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5C303" w14:textId="415DF277" w:rsidR="00C03317" w:rsidRPr="00412BCF" w:rsidRDefault="008B4F1C" w:rsidP="008B4F1C">
      <w:pPr>
        <w:pStyle w:val="Title"/>
        <w:rPr>
          <w:rFonts w:ascii="Times New Roman" w:hAnsi="Times New Roman" w:cs="Times New Roman"/>
        </w:rPr>
      </w:pPr>
      <w:bookmarkStart w:id="0" w:name="X6cde229c4f2cc8774357acaf7bed5878e2c1ed5"/>
      <w:r w:rsidRPr="00412BCF">
        <w:rPr>
          <w:rFonts w:ascii="Times New Roman" w:hAnsi="Times New Roman" w:cs="Times New Roman"/>
        </w:rPr>
        <w:t>TECHNICAL REPORT - AI-BASED TRAFFIC SIGNAL CONTROLLER USING VLSI</w:t>
      </w:r>
    </w:p>
    <w:p w14:paraId="6F7972E8" w14:textId="77777777" w:rsidR="008B4F1C" w:rsidRPr="00412BCF" w:rsidRDefault="00000000">
      <w:pPr>
        <w:pStyle w:val="FirstParagrap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  <w:b/>
          <w:bCs/>
        </w:rPr>
        <w:t>Author:</w:t>
      </w:r>
      <w:r w:rsidRPr="00412BCF">
        <w:rPr>
          <w:rFonts w:ascii="Times New Roman" w:hAnsi="Times New Roman" w:cs="Times New Roman"/>
        </w:rPr>
        <w:t xml:space="preserve"> </w:t>
      </w:r>
      <w:r w:rsidR="00CC2B1B" w:rsidRPr="00412BCF">
        <w:rPr>
          <w:rFonts w:ascii="Times New Roman" w:hAnsi="Times New Roman" w:cs="Times New Roman"/>
        </w:rPr>
        <w:t>MANIKYAM MEDIDA</w:t>
      </w:r>
      <w:r w:rsidRPr="00412BCF">
        <w:rPr>
          <w:rFonts w:ascii="Times New Roman" w:hAnsi="Times New Roman" w:cs="Times New Roman"/>
        </w:rPr>
        <w:t xml:space="preserve"> | </w:t>
      </w:r>
      <w:r w:rsidRPr="00412BCF">
        <w:rPr>
          <w:rFonts w:ascii="Times New Roman" w:hAnsi="Times New Roman" w:cs="Times New Roman"/>
          <w:b/>
          <w:bCs/>
        </w:rPr>
        <w:t>Domain:</w:t>
      </w:r>
      <w:r w:rsidRPr="00412BCF">
        <w:rPr>
          <w:rFonts w:ascii="Times New Roman" w:hAnsi="Times New Roman" w:cs="Times New Roman"/>
        </w:rPr>
        <w:t xml:space="preserve"> VLSI | </w:t>
      </w:r>
      <w:r w:rsidRPr="00412BCF">
        <w:rPr>
          <w:rFonts w:ascii="Times New Roman" w:hAnsi="Times New Roman" w:cs="Times New Roman"/>
          <w:b/>
          <w:bCs/>
        </w:rPr>
        <w:t>Program:</w:t>
      </w:r>
      <w:r w:rsidRPr="00412BCF">
        <w:rPr>
          <w:rFonts w:ascii="Times New Roman" w:hAnsi="Times New Roman" w:cs="Times New Roman"/>
        </w:rPr>
        <w:t xml:space="preserve"> Elevance Skills internship </w:t>
      </w:r>
    </w:p>
    <w:p w14:paraId="38A71432" w14:textId="0B87B00C" w:rsidR="00C03317" w:rsidRPr="00412BCF" w:rsidRDefault="00000000">
      <w:pPr>
        <w:pStyle w:val="FirstParagrap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</w:rPr>
        <w:br/>
        <w:t xml:space="preserve">Figures are referenced from the repository folders </w:t>
      </w:r>
      <w:r w:rsidRPr="00412BCF">
        <w:rPr>
          <w:rStyle w:val="VerbatimChar"/>
          <w:rFonts w:ascii="Times New Roman" w:hAnsi="Times New Roman" w:cs="Times New Roman"/>
        </w:rPr>
        <w:t>docs/diagrams/</w:t>
      </w:r>
      <w:r w:rsidRPr="00412BCF">
        <w:rPr>
          <w:rFonts w:ascii="Times New Roman" w:hAnsi="Times New Roman" w:cs="Times New Roman"/>
        </w:rPr>
        <w:t xml:space="preserve"> and </w:t>
      </w:r>
      <w:r w:rsidRPr="00412BCF">
        <w:rPr>
          <w:rStyle w:val="VerbatimChar"/>
          <w:rFonts w:ascii="Times New Roman" w:hAnsi="Times New Roman" w:cs="Times New Roman"/>
        </w:rPr>
        <w:t>sim/Screenshots/</w:t>
      </w:r>
      <w:r w:rsidRPr="00412BCF">
        <w:rPr>
          <w:rFonts w:ascii="Times New Roman" w:hAnsi="Times New Roman" w:cs="Times New Roman"/>
        </w:rPr>
        <w:t>.</w:t>
      </w:r>
    </w:p>
    <w:p w14:paraId="7CBE8E4A" w14:textId="77777777" w:rsidR="00C03317" w:rsidRPr="00412BCF" w:rsidRDefault="00000000">
      <w:pPr>
        <w:pStyle w:val="Heading2"/>
        <w:rPr>
          <w:rFonts w:ascii="Times New Roman" w:hAnsi="Times New Roman" w:cs="Times New Roman"/>
        </w:rPr>
      </w:pPr>
      <w:bookmarkStart w:id="1" w:name="project-overview"/>
      <w:r w:rsidRPr="00412BCF">
        <w:rPr>
          <w:rFonts w:ascii="Times New Roman" w:hAnsi="Times New Roman" w:cs="Times New Roman"/>
        </w:rPr>
        <w:t>1. Project Overview</w:t>
      </w:r>
    </w:p>
    <w:p w14:paraId="35659BB4" w14:textId="77777777" w:rsidR="00C03317" w:rsidRPr="00412BCF" w:rsidRDefault="00000000" w:rsidP="00CC2B1B">
      <w:pPr>
        <w:pStyle w:val="FirstParagraph"/>
        <w:jc w:val="bot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</w:rPr>
        <w:t>The project extends the Elevance Skills training traffic controller (single road, one timer, three fixed density levels) into a two-junction system: two reusable 4-way junction controllers, a shared fair pedestrian arbiter, one emergency input, a green-wave link between the junctions and adaptive green timing. Goals: genuine parameterization, safety (non-zero All-Red, bounded emergency response), fairness (no pedestrian starvation) and self-checking verification. Scope is RTL design and simulation in ModelSim.</w:t>
      </w:r>
    </w:p>
    <w:p w14:paraId="161314BF" w14:textId="77777777" w:rsidR="00C03317" w:rsidRPr="00412BCF" w:rsidRDefault="00000000">
      <w:pPr>
        <w:pStyle w:val="Heading2"/>
        <w:rPr>
          <w:rFonts w:ascii="Times New Roman" w:hAnsi="Times New Roman" w:cs="Times New Roman"/>
        </w:rPr>
      </w:pPr>
      <w:bookmarkStart w:id="2" w:name="architecture"/>
      <w:bookmarkEnd w:id="1"/>
      <w:r w:rsidRPr="00412BCF">
        <w:rPr>
          <w:rFonts w:ascii="Times New Roman" w:hAnsi="Times New Roman" w:cs="Times New Roman"/>
        </w:rPr>
        <w:t>2. Architecture</w:t>
      </w:r>
    </w:p>
    <w:p w14:paraId="0668DC0B" w14:textId="77777777" w:rsidR="00CC2B1B" w:rsidRPr="00412BCF" w:rsidRDefault="00000000">
      <w:pPr>
        <w:pStyle w:val="FirstParagrap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  <w:b/>
          <w:bCs/>
        </w:rPr>
        <w:t>Modules:</w:t>
      </w:r>
      <w:r w:rsidRPr="00412BCF">
        <w:rPr>
          <w:rFonts w:ascii="Times New Roman" w:hAnsi="Times New Roman" w:cs="Times New Roman"/>
        </w:rPr>
        <w:t xml:space="preserve"> </w:t>
      </w:r>
      <w:r w:rsidRPr="00412BCF">
        <w:rPr>
          <w:rStyle w:val="VerbatimChar"/>
          <w:rFonts w:ascii="Times New Roman" w:hAnsi="Times New Roman" w:cs="Times New Roman"/>
        </w:rPr>
        <w:t>amtgc_top</w:t>
      </w:r>
      <w:r w:rsidRPr="00412BCF">
        <w:rPr>
          <w:rFonts w:ascii="Times New Roman" w:hAnsi="Times New Roman" w:cs="Times New Roman"/>
        </w:rPr>
        <w:t xml:space="preserve"> (integration), </w:t>
      </w:r>
      <w:r w:rsidRPr="00412BCF">
        <w:rPr>
          <w:rStyle w:val="VerbatimChar"/>
          <w:rFonts w:ascii="Times New Roman" w:hAnsi="Times New Roman" w:cs="Times New Roman"/>
        </w:rPr>
        <w:t>junction_controller</w:t>
      </w:r>
      <w:r w:rsidRPr="00412BCF">
        <w:rPr>
          <w:rFonts w:ascii="Times New Roman" w:hAnsi="Times New Roman" w:cs="Times New Roman"/>
        </w:rPr>
        <w:t xml:space="preserve"> x2 (each owns a </w:t>
      </w:r>
      <w:r w:rsidRPr="00412BCF">
        <w:rPr>
          <w:rStyle w:val="VerbatimChar"/>
          <w:rFonts w:ascii="Times New Roman" w:hAnsi="Times New Roman" w:cs="Times New Roman"/>
        </w:rPr>
        <w:t>generic_timer</w:t>
      </w:r>
      <w:r w:rsidRPr="00412BCF">
        <w:rPr>
          <w:rFonts w:ascii="Times New Roman" w:hAnsi="Times New Roman" w:cs="Times New Roman"/>
        </w:rPr>
        <w:t xml:space="preserve">), </w:t>
      </w:r>
      <w:r w:rsidRPr="00412BCF">
        <w:rPr>
          <w:rStyle w:val="VerbatimChar"/>
          <w:rFonts w:ascii="Times New Roman" w:hAnsi="Times New Roman" w:cs="Times New Roman"/>
        </w:rPr>
        <w:t>ped_arbiter</w:t>
      </w:r>
      <w:r w:rsidRPr="00412BCF">
        <w:rPr>
          <w:rFonts w:ascii="Times New Roman" w:hAnsi="Times New Roman" w:cs="Times New Roman"/>
        </w:rPr>
        <w:t xml:space="preserve">, one extra </w:t>
      </w:r>
      <w:r w:rsidRPr="00412BCF">
        <w:rPr>
          <w:rStyle w:val="VerbatimChar"/>
          <w:rFonts w:ascii="Times New Roman" w:hAnsi="Times New Roman" w:cs="Times New Roman"/>
        </w:rPr>
        <w:t>generic_timer</w:t>
      </w:r>
      <w:r w:rsidRPr="00412BCF">
        <w:rPr>
          <w:rFonts w:ascii="Times New Roman" w:hAnsi="Times New Roman" w:cs="Times New Roman"/>
        </w:rPr>
        <w:t xml:space="preserve"> for the green-wave offset. </w:t>
      </w:r>
    </w:p>
    <w:p w14:paraId="750F9A62" w14:textId="57CC82D8" w:rsidR="00C03317" w:rsidRPr="00412BCF" w:rsidRDefault="00000000" w:rsidP="00CC2B1B">
      <w:pPr>
        <w:pStyle w:val="FirstParagraph"/>
        <w:jc w:val="center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  <w:noProof/>
        </w:rPr>
        <w:drawing>
          <wp:inline distT="0" distB="0" distL="0" distR="0" wp14:anchorId="3CA7ED20" wp14:editId="4C032328">
            <wp:extent cx="6164580" cy="3680460"/>
            <wp:effectExtent l="0" t="0" r="0" b="0"/>
            <wp:docPr id="22" name="Picture" descr="Figure 1 - As-built block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/tmp/claude-0/-home-claude/a5bbd948-aec1-504e-9f2c-8dca9cbb8f20/scratchpad/w/diagrams/task1_asbuilt_block_diagram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765" cy="3681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12BCF">
        <w:rPr>
          <w:rFonts w:ascii="Times New Roman" w:hAnsi="Times New Roman" w:cs="Times New Roman"/>
          <w:i/>
          <w:iCs/>
        </w:rPr>
        <w:t>Figure 1: as-built block diagram</w:t>
      </w:r>
    </w:p>
    <w:p w14:paraId="5AC9903E" w14:textId="77777777" w:rsidR="00CC2B1B" w:rsidRPr="00412BCF" w:rsidRDefault="00000000" w:rsidP="00CC2B1B">
      <w:pPr>
        <w:pStyle w:val="BodyText"/>
        <w:jc w:val="bot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  <w:b/>
          <w:bCs/>
        </w:rPr>
        <w:lastRenderedPageBreak/>
        <w:t>Why separate modules:</w:t>
      </w:r>
      <w:r w:rsidRPr="00412BCF">
        <w:rPr>
          <w:rFonts w:ascii="Times New Roman" w:hAnsi="Times New Roman" w:cs="Times New Roman"/>
        </w:rPr>
        <w:t xml:space="preserve"> the timer is traffic-agnostic and reused four times (two junctions, wave offset, tests); the controller is reused for both junctions with different parameters; the arbiter is the only place that knows about both junctions' pedestrian requests. </w:t>
      </w:r>
    </w:p>
    <w:p w14:paraId="42944B05" w14:textId="77777777" w:rsidR="00CC2B1B" w:rsidRPr="00412BCF" w:rsidRDefault="00000000" w:rsidP="00CC2B1B">
      <w:pPr>
        <w:pStyle w:val="BodyText"/>
        <w:jc w:val="bot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  <w:b/>
          <w:bCs/>
        </w:rPr>
        <w:t>Why one shared arbiter:</w:t>
      </w:r>
      <w:r w:rsidRPr="00412BCF">
        <w:rPr>
          <w:rFonts w:ascii="Times New Roman" w:hAnsi="Times New Roman" w:cs="Times New Roman"/>
        </w:rPr>
        <w:t xml:space="preserve"> a single point of decision gives a defined fairness policy and avoids duplicate logic; it only sees request/grant, so it depends on no junction internals. </w:t>
      </w:r>
    </w:p>
    <w:p w14:paraId="2858C7B4" w14:textId="77777777" w:rsidR="00CC2B1B" w:rsidRPr="00412BCF" w:rsidRDefault="00000000" w:rsidP="00CC2B1B">
      <w:pPr>
        <w:pStyle w:val="BodyText"/>
        <w:jc w:val="bot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  <w:b/>
          <w:bCs/>
        </w:rPr>
        <w:t>Clock/reset:</w:t>
      </w:r>
      <w:r w:rsidRPr="00412BCF">
        <w:rPr>
          <w:rFonts w:ascii="Times New Roman" w:hAnsi="Times New Roman" w:cs="Times New Roman"/>
        </w:rPr>
        <w:t xml:space="preserve"> single clock domain, active-high synchronous reset. Rationale: one clock already required, deterministic behaviour in simulation, and emergency (a synchronous input) never conflicts with reset because it is not implemented through reset. </w:t>
      </w:r>
    </w:p>
    <w:p w14:paraId="72A287E0" w14:textId="4E0EC999" w:rsidR="00C03317" w:rsidRPr="00412BCF" w:rsidRDefault="00000000" w:rsidP="00CC2B1B">
      <w:pPr>
        <w:pStyle w:val="BodyText"/>
        <w:jc w:val="bot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  <w:b/>
          <w:bCs/>
        </w:rPr>
        <w:t>Design changes since the Task 1 plan (honest list):</w:t>
      </w:r>
      <w:r w:rsidRPr="00412BCF">
        <w:rPr>
          <w:rFonts w:ascii="Times New Roman" w:hAnsi="Times New Roman" w:cs="Times New Roman"/>
        </w:rPr>
        <w:t xml:space="preserve"> green wave implemented as a handshake (</w:t>
      </w:r>
      <w:r w:rsidRPr="00412BCF">
        <w:rPr>
          <w:rStyle w:val="VerbatimChar"/>
          <w:rFonts w:ascii="Times New Roman" w:hAnsi="Times New Roman" w:cs="Times New Roman"/>
        </w:rPr>
        <w:t>ns_go</w:t>
      </w:r>
      <w:r w:rsidRPr="00412BCF">
        <w:rPr>
          <w:rFonts w:ascii="Times New Roman" w:hAnsi="Times New Roman" w:cs="Times New Roman"/>
        </w:rPr>
        <w:t>/</w:t>
      </w:r>
      <w:r w:rsidRPr="00412BCF">
        <w:rPr>
          <w:rStyle w:val="VerbatimChar"/>
          <w:rFonts w:ascii="Times New Roman" w:hAnsi="Times New Roman" w:cs="Times New Roman"/>
        </w:rPr>
        <w:t>ns_wait</w:t>
      </w:r>
      <w:r w:rsidRPr="00412BCF">
        <w:rPr>
          <w:rFonts w:ascii="Times New Roman" w:hAnsi="Times New Roman" w:cs="Times New Roman"/>
        </w:rPr>
        <w:t xml:space="preserve">, </w:t>
      </w:r>
      <w:r w:rsidRPr="00412BCF">
        <w:rPr>
          <w:rStyle w:val="VerbatimChar"/>
          <w:rFonts w:ascii="Times New Roman" w:hAnsi="Times New Roman" w:cs="Times New Roman"/>
        </w:rPr>
        <w:t>NS_WAIT</w:t>
      </w:r>
      <w:r w:rsidRPr="00412BCF">
        <w:rPr>
          <w:rFonts w:ascii="Times New Roman" w:hAnsi="Times New Roman" w:cs="Times New Roman"/>
        </w:rPr>
        <w:t xml:space="preserve"> state) instead of passive logic, because independent junctions with different cycle lengths cannot hold a constant offset; phase-length compensation for timer latency; hidden request during the pedestrian phase.</w:t>
      </w:r>
    </w:p>
    <w:p w14:paraId="60439A54" w14:textId="77777777" w:rsidR="00C03317" w:rsidRPr="00412BCF" w:rsidRDefault="00000000">
      <w:pPr>
        <w:pStyle w:val="Heading2"/>
        <w:rPr>
          <w:rFonts w:ascii="Times New Roman" w:hAnsi="Times New Roman" w:cs="Times New Roman"/>
        </w:rPr>
      </w:pPr>
      <w:bookmarkStart w:id="3" w:name="rtl-design"/>
      <w:bookmarkEnd w:id="2"/>
      <w:r w:rsidRPr="00412BCF">
        <w:rPr>
          <w:rFonts w:ascii="Times New Roman" w:hAnsi="Times New Roman" w:cs="Times New Roman"/>
        </w:rPr>
        <w:t>3. RTL Design</w:t>
      </w:r>
    </w:p>
    <w:p w14:paraId="1C846F65" w14:textId="77777777" w:rsidR="00C03317" w:rsidRPr="00412BCF" w:rsidRDefault="00000000" w:rsidP="00CC2B1B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12BCF">
        <w:rPr>
          <w:rStyle w:val="VerbatimChar"/>
          <w:rFonts w:ascii="Times New Roman" w:hAnsi="Times New Roman" w:cs="Times New Roman"/>
          <w:b/>
          <w:bCs/>
        </w:rPr>
        <w:t>generic_timer</w:t>
      </w:r>
      <w:r w:rsidRPr="00412BCF">
        <w:rPr>
          <w:rFonts w:ascii="Times New Roman" w:hAnsi="Times New Roman" w:cs="Times New Roman"/>
        </w:rPr>
        <w:t xml:space="preserve">: </w:t>
      </w:r>
      <w:r w:rsidRPr="00412BCF">
        <w:rPr>
          <w:rStyle w:val="VerbatimChar"/>
          <w:rFonts w:ascii="Times New Roman" w:hAnsi="Times New Roman" w:cs="Times New Roman"/>
        </w:rPr>
        <w:t>start</w:t>
      </w:r>
      <w:r w:rsidRPr="00412BCF">
        <w:rPr>
          <w:rFonts w:ascii="Times New Roman" w:hAnsi="Times New Roman" w:cs="Times New Roman"/>
        </w:rPr>
        <w:t xml:space="preserve"> loads the target and clears the counter; </w:t>
      </w:r>
      <w:r w:rsidRPr="00412BCF">
        <w:rPr>
          <w:rStyle w:val="VerbatimChar"/>
          <w:rFonts w:ascii="Times New Roman" w:hAnsi="Times New Roman" w:cs="Times New Roman"/>
        </w:rPr>
        <w:t>done</w:t>
      </w:r>
      <w:r w:rsidRPr="00412BCF">
        <w:rPr>
          <w:rFonts w:ascii="Times New Roman" w:hAnsi="Times New Roman" w:cs="Times New Roman"/>
        </w:rPr>
        <w:t xml:space="preserve"> is a one-cycle pulse (target+1) cycles after the start request; </w:t>
      </w:r>
      <w:r w:rsidRPr="00412BCF">
        <w:rPr>
          <w:rStyle w:val="VerbatimChar"/>
          <w:rFonts w:ascii="Times New Roman" w:hAnsi="Times New Roman" w:cs="Times New Roman"/>
        </w:rPr>
        <w:t>count_target = 0</w:t>
      </w:r>
      <w:r w:rsidRPr="00412BCF">
        <w:rPr>
          <w:rFonts w:ascii="Times New Roman" w:hAnsi="Times New Roman" w:cs="Times New Roman"/>
        </w:rPr>
        <w:t xml:space="preserve"> completes on the next cycle; reset clears all state. Not modified after Task 2.</w:t>
      </w:r>
    </w:p>
    <w:p w14:paraId="1FB2383B" w14:textId="77777777" w:rsidR="00C03317" w:rsidRPr="00412BCF" w:rsidRDefault="00000000" w:rsidP="00CC2B1B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12BCF">
        <w:rPr>
          <w:rStyle w:val="VerbatimChar"/>
          <w:rFonts w:ascii="Times New Roman" w:hAnsi="Times New Roman" w:cs="Times New Roman"/>
          <w:b/>
          <w:bCs/>
        </w:rPr>
        <w:t>junction_controller</w:t>
      </w:r>
      <w:r w:rsidRPr="00412BCF">
        <w:rPr>
          <w:rFonts w:ascii="Times New Roman" w:hAnsi="Times New Roman" w:cs="Times New Roman"/>
        </w:rPr>
        <w:t xml:space="preserve">: parameters </w:t>
      </w:r>
      <w:r w:rsidRPr="00412BCF">
        <w:rPr>
          <w:rStyle w:val="VerbatimChar"/>
          <w:rFonts w:ascii="Times New Roman" w:hAnsi="Times New Roman" w:cs="Times New Roman"/>
        </w:rPr>
        <w:t>GREEN_TIME, GREEN_EXT_STEP, MIN_GREEN_TIME, MAX_GREEN_TIME, YELLOW_TIME, RED_TIME, PED_TIME, COUNTER_WIDTH, DENSITY_WIDTH</w:t>
      </w:r>
      <w:r w:rsidRPr="00412BCF">
        <w:rPr>
          <w:rFonts w:ascii="Times New Roman" w:hAnsi="Times New Roman" w:cs="Times New Roman"/>
        </w:rPr>
        <w:t xml:space="preserve">. Timer is restarted on every state change; target = </w:t>
      </w:r>
      <w:r w:rsidRPr="00412BCF">
        <w:rPr>
          <w:rStyle w:val="VerbatimChar"/>
          <w:rFonts w:ascii="Times New Roman" w:hAnsi="Times New Roman" w:cs="Times New Roman"/>
        </w:rPr>
        <w:t>TIME - TIMER_LATENCY</w:t>
      </w:r>
      <w:r w:rsidRPr="00412BCF">
        <w:rPr>
          <w:rFonts w:ascii="Times New Roman" w:hAnsi="Times New Roman" w:cs="Times New Roman"/>
        </w:rPr>
        <w:t xml:space="preserve"> so each phase lasts exactly </w:t>
      </w:r>
      <w:r w:rsidRPr="00412BCF">
        <w:rPr>
          <w:rStyle w:val="VerbatimChar"/>
          <w:rFonts w:ascii="Times New Roman" w:hAnsi="Times New Roman" w:cs="Times New Roman"/>
        </w:rPr>
        <w:t>TIME</w:t>
      </w:r>
      <w:r w:rsidRPr="00412BCF">
        <w:rPr>
          <w:rFonts w:ascii="Times New Roman" w:hAnsi="Times New Roman" w:cs="Times New Roman"/>
        </w:rPr>
        <w:t xml:space="preserve"> cycles.</w:t>
      </w:r>
    </w:p>
    <w:p w14:paraId="1323EE4D" w14:textId="77777777" w:rsidR="00C03317" w:rsidRPr="00412BCF" w:rsidRDefault="00000000" w:rsidP="00CC2B1B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  <w:b/>
          <w:bCs/>
        </w:rPr>
        <w:t>Adaptive green:</w:t>
      </w:r>
      <w:r w:rsidRPr="00412BCF">
        <w:rPr>
          <w:rFonts w:ascii="Times New Roman" w:hAnsi="Times New Roman" w:cs="Times New Roman"/>
        </w:rPr>
        <w:t xml:space="preserve"> computed in the controller (function </w:t>
      </w:r>
      <w:r w:rsidRPr="00412BCF">
        <w:rPr>
          <w:rStyle w:val="VerbatimChar"/>
          <w:rFonts w:ascii="Times New Roman" w:hAnsi="Times New Roman" w:cs="Times New Roman"/>
        </w:rPr>
        <w:t>green_target</w:t>
      </w:r>
      <w:r w:rsidRPr="00412BCF">
        <w:rPr>
          <w:rFonts w:ascii="Times New Roman" w:hAnsi="Times New Roman" w:cs="Times New Roman"/>
        </w:rPr>
        <w:t>) from density sampled in the cycle the green is requested; the timer latches the target at start, so later density changes cannot affect the running phase. Computation sits in the controller because it is traffic policy; the timer must stay generic.</w:t>
      </w:r>
    </w:p>
    <w:p w14:paraId="6479C2A8" w14:textId="77777777" w:rsidR="00C03317" w:rsidRPr="00412BCF" w:rsidRDefault="00000000" w:rsidP="00CC2B1B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  <w:b/>
          <w:bCs/>
        </w:rPr>
        <w:t>Pedestrian</w:t>
      </w:r>
      <w:r w:rsidRPr="00412BCF">
        <w:rPr>
          <w:rFonts w:ascii="Times New Roman" w:hAnsi="Times New Roman" w:cs="Times New Roman"/>
        </w:rPr>
        <w:t>: rising-edge request, latched, serviced only at an All-Red boundary with the arbiter's grant; the request is hidden from the arbiter during the pedestrian phase.</w:t>
      </w:r>
    </w:p>
    <w:p w14:paraId="2E2D9A33" w14:textId="77777777" w:rsidR="00C03317" w:rsidRPr="00412BCF" w:rsidRDefault="00000000" w:rsidP="00CC2B1B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12BCF">
        <w:rPr>
          <w:rStyle w:val="VerbatimChar"/>
          <w:rFonts w:ascii="Times New Roman" w:hAnsi="Times New Roman" w:cs="Times New Roman"/>
          <w:b/>
          <w:bCs/>
        </w:rPr>
        <w:t>ped_arbiter</w:t>
      </w:r>
      <w:r w:rsidRPr="00412BCF">
        <w:rPr>
          <w:rFonts w:ascii="Times New Roman" w:hAnsi="Times New Roman" w:cs="Times New Roman"/>
          <w:b/>
          <w:bCs/>
        </w:rPr>
        <w:t>:</w:t>
      </w:r>
      <w:r w:rsidRPr="00412BCF">
        <w:rPr>
          <w:rFonts w:ascii="Times New Roman" w:hAnsi="Times New Roman" w:cs="Times New Roman"/>
        </w:rPr>
        <w:t xml:space="preserve"> held grant; contested decisions alternate (pointer moves only on contested decisions).</w:t>
      </w:r>
    </w:p>
    <w:p w14:paraId="268150F9" w14:textId="77777777" w:rsidR="00C03317" w:rsidRPr="00412BCF" w:rsidRDefault="00000000" w:rsidP="00CC2B1B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  <w:b/>
          <w:bCs/>
        </w:rPr>
        <w:t>Coding rules satisfied:</w:t>
      </w:r>
      <w:r w:rsidRPr="00412BCF">
        <w:rPr>
          <w:rFonts w:ascii="Times New Roman" w:hAnsi="Times New Roman" w:cs="Times New Roman"/>
        </w:rPr>
        <w:t xml:space="preserve"> named ports, defaults in all cases, defined reset values, non-blocking sequential assignments, no magic numbers in FSM logic, parameter sanity checks.</w:t>
      </w:r>
    </w:p>
    <w:p w14:paraId="4A0C2E02" w14:textId="77777777" w:rsidR="00C03317" w:rsidRPr="00412BCF" w:rsidRDefault="00000000">
      <w:pPr>
        <w:pStyle w:val="Heading2"/>
        <w:rPr>
          <w:rFonts w:ascii="Times New Roman" w:hAnsi="Times New Roman" w:cs="Times New Roman"/>
        </w:rPr>
      </w:pPr>
      <w:bookmarkStart w:id="4" w:name="fsm-design"/>
      <w:bookmarkEnd w:id="3"/>
      <w:r w:rsidRPr="00412BCF">
        <w:rPr>
          <w:rFonts w:ascii="Times New Roman" w:hAnsi="Times New Roman" w:cs="Times New Roman"/>
        </w:rPr>
        <w:t>4. FSM Design</w:t>
      </w:r>
    </w:p>
    <w:p w14:paraId="625919E3" w14:textId="77777777" w:rsidR="00CC2B1B" w:rsidRPr="00412BCF" w:rsidRDefault="00000000">
      <w:pPr>
        <w:pStyle w:val="FirstParagrap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  <w:b/>
          <w:bCs/>
        </w:rPr>
        <w:t>States:</w:t>
      </w:r>
      <w:r w:rsidRPr="00412BCF">
        <w:rPr>
          <w:rFonts w:ascii="Times New Roman" w:hAnsi="Times New Roman" w:cs="Times New Roman"/>
        </w:rPr>
        <w:t xml:space="preserve"> NS_GREEN, NS_YELLOW, ALL_RED, EW_GREEN, EW_YELLOW, PED_PHASE, NS_WAIT. </w:t>
      </w:r>
    </w:p>
    <w:p w14:paraId="16FB4352" w14:textId="58E696AE" w:rsidR="00CC2B1B" w:rsidRPr="00412BCF" w:rsidRDefault="00000000">
      <w:pPr>
        <w:pStyle w:val="FirstParagrap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  <w:b/>
          <w:bCs/>
        </w:rPr>
        <w:t>Moore outputs</w:t>
      </w:r>
      <w:r w:rsidR="00CC2B1B" w:rsidRPr="00412BCF">
        <w:rPr>
          <w:rFonts w:ascii="Times New Roman" w:hAnsi="Times New Roman" w:cs="Times New Roman"/>
          <w:b/>
          <w:bCs/>
        </w:rPr>
        <w:t xml:space="preserve"> - </w:t>
      </w:r>
      <w:r w:rsidRPr="00412BCF">
        <w:rPr>
          <w:rFonts w:ascii="Times New Roman" w:hAnsi="Times New Roman" w:cs="Times New Roman"/>
          <w:b/>
          <w:bCs/>
        </w:rPr>
        <w:t>Normal order</w:t>
      </w:r>
      <w:r w:rsidR="00CC2B1B" w:rsidRPr="00412BCF">
        <w:rPr>
          <w:rFonts w:ascii="Times New Roman" w:hAnsi="Times New Roman" w:cs="Times New Roman"/>
          <w:b/>
          <w:bCs/>
        </w:rPr>
        <w:t>:</w:t>
      </w:r>
      <w:r w:rsidRPr="00412BCF">
        <w:rPr>
          <w:rFonts w:ascii="Times New Roman" w:hAnsi="Times New Roman" w:cs="Times New Roman"/>
        </w:rPr>
        <w:t xml:space="preserve"> NS_GREEN -&gt; NS_YELLOW -&gt; ALL_RED -&gt; EW_GREEN -&gt; EW_YELLOW -&gt; ALL_RED -&gt; (NS_WAIT) -&gt; NS_GREEN. </w:t>
      </w:r>
    </w:p>
    <w:p w14:paraId="504DDC7D" w14:textId="16E314A8" w:rsidR="00C03317" w:rsidRPr="00412BCF" w:rsidRDefault="00000000" w:rsidP="00412BCF">
      <w:pPr>
        <w:pStyle w:val="FirstParagrap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</w:rPr>
        <w:t xml:space="preserve">Emergency forces ALL_RED from any state; recovery completes a full RED_TIME interval then restarts through NS_GREEN (gated by the wave logic). </w:t>
      </w:r>
      <w:r w:rsidRPr="00412B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DAE3CA" wp14:editId="56775FBD">
            <wp:extent cx="6022340" cy="4008120"/>
            <wp:effectExtent l="0" t="0" r="0" b="0"/>
            <wp:docPr id="27" name="Picture" descr="Figure 2 - FS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/tmp/claude-0/-home-claude/a5bbd948-aec1-504e-9f2c-8dca9cbb8f20/scratchpad/w/diagrams/task2_asbuilt_fsm_diagra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481" cy="4013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12BCF">
        <w:rPr>
          <w:rFonts w:ascii="Times New Roman" w:hAnsi="Times New Roman" w:cs="Times New Roman"/>
        </w:rPr>
        <w:t xml:space="preserve"> </w:t>
      </w:r>
      <w:r w:rsidR="00412BCF">
        <w:rPr>
          <w:rFonts w:ascii="Times New Roman" w:hAnsi="Times New Roman" w:cs="Times New Roman"/>
        </w:rPr>
        <w:t xml:space="preserve">         </w:t>
      </w:r>
      <w:r w:rsidR="00412BCF">
        <w:rPr>
          <w:rFonts w:ascii="Times New Roman" w:hAnsi="Times New Roman" w:cs="Times New Roman"/>
          <w:i/>
          <w:iCs/>
        </w:rPr>
        <w:t>F</w:t>
      </w:r>
      <w:r w:rsidRPr="00412BCF">
        <w:rPr>
          <w:rFonts w:ascii="Times New Roman" w:hAnsi="Times New Roman" w:cs="Times New Roman"/>
          <w:i/>
          <w:iCs/>
        </w:rPr>
        <w:t xml:space="preserve">igure 2: </w:t>
      </w:r>
      <w:proofErr w:type="spellStart"/>
      <w:r w:rsidRPr="00412BCF">
        <w:rPr>
          <w:rFonts w:ascii="Times New Roman" w:hAnsi="Times New Roman" w:cs="Times New Roman"/>
          <w:i/>
          <w:iCs/>
        </w:rPr>
        <w:t>junction_controller</w:t>
      </w:r>
      <w:proofErr w:type="spellEnd"/>
      <w:r w:rsidRPr="00412BCF">
        <w:rPr>
          <w:rFonts w:ascii="Times New Roman" w:hAnsi="Times New Roman" w:cs="Times New Roman"/>
          <w:i/>
          <w:iCs/>
        </w:rPr>
        <w:t xml:space="preserve"> state diagram.</w:t>
      </w:r>
    </w:p>
    <w:p w14:paraId="5610987A" w14:textId="77777777" w:rsidR="00C03317" w:rsidRPr="00412BCF" w:rsidRDefault="00000000">
      <w:pPr>
        <w:pStyle w:val="Heading2"/>
        <w:rPr>
          <w:rFonts w:ascii="Times New Roman" w:hAnsi="Times New Roman" w:cs="Times New Roman"/>
        </w:rPr>
      </w:pPr>
      <w:bookmarkStart w:id="5" w:name="verification-methodology"/>
      <w:bookmarkEnd w:id="4"/>
      <w:r w:rsidRPr="00412BCF">
        <w:rPr>
          <w:rFonts w:ascii="Times New Roman" w:hAnsi="Times New Roman" w:cs="Times New Roman"/>
        </w:rPr>
        <w:t>5. Verification Methodology</w:t>
      </w:r>
    </w:p>
    <w:p w14:paraId="58BDAEE7" w14:textId="77777777" w:rsidR="00F450BF" w:rsidRPr="00412BCF" w:rsidRDefault="00000000" w:rsidP="00F450BF">
      <w:pPr>
        <w:pStyle w:val="FirstParagraph"/>
        <w:jc w:val="bot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  <w:b/>
          <w:bCs/>
        </w:rPr>
        <w:t>Layers:</w:t>
      </w:r>
      <w:r w:rsidRPr="00412BCF">
        <w:rPr>
          <w:rFonts w:ascii="Times New Roman" w:hAnsi="Times New Roman" w:cs="Times New Roman"/>
        </w:rPr>
        <w:t xml:space="preserve"> standalone timer bench (3 widths, zero target, reset while counting); standalone controller bench (two instances with different parameters, floor/cap, pedestrian retention, emergency sweep, reset); system bench; unified Task 5 bench. Self-checking via </w:t>
      </w:r>
      <w:r w:rsidRPr="00412BCF">
        <w:rPr>
          <w:rStyle w:val="VerbatimChar"/>
          <w:rFonts w:ascii="Times New Roman" w:hAnsi="Times New Roman" w:cs="Times New Roman"/>
        </w:rPr>
        <w:t>junction_monitor</w:t>
      </w:r>
      <w:r w:rsidRPr="00412BCF">
        <w:rPr>
          <w:rFonts w:ascii="Times New Roman" w:hAnsi="Times New Roman" w:cs="Times New Roman"/>
        </w:rPr>
        <w:t xml:space="preserve"> (exact phase lengths, one-hot lights, no conflicting greens, phase order, All-Red one clock after emergency/reset, safe restart through NS), green-wave scoreboard (measured on every B start), arbiter checks (alternation, mutual exclusion), pedestrian starvation watchdog and emergency-phase coverage bins. </w:t>
      </w:r>
    </w:p>
    <w:p w14:paraId="518C3429" w14:textId="77777777" w:rsidR="00F450BF" w:rsidRPr="00412BCF" w:rsidRDefault="00000000" w:rsidP="00F450BF">
      <w:pPr>
        <w:pStyle w:val="FirstParagraph"/>
        <w:jc w:val="bot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  <w:b/>
          <w:bCs/>
        </w:rPr>
        <w:t>Random run:</w:t>
      </w:r>
      <w:r w:rsidRPr="00412BCF">
        <w:rPr>
          <w:rFonts w:ascii="Times New Roman" w:hAnsi="Times New Roman" w:cs="Times New Roman"/>
        </w:rPr>
        <w:t xml:space="preserve"> 20000 cycles (density every cycle, pedestrian ~1/20, emergency ~1/150, reset ~1/3000); justification in the testbench header. Mutation tests demonstrate the checks can fail. </w:t>
      </w:r>
    </w:p>
    <w:p w14:paraId="29CBDDA0" w14:textId="77777777" w:rsidR="00F450BF" w:rsidRPr="00412BCF" w:rsidRDefault="00000000">
      <w:pPr>
        <w:pStyle w:val="FirstParagrap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  <w:b/>
          <w:bCs/>
        </w:rPr>
        <w:t>Evidence:</w:t>
      </w:r>
      <w:r w:rsidRPr="00412BCF">
        <w:rPr>
          <w:rFonts w:ascii="Times New Roman" w:hAnsi="Times New Roman" w:cs="Times New Roman"/>
        </w:rPr>
        <w:t xml:space="preserve"> </w:t>
      </w:r>
    </w:p>
    <w:p w14:paraId="4C29F5E9" w14:textId="77777777" w:rsidR="00F450BF" w:rsidRPr="00412BCF" w:rsidRDefault="00000000" w:rsidP="00F450BF">
      <w:pPr>
        <w:pStyle w:val="Fir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12BCF">
        <w:rPr>
          <w:rStyle w:val="VerbatimChar"/>
          <w:rFonts w:ascii="Times New Roman" w:hAnsi="Times New Roman" w:cs="Times New Roman"/>
        </w:rPr>
        <w:t>sim/logs/task5_full_verification.log</w:t>
      </w:r>
      <w:r w:rsidRPr="00412BCF">
        <w:rPr>
          <w:rFonts w:ascii="Times New Roman" w:hAnsi="Times New Roman" w:cs="Times New Roman"/>
        </w:rPr>
        <w:t xml:space="preserve">, </w:t>
      </w:r>
    </w:p>
    <w:p w14:paraId="25BFC812" w14:textId="77777777" w:rsidR="00F450BF" w:rsidRPr="00412BCF" w:rsidRDefault="00000000" w:rsidP="00F450BF">
      <w:pPr>
        <w:pStyle w:val="Fir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12BCF">
        <w:rPr>
          <w:rStyle w:val="VerbatimChar"/>
          <w:rFonts w:ascii="Times New Roman" w:hAnsi="Times New Roman" w:cs="Times New Roman"/>
        </w:rPr>
        <w:t>sim/logs/task5_mutation_tests.log</w:t>
      </w:r>
      <w:r w:rsidRPr="00412BCF">
        <w:rPr>
          <w:rFonts w:ascii="Times New Roman" w:hAnsi="Times New Roman" w:cs="Times New Roman"/>
        </w:rPr>
        <w:t>,</w:t>
      </w:r>
    </w:p>
    <w:p w14:paraId="30B6EB0F" w14:textId="77777777" w:rsidR="00F450BF" w:rsidRPr="00412BCF" w:rsidRDefault="00000000" w:rsidP="00F450BF">
      <w:pPr>
        <w:pStyle w:val="Fir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</w:rPr>
        <w:t xml:space="preserve"> </w:t>
      </w:r>
      <w:r w:rsidRPr="00412BCF">
        <w:rPr>
          <w:rStyle w:val="VerbatimChar"/>
          <w:rFonts w:ascii="Times New Roman" w:hAnsi="Times New Roman" w:cs="Times New Roman"/>
        </w:rPr>
        <w:t>docs/Task5_Coverage_Statement.md</w:t>
      </w:r>
      <w:r w:rsidRPr="00412BCF">
        <w:rPr>
          <w:rFonts w:ascii="Times New Roman" w:hAnsi="Times New Roman" w:cs="Times New Roman"/>
        </w:rPr>
        <w:t xml:space="preserve">, </w:t>
      </w:r>
    </w:p>
    <w:p w14:paraId="55B65DD4" w14:textId="496B3401" w:rsidR="00C03317" w:rsidRPr="00412BCF" w:rsidRDefault="00000000" w:rsidP="00F450BF">
      <w:pPr>
        <w:pStyle w:val="Fir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12BCF">
        <w:rPr>
          <w:rStyle w:val="VerbatimChar"/>
          <w:rFonts w:ascii="Times New Roman" w:hAnsi="Times New Roman" w:cs="Times New Roman"/>
        </w:rPr>
        <w:t>docs/RTL_CHECKSUMS.txt</w:t>
      </w:r>
      <w:r w:rsidRPr="00412BCF">
        <w:rPr>
          <w:rFonts w:ascii="Times New Roman" w:hAnsi="Times New Roman" w:cs="Times New Roman"/>
        </w:rPr>
        <w:t>.</w:t>
      </w:r>
    </w:p>
    <w:p w14:paraId="503A823B" w14:textId="77777777" w:rsidR="00C03317" w:rsidRPr="00412BCF" w:rsidRDefault="00000000">
      <w:pPr>
        <w:pStyle w:val="Heading2"/>
        <w:rPr>
          <w:rFonts w:ascii="Times New Roman" w:hAnsi="Times New Roman" w:cs="Times New Roman"/>
        </w:rPr>
      </w:pPr>
      <w:bookmarkStart w:id="6" w:name="simulation-results"/>
      <w:bookmarkEnd w:id="5"/>
      <w:r w:rsidRPr="00412BCF">
        <w:rPr>
          <w:rFonts w:ascii="Times New Roman" w:hAnsi="Times New Roman" w:cs="Times New Roman"/>
        </w:rPr>
        <w:t>6. Simulation Results</w:t>
      </w:r>
    </w:p>
    <w:p w14:paraId="6FA2E0B5" w14:textId="77777777" w:rsidR="00C03317" w:rsidRPr="00412BCF" w:rsidRDefault="00000000" w:rsidP="00F450BF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  <w:b/>
          <w:bCs/>
        </w:rPr>
        <w:t>Timer:</w:t>
      </w:r>
      <w:r w:rsidRPr="00412BCF">
        <w:rPr>
          <w:rFonts w:ascii="Times New Roman" w:hAnsi="Times New Roman" w:cs="Times New Roman"/>
        </w:rPr>
        <w:t xml:space="preserve"> 12/12 checks pass in the Task 5 run (3 widths x 4 tests) (Figure 3).</w:t>
      </w:r>
    </w:p>
    <w:p w14:paraId="56936056" w14:textId="77777777" w:rsidR="00C03317" w:rsidRPr="00412BCF" w:rsidRDefault="00000000" w:rsidP="00F450BF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  <w:b/>
          <w:bCs/>
        </w:rPr>
        <w:lastRenderedPageBreak/>
        <w:t>Unified bench:</w:t>
      </w:r>
      <w:r w:rsidRPr="00412BCF">
        <w:rPr>
          <w:rFonts w:ascii="Times New Roman" w:hAnsi="Times New Roman" w:cs="Times New Roman"/>
        </w:rPr>
        <w:t xml:space="preserve"> 20/20 plan scenarios and 9 extras covered (29/29); 835 green-wave measurements all exactly 4 cycles; 120 simultaneous requests alternate 30/30; A served 684 and B 657 pedestrian phases overall; run length 242175 ns.</w:t>
      </w:r>
    </w:p>
    <w:p w14:paraId="6EE3A253" w14:textId="77777777" w:rsidR="00C03317" w:rsidRPr="00412BCF" w:rsidRDefault="00000000" w:rsidP="00F450BF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  <w:b/>
          <w:bCs/>
        </w:rPr>
        <w:t xml:space="preserve">Density sweep (system bench), green cycles per density </w:t>
      </w:r>
      <w:proofErr w:type="gramStart"/>
      <w:r w:rsidRPr="00412BCF">
        <w:rPr>
          <w:rFonts w:ascii="Times New Roman" w:hAnsi="Times New Roman" w:cs="Times New Roman"/>
          <w:b/>
          <w:bCs/>
        </w:rPr>
        <w:t>0..</w:t>
      </w:r>
      <w:proofErr w:type="gramEnd"/>
      <w:r w:rsidRPr="00412BCF">
        <w:rPr>
          <w:rFonts w:ascii="Times New Roman" w:hAnsi="Times New Roman" w:cs="Times New Roman"/>
          <w:b/>
          <w:bCs/>
        </w:rPr>
        <w:t>7:</w:t>
      </w:r>
      <w:r w:rsidRPr="00412BCF">
        <w:rPr>
          <w:rFonts w:ascii="Times New Roman" w:hAnsi="Times New Roman" w:cs="Times New Roman"/>
        </w:rPr>
        <w:t xml:space="preserve"> junction A (base 4, step 2, min 3, max 12): 4, 6, 8, 10, 12, 12, 12, 12; junction B (base 2, step 1, min 3, max 8): 3, 3, 4, 5, 6, 7, 8, 8. Green rises with density, B is raised to its floor at density </w:t>
      </w:r>
      <w:proofErr w:type="gramStart"/>
      <w:r w:rsidRPr="00412BCF">
        <w:rPr>
          <w:rFonts w:ascii="Times New Roman" w:hAnsi="Times New Roman" w:cs="Times New Roman"/>
        </w:rPr>
        <w:t>0..</w:t>
      </w:r>
      <w:proofErr w:type="gramEnd"/>
      <w:r w:rsidRPr="00412BCF">
        <w:rPr>
          <w:rFonts w:ascii="Times New Roman" w:hAnsi="Times New Roman" w:cs="Times New Roman"/>
        </w:rPr>
        <w:t>1, both saturate at the cap (Figure 7).</w:t>
      </w:r>
    </w:p>
    <w:p w14:paraId="2DD73740" w14:textId="77777777" w:rsidR="00C03317" w:rsidRPr="00412BCF" w:rsidRDefault="00000000" w:rsidP="00F450BF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  <w:b/>
          <w:bCs/>
        </w:rPr>
        <w:t>Green-wave offset:</w:t>
      </w:r>
      <w:r w:rsidRPr="00412BCF">
        <w:rPr>
          <w:rFonts w:ascii="Times New Roman" w:hAnsi="Times New Roman" w:cs="Times New Roman"/>
        </w:rPr>
        <w:t xml:space="preserve"> cursors at 75000 ps and 115000 ps give 40000 ps = 4 cycles (Figure 4b).</w:t>
      </w:r>
    </w:p>
    <w:p w14:paraId="346F57B6" w14:textId="77777777" w:rsidR="00C03317" w:rsidRPr="00412BCF" w:rsidRDefault="00000000" w:rsidP="00F450BF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</w:rPr>
        <w:t>Mutations (each applied, run, restored; restored RTL passes):</w:t>
      </w:r>
    </w:p>
    <w:tbl>
      <w:tblPr>
        <w:tblStyle w:val="Table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339"/>
        <w:gridCol w:w="2359"/>
        <w:gridCol w:w="6203"/>
        <w:gridCol w:w="963"/>
      </w:tblGrid>
      <w:tr w:rsidR="00C03317" w:rsidRPr="00412BCF" w14:paraId="1DDED3C0" w14:textId="77777777" w:rsidTr="00C03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7"/>
          </w:tcPr>
          <w:p w14:paraId="2E84A335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b/>
                <w:sz w:val="18"/>
              </w:rPr>
              <w:t>#</w:t>
            </w:r>
          </w:p>
        </w:tc>
        <w:tc>
          <w:tcPr>
            <w:tcW w:w="0" w:type="auto"/>
            <w:shd w:val="clear" w:color="auto" w:fill="E8EEF7"/>
          </w:tcPr>
          <w:p w14:paraId="3175E3AC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b/>
                <w:sz w:val="18"/>
              </w:rPr>
              <w:t>Mutation</w:t>
            </w:r>
          </w:p>
        </w:tc>
        <w:tc>
          <w:tcPr>
            <w:tcW w:w="0" w:type="auto"/>
            <w:shd w:val="clear" w:color="auto" w:fill="E8EEF7"/>
          </w:tcPr>
          <w:p w14:paraId="12AC18E6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b/>
                <w:sz w:val="18"/>
              </w:rPr>
              <w:t>Failure message</w:t>
            </w:r>
          </w:p>
        </w:tc>
        <w:tc>
          <w:tcPr>
            <w:tcW w:w="0" w:type="auto"/>
            <w:shd w:val="clear" w:color="auto" w:fill="E8EEF7"/>
          </w:tcPr>
          <w:p w14:paraId="6F43FA1B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b/>
                <w:sz w:val="18"/>
              </w:rPr>
              <w:t>Time</w:t>
            </w:r>
          </w:p>
        </w:tc>
      </w:tr>
      <w:tr w:rsidR="00C03317" w:rsidRPr="00412BCF" w14:paraId="274BA958" w14:textId="77777777">
        <w:tc>
          <w:tcPr>
            <w:tcW w:w="0" w:type="auto"/>
          </w:tcPr>
          <w:p w14:paraId="086E1CA2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0" w:type="auto"/>
          </w:tcPr>
          <w:p w14:paraId="034D28F4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All-Red skipped</w:t>
            </w:r>
          </w:p>
        </w:tc>
        <w:tc>
          <w:tcPr>
            <w:tcW w:w="0" w:type="auto"/>
          </w:tcPr>
          <w:p w14:paraId="4228D1A9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Style w:val="VerbatimChar"/>
                <w:rFonts w:ascii="Times New Roman" w:hAnsi="Times New Roman" w:cs="Times New Roman"/>
                <w:sz w:val="18"/>
              </w:rPr>
              <w:t>[A] SAFETY: conflicting green without All-Red gap</w:t>
            </w:r>
          </w:p>
        </w:tc>
        <w:tc>
          <w:tcPr>
            <w:tcW w:w="0" w:type="auto"/>
          </w:tcPr>
          <w:p w14:paraId="33002301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145 ns</w:t>
            </w:r>
          </w:p>
        </w:tc>
      </w:tr>
      <w:tr w:rsidR="00C03317" w:rsidRPr="00412BCF" w14:paraId="40706674" w14:textId="77777777">
        <w:tc>
          <w:tcPr>
            <w:tcW w:w="0" w:type="auto"/>
          </w:tcPr>
          <w:p w14:paraId="1CAC4F7D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0" w:type="auto"/>
          </w:tcPr>
          <w:p w14:paraId="197242EF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Emergency disabled</w:t>
            </w:r>
          </w:p>
        </w:tc>
        <w:tc>
          <w:tcPr>
            <w:tcW w:w="0" w:type="auto"/>
          </w:tcPr>
          <w:p w14:paraId="4F7E7A1A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Style w:val="VerbatimChar"/>
                <w:rFonts w:ascii="Times New Roman" w:hAnsi="Times New Roman" w:cs="Times New Roman"/>
                <w:sz w:val="18"/>
              </w:rPr>
              <w:t>[A] EMERGENCY/RESET: not All-Red one clock after assertion</w:t>
            </w:r>
          </w:p>
        </w:tc>
        <w:tc>
          <w:tcPr>
            <w:tcW w:w="0" w:type="auto"/>
          </w:tcPr>
          <w:p w14:paraId="421F28E3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17365 ns</w:t>
            </w:r>
          </w:p>
        </w:tc>
      </w:tr>
      <w:tr w:rsidR="00C03317" w:rsidRPr="00412BCF" w14:paraId="785C7906" w14:textId="77777777">
        <w:tc>
          <w:tcPr>
            <w:tcW w:w="0" w:type="auto"/>
          </w:tcPr>
          <w:p w14:paraId="33174FC0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0" w:type="auto"/>
          </w:tcPr>
          <w:p w14:paraId="205B49E6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Fixed-priority arbiter</w:t>
            </w:r>
          </w:p>
        </w:tc>
        <w:tc>
          <w:tcPr>
            <w:tcW w:w="0" w:type="auto"/>
          </w:tcPr>
          <w:p w14:paraId="692ECB87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Style w:val="VerbatimChar"/>
                <w:rFonts w:ascii="Times New Roman" w:hAnsi="Times New Roman" w:cs="Times New Roman"/>
                <w:sz w:val="18"/>
              </w:rPr>
              <w:t>ARBITER FAIRNESS FAIL: same junction won contested rounds 0 and 1</w:t>
            </w:r>
          </w:p>
        </w:tc>
        <w:tc>
          <w:tcPr>
            <w:tcW w:w="0" w:type="auto"/>
          </w:tcPr>
          <w:p w14:paraId="4342E51E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1515 ns</w:t>
            </w:r>
          </w:p>
        </w:tc>
      </w:tr>
      <w:tr w:rsidR="00C03317" w:rsidRPr="00412BCF" w14:paraId="4DDC4D1E" w14:textId="77777777">
        <w:tc>
          <w:tcPr>
            <w:tcW w:w="0" w:type="auto"/>
          </w:tcPr>
          <w:p w14:paraId="0E9BE62D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0" w:type="auto"/>
          </w:tcPr>
          <w:p w14:paraId="0DD9FDBB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Min-green clamp removed</w:t>
            </w:r>
          </w:p>
        </w:tc>
        <w:tc>
          <w:tcPr>
            <w:tcW w:w="0" w:type="auto"/>
          </w:tcPr>
          <w:p w14:paraId="7EE796F1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Style w:val="VerbatimChar"/>
                <w:rFonts w:ascii="Times New Roman" w:hAnsi="Times New Roman" w:cs="Times New Roman"/>
                <w:sz w:val="18"/>
              </w:rPr>
              <w:t>[B] NS_GREEN duration FAIL: expected 3 cycles, observed 2</w:t>
            </w:r>
          </w:p>
        </w:tc>
        <w:tc>
          <w:tcPr>
            <w:tcW w:w="0" w:type="auto"/>
          </w:tcPr>
          <w:p w14:paraId="15969B9B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145 ns</w:t>
            </w:r>
          </w:p>
        </w:tc>
      </w:tr>
    </w:tbl>
    <w:p w14:paraId="3F8DD7DB" w14:textId="77777777" w:rsidR="00C03317" w:rsidRPr="00412BCF" w:rsidRDefault="00000000">
      <w:pPr>
        <w:pStyle w:val="BodyText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  <w:b/>
          <w:bCs/>
        </w:rPr>
        <w:t>Figures</w:t>
      </w:r>
    </w:p>
    <w:p w14:paraId="3F9EBFBB" w14:textId="592974FB" w:rsidR="00C03317" w:rsidRPr="00412BCF" w:rsidRDefault="00000000" w:rsidP="00F450BF">
      <w:pPr>
        <w:pStyle w:val="BodyText"/>
        <w:jc w:val="center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  <w:noProof/>
        </w:rPr>
        <w:drawing>
          <wp:inline distT="0" distB="0" distL="0" distR="0" wp14:anchorId="098F780A" wp14:editId="6FE9031D">
            <wp:extent cx="6014545" cy="2999105"/>
            <wp:effectExtent l="0" t="0" r="0" b="0"/>
            <wp:docPr id="32" name="Picture" descr="Figure 3 - tim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/mnt/user-data/outputs/FINAL_REPO/sim/Screenshots/Task2_01_Generic_Timer_wav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934" cy="3001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12BCF">
        <w:rPr>
          <w:rFonts w:ascii="Times New Roman" w:hAnsi="Times New Roman" w:cs="Times New Roman"/>
          <w:i/>
          <w:iCs/>
        </w:rPr>
        <w:t xml:space="preserve">Figure 3: </w:t>
      </w:r>
      <w:proofErr w:type="spellStart"/>
      <w:r w:rsidRPr="00412BCF">
        <w:rPr>
          <w:rFonts w:ascii="Times New Roman" w:hAnsi="Times New Roman" w:cs="Times New Roman"/>
          <w:i/>
          <w:iCs/>
        </w:rPr>
        <w:t>generic_timer</w:t>
      </w:r>
      <w:proofErr w:type="spellEnd"/>
      <w:r w:rsidRPr="00412BCF">
        <w:rPr>
          <w:rFonts w:ascii="Times New Roman" w:hAnsi="Times New Roman" w:cs="Times New Roman"/>
          <w:i/>
          <w:iCs/>
        </w:rPr>
        <w:t xml:space="preserve"> waveform (Task 2).</w:t>
      </w:r>
    </w:p>
    <w:p w14:paraId="482E343D" w14:textId="13C45891" w:rsidR="00C03317" w:rsidRPr="00412BCF" w:rsidRDefault="00000000" w:rsidP="00F450BF">
      <w:pPr>
        <w:pStyle w:val="BodyText"/>
        <w:jc w:val="center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596ABB" wp14:editId="64C9A32F">
            <wp:extent cx="5896303" cy="2999105"/>
            <wp:effectExtent l="0" t="0" r="0" b="0"/>
            <wp:docPr id="35" name="Picture" descr="Figure 4 - normal oper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/mnt/user-data/outputs/FINAL_REPO/sim/Screenshots/Task5_01_Normal%20traffic%20operation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439" cy="300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12BCF">
        <w:rPr>
          <w:rFonts w:ascii="Times New Roman" w:hAnsi="Times New Roman" w:cs="Times New Roman"/>
          <w:i/>
          <w:iCs/>
        </w:rPr>
        <w:t>Figure 4: normal two-junction operation (Task 5).</w:t>
      </w:r>
    </w:p>
    <w:p w14:paraId="2F96D0B1" w14:textId="0BF6BD2F" w:rsidR="00C03317" w:rsidRPr="00412BCF" w:rsidRDefault="00000000" w:rsidP="00F450BF">
      <w:pPr>
        <w:pStyle w:val="BodyText"/>
        <w:jc w:val="center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  <w:noProof/>
        </w:rPr>
        <w:drawing>
          <wp:inline distT="0" distB="0" distL="0" distR="0" wp14:anchorId="23AFF6C8" wp14:editId="103E1CFA">
            <wp:extent cx="5912069" cy="2999060"/>
            <wp:effectExtent l="0" t="0" r="0" b="0"/>
            <wp:docPr id="38" name="Picture" descr="Figure 4b - green-wave offs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/mnt/user-data/outputs/FINAL_REPO/sim/Screenshots/Task3_03_green_wave_offset_4_cycle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260" cy="3011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12BCF">
        <w:rPr>
          <w:rFonts w:ascii="Times New Roman" w:hAnsi="Times New Roman" w:cs="Times New Roman"/>
          <w:i/>
          <w:iCs/>
        </w:rPr>
        <w:t>Figure 4b: green-wave offset, 40000 ps = 4 cycles (Task 3).</w:t>
      </w:r>
    </w:p>
    <w:p w14:paraId="47D0E98C" w14:textId="7DA7084F" w:rsidR="00C03317" w:rsidRPr="00412BCF" w:rsidRDefault="00000000" w:rsidP="00F450BF">
      <w:pPr>
        <w:pStyle w:val="BodyText"/>
        <w:jc w:val="center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369CA2" wp14:editId="10458DD3">
            <wp:extent cx="5817476" cy="2996565"/>
            <wp:effectExtent l="0" t="0" r="0" b="0"/>
            <wp:docPr id="41" name="Picture" descr="Figure 5 - pedestrian fairnes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/mnt/user-data/outputs/FINAL_REPO/sim/Screenshots/Task5_04_Pedestrian%20arbitration%20fairnes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385" cy="3000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12BCF">
        <w:rPr>
          <w:rFonts w:ascii="Times New Roman" w:hAnsi="Times New Roman" w:cs="Times New Roman"/>
          <w:i/>
          <w:iCs/>
        </w:rPr>
        <w:t>Figure 5: pedestrian arbitration alternating between A and B.</w:t>
      </w:r>
    </w:p>
    <w:p w14:paraId="349C7222" w14:textId="5B1CDF15" w:rsidR="00C03317" w:rsidRPr="00412BCF" w:rsidRDefault="00000000" w:rsidP="00F450BF">
      <w:pPr>
        <w:pStyle w:val="BodyText"/>
        <w:jc w:val="center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  <w:noProof/>
        </w:rPr>
        <w:drawing>
          <wp:inline distT="0" distB="0" distL="0" distR="0" wp14:anchorId="639E4664" wp14:editId="009DD640">
            <wp:extent cx="5833241" cy="2996565"/>
            <wp:effectExtent l="0" t="0" r="0" b="0"/>
            <wp:docPr id="44" name="Picture" descr="Figure 6 - emergenc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/mnt/user-data/outputs/FINAL_REPO/sim/Screenshots/Task5_02_Emergency%20Overrid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864" cy="2997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12BCF">
        <w:rPr>
          <w:rFonts w:ascii="Times New Roman" w:hAnsi="Times New Roman" w:cs="Times New Roman"/>
          <w:i/>
          <w:iCs/>
        </w:rPr>
        <w:t>Figure 6: emergency override forces All-Red.</w:t>
      </w:r>
    </w:p>
    <w:p w14:paraId="70D346C2" w14:textId="352A0001" w:rsidR="00C03317" w:rsidRPr="00412BCF" w:rsidRDefault="00000000" w:rsidP="00F450BF">
      <w:pPr>
        <w:pStyle w:val="BodyText"/>
        <w:jc w:val="center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FD4837" wp14:editId="3913517D">
            <wp:extent cx="5817476" cy="2996565"/>
            <wp:effectExtent l="0" t="0" r="0" b="0"/>
            <wp:docPr id="47" name="Picture" descr="Figure 7 - adaptive tim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/mnt/user-data/outputs/FINAL_REPO/sim/Screenshots/Task5_03_Adaptive%20timing%20at%20maximum%20density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778" cy="3003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12BCF">
        <w:rPr>
          <w:rFonts w:ascii="Times New Roman" w:hAnsi="Times New Roman" w:cs="Times New Roman"/>
          <w:i/>
          <w:iCs/>
        </w:rPr>
        <w:t>Figure 7: adaptive green at maximum density (A 12, B 8 cycles).</w:t>
      </w:r>
    </w:p>
    <w:p w14:paraId="744E7A75" w14:textId="0BD131E3" w:rsidR="00C03317" w:rsidRPr="00412BCF" w:rsidRDefault="00000000">
      <w:pPr>
        <w:pStyle w:val="Heading2"/>
        <w:rPr>
          <w:rFonts w:ascii="Times New Roman" w:hAnsi="Times New Roman" w:cs="Times New Roman"/>
        </w:rPr>
      </w:pPr>
      <w:bookmarkStart w:id="7" w:name="challenges-faced-see-bug_log.md"/>
      <w:bookmarkEnd w:id="6"/>
      <w:r w:rsidRPr="00412BCF">
        <w:rPr>
          <w:rFonts w:ascii="Times New Roman" w:hAnsi="Times New Roman" w:cs="Times New Roman"/>
        </w:rPr>
        <w:t>7. Challenges Faced (BUG_LOG.md)</w:t>
      </w:r>
    </w:p>
    <w:p w14:paraId="01BCCF9F" w14:textId="77777777" w:rsidR="00C03317" w:rsidRPr="00412BCF" w:rsidRDefault="00000000" w:rsidP="00F450BF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</w:rPr>
        <w:t>Green wave cannot be passive: found while reviewing the controller; fixed with a handshake.</w:t>
      </w:r>
    </w:p>
    <w:p w14:paraId="4375B6A4" w14:textId="77777777" w:rsidR="00C03317" w:rsidRPr="00412BCF" w:rsidRDefault="00000000" w:rsidP="00F450BF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</w:rPr>
        <w:t>Timer latency made every phase one cycle too long: found by hand-tracing before simulation; compensated and checked by exact-length monitors.</w:t>
      </w:r>
    </w:p>
    <w:p w14:paraId="15EC8E0B" w14:textId="77777777" w:rsidR="00C03317" w:rsidRPr="00412BCF" w:rsidRDefault="00000000" w:rsidP="00F450BF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</w:rPr>
        <w:t>Stale timer pulse at emergency release: fixed by restarting the timer every override cycle.</w:t>
      </w:r>
    </w:p>
    <w:p w14:paraId="2F120C05" w14:textId="77777777" w:rsidR="00C03317" w:rsidRPr="00412BCF" w:rsidRDefault="00000000" w:rsidP="00F450BF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</w:rPr>
        <w:t>Arbiter pointer moved on uncontested grants, breaking alternation; request hiding prevents grant hold-up.</w:t>
      </w:r>
    </w:p>
    <w:p w14:paraId="6263F55B" w14:textId="77777777" w:rsidR="00C03317" w:rsidRPr="00412BCF" w:rsidRDefault="00000000" w:rsidP="00F450BF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</w:rPr>
        <w:t>A surviving mutant (minimum-green clamp, BUG-07) exposed a bench weakness: junction B's base green equalled its floor, so removing the clamp changed nothing. Setting B's base below the floor fixed it, and the mutant is now caught.</w:t>
      </w:r>
    </w:p>
    <w:p w14:paraId="2FC88039" w14:textId="77777777" w:rsidR="00C03317" w:rsidRPr="00412BCF" w:rsidRDefault="00000000" w:rsidP="00F450BF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</w:rPr>
        <w:t>Tooling: missing/old testbench files, Tcl path backslashes, wave screenshots too zoomed out. Honest note: the six RTL/architecture issues were found by review before first simulation; the first simulation of each final module passed. The mutation test was the one case where simulation exposed a weakness (in the testbench).</w:t>
      </w:r>
    </w:p>
    <w:p w14:paraId="39EBCE38" w14:textId="77777777" w:rsidR="00C03317" w:rsidRPr="00412BCF" w:rsidRDefault="00000000">
      <w:pPr>
        <w:pStyle w:val="Heading2"/>
        <w:rPr>
          <w:rFonts w:ascii="Times New Roman" w:hAnsi="Times New Roman" w:cs="Times New Roman"/>
        </w:rPr>
      </w:pPr>
      <w:bookmarkStart w:id="8" w:name="trade-offs-and-future-improvements"/>
      <w:bookmarkEnd w:id="7"/>
      <w:r w:rsidRPr="00412BCF">
        <w:rPr>
          <w:rFonts w:ascii="Times New Roman" w:hAnsi="Times New Roman" w:cs="Times New Roman"/>
        </w:rPr>
        <w:t>8. Trade-offs and Future Improvements</w:t>
      </w:r>
    </w:p>
    <w:p w14:paraId="317AE654" w14:textId="77777777" w:rsidR="00F450BF" w:rsidRPr="00412BCF" w:rsidRDefault="00000000" w:rsidP="00F450BF">
      <w:pPr>
        <w:pStyle w:val="FirstParagraph"/>
        <w:jc w:val="bot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  <w:b/>
          <w:bCs/>
        </w:rPr>
        <w:t>Trade-offs:</w:t>
      </w:r>
      <w:r w:rsidRPr="00412BCF">
        <w:rPr>
          <w:rFonts w:ascii="Times New Roman" w:hAnsi="Times New Roman" w:cs="Times New Roman"/>
        </w:rPr>
        <w:t xml:space="preserve"> A waits for B (couples the junctions, keeps the offset exact); emergency aborts a pedestrian phase without re-queuing; sampled-at-start density is stable but reacts to traffic one phase late. </w:t>
      </w:r>
    </w:p>
    <w:p w14:paraId="26530712" w14:textId="73738324" w:rsidR="00C03317" w:rsidRPr="00412BCF" w:rsidRDefault="00000000" w:rsidP="00F450BF">
      <w:pPr>
        <w:pStyle w:val="FirstParagraph"/>
        <w:jc w:val="bot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  <w:b/>
          <w:bCs/>
        </w:rPr>
        <w:t>Improvements:</w:t>
      </w:r>
      <w:r w:rsidRPr="00412BCF">
        <w:rPr>
          <w:rFonts w:ascii="Times New Roman" w:hAnsi="Times New Roman" w:cs="Times New Roman"/>
        </w:rPr>
        <w:t xml:space="preserve"> multiple random seeds and tool-based coverage; SVA properties; a configurable emergency-recovery policy; per-direction density inputs; synthesis and timing checks; more than two junctions.</w:t>
      </w:r>
    </w:p>
    <w:p w14:paraId="5A431760" w14:textId="77777777" w:rsidR="00C03317" w:rsidRPr="00412BCF" w:rsidRDefault="00000000">
      <w:pPr>
        <w:pStyle w:val="Heading2"/>
        <w:rPr>
          <w:rFonts w:ascii="Times New Roman" w:hAnsi="Times New Roman" w:cs="Times New Roman"/>
        </w:rPr>
      </w:pPr>
      <w:bookmarkStart w:id="9" w:name="conclusions"/>
      <w:bookmarkEnd w:id="8"/>
      <w:r w:rsidRPr="00412BCF">
        <w:rPr>
          <w:rFonts w:ascii="Times New Roman" w:hAnsi="Times New Roman" w:cs="Times New Roman"/>
        </w:rPr>
        <w:lastRenderedPageBreak/>
        <w:t>9. Conclusions</w:t>
      </w:r>
    </w:p>
    <w:p w14:paraId="5AE4B5E9" w14:textId="77777777" w:rsidR="00C03317" w:rsidRPr="00412BCF" w:rsidRDefault="00000000" w:rsidP="00F450BF">
      <w:pPr>
        <w:pStyle w:val="FirstParagraph"/>
        <w:jc w:val="bot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</w:rPr>
        <w:t>The system meets the functional, safety and fairness requirements in simulation, with a self-checking environment, documented bugs and limitations, and a frozen, checksummed RTL. The main lessons: make the verification able to fail (mutation testing), hand-check timing conventions early, and keep interfaces (timer, arbiter) small enough to reuse.</w:t>
      </w:r>
    </w:p>
    <w:p w14:paraId="0C1CF0AF" w14:textId="4D4A2D02" w:rsidR="008B4F1C" w:rsidRPr="00412BCF" w:rsidRDefault="00000000" w:rsidP="008B4F1C">
      <w:pPr>
        <w:pStyle w:val="Heading2"/>
        <w:rPr>
          <w:rFonts w:ascii="Times New Roman" w:hAnsi="Times New Roman" w:cs="Times New Roman"/>
        </w:rPr>
      </w:pPr>
      <w:bookmarkStart w:id="10" w:name="appendix-a---evidence-index"/>
      <w:bookmarkEnd w:id="9"/>
      <w:r w:rsidRPr="00412BCF">
        <w:rPr>
          <w:rFonts w:ascii="Times New Roman" w:hAnsi="Times New Roman" w:cs="Times New Roman"/>
        </w:rPr>
        <w:t>Appendix A - Evidence index</w:t>
      </w:r>
    </w:p>
    <w:tbl>
      <w:tblPr>
        <w:tblStyle w:val="Table"/>
        <w:tblW w:w="4945" w:type="pct"/>
        <w:tblInd w:w="10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176"/>
        <w:gridCol w:w="4040"/>
        <w:gridCol w:w="3343"/>
        <w:gridCol w:w="1196"/>
      </w:tblGrid>
      <w:tr w:rsidR="00C03317" w:rsidRPr="00412BCF" w14:paraId="2F28075D" w14:textId="77777777" w:rsidTr="008B4F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3" w:type="pct"/>
            <w:shd w:val="clear" w:color="auto" w:fill="E8EEF7"/>
          </w:tcPr>
          <w:p w14:paraId="54B3787E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b/>
                <w:sz w:val="18"/>
              </w:rPr>
              <w:t>Task</w:t>
            </w:r>
          </w:p>
        </w:tc>
        <w:tc>
          <w:tcPr>
            <w:tcW w:w="0" w:type="auto"/>
            <w:shd w:val="clear" w:color="auto" w:fill="E8EEF7"/>
          </w:tcPr>
          <w:p w14:paraId="04226BE5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b/>
                <w:sz w:val="18"/>
              </w:rPr>
              <w:t>Documentation</w:t>
            </w:r>
          </w:p>
        </w:tc>
        <w:tc>
          <w:tcPr>
            <w:tcW w:w="0" w:type="auto"/>
            <w:shd w:val="clear" w:color="auto" w:fill="E8EEF7"/>
          </w:tcPr>
          <w:p w14:paraId="3791D5CE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b/>
                <w:sz w:val="18"/>
              </w:rPr>
              <w:t>Logs</w:t>
            </w:r>
          </w:p>
        </w:tc>
        <w:tc>
          <w:tcPr>
            <w:tcW w:w="0" w:type="auto"/>
            <w:shd w:val="clear" w:color="auto" w:fill="E8EEF7"/>
          </w:tcPr>
          <w:p w14:paraId="70C420B7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b/>
                <w:sz w:val="18"/>
              </w:rPr>
              <w:t>Screenshots</w:t>
            </w:r>
          </w:p>
        </w:tc>
      </w:tr>
      <w:tr w:rsidR="00C03317" w:rsidRPr="00412BCF" w14:paraId="6855A8A8" w14:textId="77777777" w:rsidTr="008B4F1C">
        <w:tc>
          <w:tcPr>
            <w:tcW w:w="603" w:type="pct"/>
          </w:tcPr>
          <w:p w14:paraId="2DAF506E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1 Planning</w:t>
            </w:r>
          </w:p>
        </w:tc>
        <w:tc>
          <w:tcPr>
            <w:tcW w:w="0" w:type="auto"/>
          </w:tcPr>
          <w:p w14:paraId="39AD570A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Task1-4_AsBuilt_Documentation.md, diagrams/</w:t>
            </w:r>
          </w:p>
        </w:tc>
        <w:tc>
          <w:tcPr>
            <w:tcW w:w="0" w:type="auto"/>
          </w:tcPr>
          <w:p w14:paraId="49F0F49F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-</w:t>
            </w:r>
          </w:p>
        </w:tc>
        <w:tc>
          <w:tcPr>
            <w:tcW w:w="0" w:type="auto"/>
          </w:tcPr>
          <w:p w14:paraId="3BE5575F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-</w:t>
            </w:r>
          </w:p>
        </w:tc>
      </w:tr>
      <w:tr w:rsidR="00C03317" w:rsidRPr="00412BCF" w14:paraId="79C4EC2D" w14:textId="77777777" w:rsidTr="008B4F1C">
        <w:tc>
          <w:tcPr>
            <w:tcW w:w="603" w:type="pct"/>
          </w:tcPr>
          <w:p w14:paraId="39342A5F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2 RTL (timer, FSM)</w:t>
            </w:r>
          </w:p>
        </w:tc>
        <w:tc>
          <w:tcPr>
            <w:tcW w:w="0" w:type="auto"/>
          </w:tcPr>
          <w:p w14:paraId="214A4339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Task1-4_AsBuilt_Documentation.md</w:t>
            </w:r>
          </w:p>
        </w:tc>
        <w:tc>
          <w:tcPr>
            <w:tcW w:w="0" w:type="auto"/>
          </w:tcPr>
          <w:p w14:paraId="3901AAD6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task2_timer_and_junction_console.log</w:t>
            </w:r>
          </w:p>
        </w:tc>
        <w:tc>
          <w:tcPr>
            <w:tcW w:w="0" w:type="auto"/>
          </w:tcPr>
          <w:p w14:paraId="1003B860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Task2_01..03</w:t>
            </w:r>
          </w:p>
        </w:tc>
      </w:tr>
      <w:tr w:rsidR="00C03317" w:rsidRPr="00412BCF" w14:paraId="6299723D" w14:textId="77777777" w:rsidTr="008B4F1C">
        <w:tc>
          <w:tcPr>
            <w:tcW w:w="603" w:type="pct"/>
          </w:tcPr>
          <w:p w14:paraId="12A5681F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3 Integration</w:t>
            </w:r>
          </w:p>
        </w:tc>
        <w:tc>
          <w:tcPr>
            <w:tcW w:w="0" w:type="auto"/>
          </w:tcPr>
          <w:p w14:paraId="6E9824C8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same</w:t>
            </w:r>
          </w:p>
        </w:tc>
        <w:tc>
          <w:tcPr>
            <w:tcW w:w="0" w:type="auto"/>
          </w:tcPr>
          <w:p w14:paraId="5DC7FD59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task3_integration.log</w:t>
            </w:r>
          </w:p>
        </w:tc>
        <w:tc>
          <w:tcPr>
            <w:tcW w:w="0" w:type="auto"/>
          </w:tcPr>
          <w:p w14:paraId="5C4F205D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Task3_01..03</w:t>
            </w:r>
          </w:p>
        </w:tc>
      </w:tr>
      <w:tr w:rsidR="00C03317" w:rsidRPr="00412BCF" w14:paraId="3FA72C3E" w14:textId="77777777" w:rsidTr="008B4F1C">
        <w:tc>
          <w:tcPr>
            <w:tcW w:w="603" w:type="pct"/>
          </w:tcPr>
          <w:p w14:paraId="33C081ED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4 Adaptive timing</w:t>
            </w:r>
          </w:p>
        </w:tc>
        <w:tc>
          <w:tcPr>
            <w:tcW w:w="0" w:type="auto"/>
          </w:tcPr>
          <w:p w14:paraId="7B452CEC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same</w:t>
            </w:r>
          </w:p>
        </w:tc>
        <w:tc>
          <w:tcPr>
            <w:tcW w:w="0" w:type="auto"/>
          </w:tcPr>
          <w:p w14:paraId="27D9530C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task4_density.log</w:t>
            </w:r>
          </w:p>
        </w:tc>
        <w:tc>
          <w:tcPr>
            <w:tcW w:w="0" w:type="auto"/>
          </w:tcPr>
          <w:p w14:paraId="5753A9D5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Task4_01..04</w:t>
            </w:r>
          </w:p>
        </w:tc>
      </w:tr>
      <w:tr w:rsidR="00C03317" w:rsidRPr="00412BCF" w14:paraId="1AFB1945" w14:textId="77777777" w:rsidTr="008B4F1C">
        <w:tc>
          <w:tcPr>
            <w:tcW w:w="603" w:type="pct"/>
          </w:tcPr>
          <w:p w14:paraId="0B591487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5 Verification</w:t>
            </w:r>
          </w:p>
        </w:tc>
        <w:tc>
          <w:tcPr>
            <w:tcW w:w="0" w:type="auto"/>
          </w:tcPr>
          <w:p w14:paraId="737535E3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Task5_Coverage_Statement.md, BUG_LOG.md</w:t>
            </w:r>
          </w:p>
        </w:tc>
        <w:tc>
          <w:tcPr>
            <w:tcW w:w="0" w:type="auto"/>
          </w:tcPr>
          <w:p w14:paraId="72A1442A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task5_full_verification.log, task5_mutation_tests.log</w:t>
            </w:r>
          </w:p>
        </w:tc>
        <w:tc>
          <w:tcPr>
            <w:tcW w:w="0" w:type="auto"/>
          </w:tcPr>
          <w:p w14:paraId="2FC10575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Task5_01..04</w:t>
            </w:r>
          </w:p>
        </w:tc>
      </w:tr>
      <w:tr w:rsidR="00C03317" w:rsidRPr="00412BCF" w14:paraId="246C2A09" w14:textId="77777777" w:rsidTr="008B4F1C">
        <w:tc>
          <w:tcPr>
            <w:tcW w:w="603" w:type="pct"/>
          </w:tcPr>
          <w:p w14:paraId="2E0535A6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6 Delivery</w:t>
            </w:r>
          </w:p>
        </w:tc>
        <w:tc>
          <w:tcPr>
            <w:tcW w:w="0" w:type="auto"/>
          </w:tcPr>
          <w:p w14:paraId="18E7E305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README.md, ASSUMPTIONS.md, Self_Attestation_Checklist.md, Demo_Video_Script.md</w:t>
            </w:r>
          </w:p>
        </w:tc>
        <w:tc>
          <w:tcPr>
            <w:tcW w:w="0" w:type="auto"/>
          </w:tcPr>
          <w:p w14:paraId="12FCF5C2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-</w:t>
            </w:r>
          </w:p>
        </w:tc>
        <w:tc>
          <w:tcPr>
            <w:tcW w:w="0" w:type="auto"/>
          </w:tcPr>
          <w:p w14:paraId="0D6CDD22" w14:textId="77777777" w:rsidR="00C03317" w:rsidRPr="00412BC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412BCF">
              <w:rPr>
                <w:rFonts w:ascii="Times New Roman" w:hAnsi="Times New Roman" w:cs="Times New Roman"/>
                <w:sz w:val="18"/>
              </w:rPr>
              <w:t>-</w:t>
            </w:r>
          </w:p>
        </w:tc>
      </w:tr>
    </w:tbl>
    <w:p w14:paraId="64955616" w14:textId="77777777" w:rsidR="00C03317" w:rsidRPr="00412BCF" w:rsidRDefault="00000000">
      <w:pPr>
        <w:pStyle w:val="Heading2"/>
        <w:rPr>
          <w:rFonts w:ascii="Times New Roman" w:hAnsi="Times New Roman" w:cs="Times New Roman"/>
        </w:rPr>
      </w:pPr>
      <w:bookmarkStart w:id="11" w:name="appendix-b---frozen-rtl"/>
      <w:bookmarkEnd w:id="10"/>
      <w:r w:rsidRPr="00412BCF">
        <w:rPr>
          <w:rFonts w:ascii="Times New Roman" w:hAnsi="Times New Roman" w:cs="Times New Roman"/>
        </w:rPr>
        <w:t>Appendix B - Frozen RTL</w:t>
      </w:r>
    </w:p>
    <w:p w14:paraId="50147A62" w14:textId="77777777" w:rsidR="00C03317" w:rsidRPr="00412BCF" w:rsidRDefault="00000000">
      <w:pPr>
        <w:pStyle w:val="FirstParagraph"/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</w:rPr>
        <w:t xml:space="preserve">SHA-256 hashes in </w:t>
      </w:r>
      <w:r w:rsidRPr="00412BCF">
        <w:rPr>
          <w:rStyle w:val="VerbatimChar"/>
          <w:rFonts w:ascii="Times New Roman" w:hAnsi="Times New Roman" w:cs="Times New Roman"/>
        </w:rPr>
        <w:t>docs/RTL_CHECKSUMS.txt</w:t>
      </w:r>
      <w:r w:rsidRPr="00412BCF">
        <w:rPr>
          <w:rFonts w:ascii="Times New Roman" w:hAnsi="Times New Roman" w:cs="Times New Roman"/>
        </w:rPr>
        <w:t xml:space="preserve"> (generic_timer, junction_controller, ped_arbiter, amtgc_top). The RTL in the repository must hash to these values.</w:t>
      </w:r>
      <w:bookmarkEnd w:id="0"/>
      <w:bookmarkEnd w:id="11"/>
    </w:p>
    <w:sectPr w:rsidR="00C03317" w:rsidRPr="00412BCF">
      <w:pgSz w:w="12240" w:h="15840"/>
      <w:pgMar w:top="1296" w:right="1296" w:bottom="1296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3B721" w14:textId="77777777" w:rsidR="00463CA6" w:rsidRDefault="00463CA6">
      <w:pPr>
        <w:spacing w:after="0"/>
      </w:pPr>
      <w:r>
        <w:separator/>
      </w:r>
    </w:p>
  </w:endnote>
  <w:endnote w:type="continuationSeparator" w:id="0">
    <w:p w14:paraId="60ED386B" w14:textId="77777777" w:rsidR="00463CA6" w:rsidRDefault="00463C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E2307" w14:textId="77777777" w:rsidR="00463CA6" w:rsidRDefault="00463CA6">
      <w:r>
        <w:separator/>
      </w:r>
    </w:p>
  </w:footnote>
  <w:footnote w:type="continuationSeparator" w:id="0">
    <w:p w14:paraId="6B7B133C" w14:textId="77777777" w:rsidR="00463CA6" w:rsidRDefault="00463C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E32AA2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BF027F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0A8946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2911262C"/>
    <w:multiLevelType w:val="hybridMultilevel"/>
    <w:tmpl w:val="5858BC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309795">
    <w:abstractNumId w:val="0"/>
  </w:num>
  <w:num w:numId="2" w16cid:durableId="535315162">
    <w:abstractNumId w:val="1"/>
  </w:num>
  <w:num w:numId="3" w16cid:durableId="792868333">
    <w:abstractNumId w:val="1"/>
  </w:num>
  <w:num w:numId="4" w16cid:durableId="1323293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86981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3317"/>
    <w:rsid w:val="003B4E70"/>
    <w:rsid w:val="00412BCF"/>
    <w:rsid w:val="00463CA6"/>
    <w:rsid w:val="008B4F1C"/>
    <w:rsid w:val="00C03317"/>
    <w:rsid w:val="00CC2B1B"/>
    <w:rsid w:val="00E967D4"/>
    <w:rsid w:val="00F4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30D12"/>
  <w15:docId w15:val="{C17004D3-9F11-4655-855A-9244B9B68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1300</Words>
  <Characters>7415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Manikyam Medida</dc:creator>
  <cp:keywords/>
  <cp:lastModifiedBy>Manikyam Medida</cp:lastModifiedBy>
  <cp:revision>2</cp:revision>
  <dcterms:created xsi:type="dcterms:W3CDTF">2026-10-15T22:18:00Z</dcterms:created>
  <dcterms:modified xsi:type="dcterms:W3CDTF">2026-10-15T22:18:00Z</dcterms:modified>
</cp:coreProperties>
</file>