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77292707"/>
        <w:docPartObj>
          <w:docPartGallery w:val="Cover Pages"/>
          <w:docPartUnique/>
        </w:docPartObj>
      </w:sdtPr>
      <w:sdtContent>
        <w:p w:rsidR="007319E2" w:rsidRDefault="007319E2"/>
        <w:p w:rsidR="007319E2" w:rsidRDefault="001A5EB2">
          <w:r>
            <w:rPr>
              <w:noProof/>
              <w:lang w:eastAsia="zh-TW"/>
            </w:rPr>
            <w:pict>
              <v:group id="_x0000_s1068" style="position:absolute;margin-left:0;margin-top:435.6pt;width:550.75pt;height:31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69"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69">
                    <w:txbxContent>
                      <w:p w:rsidR="007319E2" w:rsidRDefault="007319E2">
                        <w:pPr>
                          <w:pStyle w:val="NoSpacing"/>
                        </w:pPr>
                      </w:p>
                    </w:txbxContent>
                  </v:textbox>
                </v:rect>
                <v:rect id="_x0000_s1070"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70" inset="0">
                    <w:txbxContent>
                      <w:sdt>
                        <w:sdtPr>
                          <w:rPr>
                            <w:b/>
                            <w:bCs/>
                          </w:rPr>
                          <w:alias w:val="Company"/>
                          <w:id w:val="612603622"/>
                          <w:placeholder>
                            <w:docPart w:val="43F7DCE94F2C48C1A327FEE80714EA59"/>
                          </w:placeholder>
                          <w:dataBinding w:prefixMappings="xmlns:ns0='http://schemas.openxmlformats.org/officeDocument/2006/extended-properties'" w:xpath="/ns0:Properties[1]/ns0:Company[1]" w:storeItemID="{6668398D-A668-4E3E-A5EB-62B293D839F1}"/>
                          <w:text/>
                        </w:sdtPr>
                        <w:sdtContent>
                          <w:p w:rsidR="007319E2" w:rsidRDefault="00E71424">
                            <w:pPr>
                              <w:pStyle w:val="NoSpacing"/>
                              <w:jc w:val="right"/>
                              <w:rPr>
                                <w:b/>
                                <w:bCs/>
                              </w:rPr>
                            </w:pPr>
                            <w:r>
                              <w:rPr>
                                <w:b/>
                                <w:bCs/>
                              </w:rPr>
                              <w:t>S.MAHALAKSHMI</w:t>
                            </w:r>
                          </w:p>
                        </w:sdtContent>
                      </w:sdt>
                      <w:sdt>
                        <w:sdtPr>
                          <w:rPr>
                            <w:b/>
                            <w:bCs/>
                          </w:rPr>
                          <w:alias w:val="Address"/>
                          <w:id w:val="612603627"/>
                          <w:placeholder>
                            <w:docPart w:val="AACB6692ADFC4501B3A6D87D0F43A923"/>
                          </w:placeholder>
                          <w:dataBinding w:prefixMappings="xmlns:ns0='http://schemas.microsoft.com/office/2006/coverPageProps'" w:xpath="/ns0:CoverPageProperties[1]/ns0:CompanyAddress[1]" w:storeItemID="{55AF091B-3C7A-41E3-B477-F2FDAA23CFDA}"/>
                          <w:text w:multiLine="1"/>
                        </w:sdtPr>
                        <w:sdtContent>
                          <w:p w:rsidR="007319E2" w:rsidRDefault="00E71424">
                            <w:pPr>
                              <w:pStyle w:val="NoSpacing"/>
                              <w:jc w:val="right"/>
                              <w:rPr>
                                <w:b/>
                                <w:bCs/>
                              </w:rPr>
                            </w:pPr>
                            <w:r>
                              <w:rPr>
                                <w:b/>
                                <w:bCs/>
                              </w:rPr>
                              <w:t>au812921106024</w:t>
                            </w:r>
                          </w:p>
                        </w:sdtContent>
                      </w:sdt>
                      <w:sdt>
                        <w:sdtPr>
                          <w:rPr>
                            <w:b/>
                            <w:bCs/>
                          </w:rPr>
                          <w:alias w:val="Phone"/>
                          <w:id w:val="343265946"/>
                          <w:placeholder>
                            <w:docPart w:val="D550F9B5D6F0429E866ECEAB3B348A99"/>
                          </w:placeholder>
                          <w:dataBinding w:prefixMappings="xmlns:ns0='http://schemas.microsoft.com/office/2006/coverPageProps'" w:xpath="/ns0:CoverPageProperties[1]/ns0:CompanyPhone[1]" w:storeItemID="{55AF091B-3C7A-41E3-B477-F2FDAA23CFDA}"/>
                          <w:text/>
                        </w:sdtPr>
                        <w:sdtContent>
                          <w:p w:rsidR="007319E2" w:rsidRDefault="00E71424">
                            <w:pPr>
                              <w:pStyle w:val="NoSpacing"/>
                              <w:jc w:val="right"/>
                              <w:rPr>
                                <w:b/>
                                <w:bCs/>
                              </w:rPr>
                            </w:pPr>
                            <w:r>
                              <w:rPr>
                                <w:b/>
                                <w:bCs/>
                              </w:rPr>
                              <w:t>solaimaha4@gmail.com</w:t>
                            </w:r>
                          </w:p>
                        </w:sdtContent>
                      </w:sdt>
                      <w:p w:rsidR="007319E2" w:rsidRDefault="007319E2">
                        <w:pPr>
                          <w:pStyle w:val="NoSpacing"/>
                          <w:jc w:val="right"/>
                          <w:rPr>
                            <w:b/>
                            <w:bCs/>
                          </w:rPr>
                        </w:pPr>
                      </w:p>
                      <w:p w:rsidR="007319E2" w:rsidRDefault="007319E2">
                        <w:pPr>
                          <w:pStyle w:val="NoSpacing"/>
                          <w:jc w:val="right"/>
                          <w:rPr>
                            <w:b/>
                            <w:bCs/>
                          </w:rPr>
                        </w:pPr>
                      </w:p>
                    </w:txbxContent>
                  </v:textbox>
                </v:rect>
                <w10:wrap anchorx="page" anchory="page"/>
              </v:group>
            </w:pict>
          </w:r>
          <w:r>
            <w:rPr>
              <w:noProof/>
              <w:lang w:eastAsia="zh-TW"/>
            </w:rPr>
            <w:pict>
              <v:group id="_x0000_s1064" style="position:absolute;margin-left:36pt;margin-top:36pt;width:213.15pt;height:395pt;z-index:251661312;mso-width-percent:350;mso-height-percent:500;mso-left-percent:50;mso-top-percent:50;mso-position-horizontal-relative:page;mso-position-vertical-relative:page;mso-width-percent:350;mso-height-percent:500;mso-left-percent:50;mso-top-percent:50" coordorigin="353,370" coordsize="4623,7108" o:allowincell="f">
                <v:rect id="_x0000_s1065"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65" inset=".72pt,7.2pt,.72pt,7.2pt">
                    <w:txbxContent>
                      <w:sdt>
                        <w:sdtPr>
                          <w:rPr>
                            <w:rFonts w:asciiTheme="majorHAnsi" w:eastAsiaTheme="majorEastAsia" w:hAnsiTheme="majorHAnsi" w:cstheme="majorBidi"/>
                            <w:sz w:val="36"/>
                            <w:szCs w:val="36"/>
                          </w:rPr>
                          <w:alias w:val="Author"/>
                          <w:id w:val="612603607"/>
                          <w:placeholder>
                            <w:docPart w:val="8E40A62D92B841FDB183060C74CF019D"/>
                          </w:placeholder>
                          <w:dataBinding w:prefixMappings="xmlns:ns0='http://schemas.openxmlformats.org/package/2006/metadata/core-properties' xmlns:ns1='http://purl.org/dc/elements/1.1/'" w:xpath="/ns0:coreProperties[1]/ns1:creator[1]" w:storeItemID="{6C3C8BC8-F283-45AE-878A-BAB7291924A1}"/>
                          <w:text/>
                        </w:sdtPr>
                        <w:sdtContent>
                          <w:p w:rsidR="007319E2" w:rsidRDefault="00465011">
                            <w:pPr>
                              <w:pStyle w:val="NoSpacing"/>
                              <w:jc w:val="right"/>
                              <w:rPr>
                                <w:rFonts w:asciiTheme="majorHAnsi" w:eastAsiaTheme="majorEastAsia" w:hAnsiTheme="majorHAnsi" w:cstheme="majorBidi"/>
                                <w:sz w:val="36"/>
                                <w:szCs w:val="36"/>
                              </w:rPr>
                            </w:pPr>
                            <w:proofErr w:type="gramStart"/>
                            <w:r>
                              <w:rPr>
                                <w:rFonts w:asciiTheme="majorHAnsi" w:eastAsiaTheme="majorEastAsia" w:hAnsiTheme="majorHAnsi" w:cstheme="majorBidi"/>
                                <w:sz w:val="36"/>
                                <w:szCs w:val="36"/>
                                <w:lang w:val="en-IN"/>
                              </w:rPr>
                              <w:t>USING  IOT</w:t>
                            </w:r>
                            <w:proofErr w:type="gramEnd"/>
                          </w:p>
                        </w:sdtContent>
                      </w:sdt>
                    </w:txbxContent>
                  </v:textbox>
                </v:rect>
                <v:rect id="_x0000_s1066"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66" inset=".72pt,7.2pt,.72pt,7.2pt">
                    <w:txbxContent>
                      <w:p w:rsidR="007319E2" w:rsidRDefault="007319E2">
                        <w:pPr>
                          <w:pStyle w:val="NoSpacing"/>
                          <w:jc w:val="right"/>
                          <w:rPr>
                            <w:b/>
                            <w:bCs/>
                            <w:color w:val="4F81BD" w:themeColor="accent1"/>
                            <w:sz w:val="100"/>
                            <w:szCs w:val="100"/>
                          </w:rPr>
                        </w:pPr>
                      </w:p>
                    </w:txbxContent>
                  </v:textbox>
                </v:rect>
                <v:rect id="_x0000_s1067"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67" inset=".72pt,7.2pt,.72pt,7.2pt">
                    <w:txbxContent>
                      <w:sdt>
                        <w:sdtPr>
                          <w:rPr>
                            <w:rFonts w:asciiTheme="majorHAnsi" w:eastAsiaTheme="majorEastAsia" w:hAnsiTheme="majorHAnsi" w:cstheme="majorBidi"/>
                            <w:b/>
                            <w:bCs/>
                            <w:sz w:val="48"/>
                            <w:szCs w:val="48"/>
                          </w:rPr>
                          <w:alias w:val="Title"/>
                          <w:id w:val="612603602"/>
                          <w:placeholder>
                            <w:docPart w:val="579322A47CCF4486B359803F1D4F85DD"/>
                          </w:placeholder>
                          <w:dataBinding w:prefixMappings="xmlns:ns0='http://schemas.openxmlformats.org/package/2006/metadata/core-properties' xmlns:ns1='http://purl.org/dc/elements/1.1/'" w:xpath="/ns0:coreProperties[1]/ns1:title[1]" w:storeItemID="{6C3C8BC8-F283-45AE-878A-BAB7291924A1}"/>
                          <w:text/>
                        </w:sdtPr>
                        <w:sdtContent>
                          <w:p w:rsidR="007319E2" w:rsidRDefault="00465011">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ENVIRONMENTAL MONITORING</w:t>
                            </w:r>
                          </w:p>
                        </w:sdtContent>
                      </w:sdt>
                    </w:txbxContent>
                  </v:textbox>
                </v:rect>
                <w10:wrap anchorx="page" anchory="page"/>
              </v:group>
            </w:pict>
          </w:r>
          <w:r>
            <w:rPr>
              <w:noProof/>
              <w:lang w:eastAsia="zh-TW"/>
            </w:rPr>
            <w:pict>
              <v:rect id="_x0000_s1063" style="position:absolute;margin-left:0;margin-top:43.2pt;width:550.8pt;height:395.95pt;z-index:-251656192;mso-width-percent:900;mso-height-percent:500;mso-top-percent:50;mso-position-horizontal:center;mso-position-horizontal-relative:page;mso-position-vertical-relative:page;mso-width-percent:900;mso-height-percent:500;mso-top-percent:50" o:allowincell="f" stroked="f">
                <v:fill r:id="rId5" o:title="exposure" size="0,0" aspect="atLeast" origin="-32767f,-32767f" position="-32767f,-32767f" recolor="t" rotate="t" type="frame"/>
                <o:lock v:ext="edit" aspectratio="t"/>
                <w10:wrap anchorx="page" anchory="page"/>
              </v:rect>
            </w:pict>
          </w:r>
        </w:p>
        <w:p w:rsidR="007319E2" w:rsidRDefault="007319E2">
          <w:r>
            <w:br w:type="page"/>
          </w:r>
        </w:p>
      </w:sdtContent>
    </w:sdt>
    <w:p w:rsidR="00C8433E" w:rsidRDefault="00C8433E" w:rsidP="00C8433E">
      <w:pPr>
        <w:pStyle w:val="Title"/>
      </w:pPr>
      <w:r w:rsidRPr="007E3AE5">
        <w:lastRenderedPageBreak/>
        <w:t>INNOVATION</w:t>
      </w:r>
    </w:p>
    <w:p w:rsidR="00C8433E" w:rsidRPr="00C8433E" w:rsidRDefault="00C8433E" w:rsidP="00C8433E">
      <w:pPr>
        <w:rPr>
          <w:b/>
          <w:bCs/>
          <w:i/>
          <w:iCs/>
          <w:color w:val="000000" w:themeColor="text1"/>
          <w:sz w:val="36"/>
          <w:szCs w:val="36"/>
          <w:u w:val="single"/>
        </w:rPr>
      </w:pPr>
      <w:r w:rsidRPr="00C8433E">
        <w:rPr>
          <w:b/>
          <w:bCs/>
          <w:i/>
          <w:iCs/>
          <w:sz w:val="36"/>
          <w:szCs w:val="36"/>
          <w:u w:val="single"/>
        </w:rPr>
        <w:t>Data collections:</w:t>
      </w:r>
    </w:p>
    <w:p w:rsidR="004C262D" w:rsidRPr="004C262D" w:rsidRDefault="00C8433E">
      <w:pPr>
        <w:rPr>
          <w:color w:val="000000" w:themeColor="text1"/>
          <w:sz w:val="32"/>
          <w:szCs w:val="32"/>
        </w:rPr>
      </w:pPr>
      <w:r w:rsidRPr="00C8433E">
        <w:rPr>
          <w:color w:val="000000" w:themeColor="text1"/>
          <w:sz w:val="32"/>
          <w:szCs w:val="32"/>
        </w:rPr>
        <w:t xml:space="preserve">Time-series of all India averaged (top panel) annual and (bottom panels) seasonal a mean, b maximum, and c minimum surface air temperatures between 1951 and 2015. Estimates are derived from the IMD daily gridded station data. Recent changes are computed based on linear trends (dashed red line) over the 30-year period 1986–2015. The rate of warming during this period in °C per decade is shown below the trend </w:t>
      </w:r>
    </w:p>
    <w:p w:rsidR="004C262D" w:rsidRDefault="004C262D">
      <w:pPr>
        <w:rPr>
          <w:noProof/>
          <w:lang w:bidi="ta-IN"/>
        </w:rPr>
      </w:pPr>
    </w:p>
    <w:p w:rsidR="004C262D" w:rsidRDefault="004C262D">
      <w:pPr>
        <w:rPr>
          <w:noProof/>
          <w:lang w:bidi="ta-IN"/>
        </w:rPr>
      </w:pPr>
      <w:r>
        <w:rPr>
          <w:noProof/>
          <w:lang w:bidi="ta-IN"/>
        </w:rPr>
        <w:drawing>
          <wp:inline distT="0" distB="0" distL="0" distR="0">
            <wp:extent cx="5732145" cy="4458335"/>
            <wp:effectExtent l="19050" t="0" r="1905" b="0"/>
            <wp:docPr id="4" name="Picture 3" descr="New Doc 2023-10-06 12.0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3-10-06 12.01.13.jpg"/>
                    <pic:cNvPicPr/>
                  </pic:nvPicPr>
                  <pic:blipFill>
                    <a:blip r:embed="rId6"/>
                    <a:stretch>
                      <a:fillRect/>
                    </a:stretch>
                  </pic:blipFill>
                  <pic:spPr>
                    <a:xfrm>
                      <a:off x="0" y="0"/>
                      <a:ext cx="5732145" cy="4458335"/>
                    </a:xfrm>
                    <a:prstGeom prst="rect">
                      <a:avLst/>
                    </a:prstGeom>
                  </pic:spPr>
                </pic:pic>
              </a:graphicData>
            </a:graphic>
          </wp:inline>
        </w:drawing>
      </w:r>
    </w:p>
    <w:p w:rsidR="004C262D" w:rsidRDefault="004C262D">
      <w:pPr>
        <w:rPr>
          <w:noProof/>
          <w:lang w:bidi="ta-IN"/>
        </w:rPr>
      </w:pPr>
    </w:p>
    <w:p w:rsidR="004C262D" w:rsidRDefault="004C262D">
      <w:pPr>
        <w:rPr>
          <w:noProof/>
          <w:lang w:bidi="ta-IN"/>
        </w:rPr>
      </w:pPr>
    </w:p>
    <w:p w:rsidR="004C262D" w:rsidRPr="00AB7556" w:rsidRDefault="004C262D" w:rsidP="004C262D">
      <w:pPr>
        <w:rPr>
          <w:color w:val="000000" w:themeColor="text1"/>
          <w:sz w:val="36"/>
          <w:szCs w:val="36"/>
        </w:rPr>
      </w:pPr>
      <w:r w:rsidRPr="000278FA">
        <w:rPr>
          <w:color w:val="000000" w:themeColor="text1"/>
          <w:sz w:val="36"/>
          <w:szCs w:val="36"/>
        </w:rPr>
        <w:lastRenderedPageBreak/>
        <w:t xml:space="preserve">These long-term changes in surface air temperature over India during the twentieth century also broadly agree with earlier assessments (e.g. </w:t>
      </w:r>
      <w:proofErr w:type="spellStart"/>
      <w:r w:rsidRPr="000278FA">
        <w:rPr>
          <w:color w:val="000000" w:themeColor="text1"/>
          <w:sz w:val="36"/>
          <w:szCs w:val="36"/>
        </w:rPr>
        <w:t>Rupa</w:t>
      </w:r>
      <w:proofErr w:type="spellEnd"/>
      <w:r w:rsidRPr="000278FA">
        <w:rPr>
          <w:color w:val="000000" w:themeColor="text1"/>
          <w:sz w:val="36"/>
          <w:szCs w:val="36"/>
        </w:rPr>
        <w:t xml:space="preserve"> Kumar et al. 1994; </w:t>
      </w:r>
      <w:proofErr w:type="spellStart"/>
      <w:r w:rsidRPr="000278FA">
        <w:rPr>
          <w:color w:val="000000" w:themeColor="text1"/>
          <w:sz w:val="36"/>
          <w:szCs w:val="36"/>
        </w:rPr>
        <w:t>Sen</w:t>
      </w:r>
      <w:proofErr w:type="spellEnd"/>
      <w:r w:rsidRPr="000278FA">
        <w:rPr>
          <w:color w:val="000000" w:themeColor="text1"/>
          <w:sz w:val="36"/>
          <w:szCs w:val="36"/>
        </w:rPr>
        <w:t xml:space="preserve"> Roy and Balling 2005; </w:t>
      </w:r>
      <w:proofErr w:type="spellStart"/>
      <w:r w:rsidRPr="000278FA">
        <w:rPr>
          <w:color w:val="000000" w:themeColor="text1"/>
          <w:sz w:val="36"/>
          <w:szCs w:val="36"/>
        </w:rPr>
        <w:t>Kothawale</w:t>
      </w:r>
      <w:proofErr w:type="spellEnd"/>
      <w:r w:rsidRPr="000278FA">
        <w:rPr>
          <w:color w:val="000000" w:themeColor="text1"/>
          <w:sz w:val="36"/>
          <w:szCs w:val="36"/>
        </w:rPr>
        <w:t xml:space="preserve"> and </w:t>
      </w:r>
      <w:proofErr w:type="spellStart"/>
      <w:r w:rsidRPr="000278FA">
        <w:rPr>
          <w:color w:val="000000" w:themeColor="text1"/>
          <w:sz w:val="36"/>
          <w:szCs w:val="36"/>
        </w:rPr>
        <w:t>Rupa</w:t>
      </w:r>
      <w:proofErr w:type="spellEnd"/>
      <w:r w:rsidRPr="000278FA">
        <w:rPr>
          <w:color w:val="000000" w:themeColor="text1"/>
          <w:sz w:val="36"/>
          <w:szCs w:val="36"/>
        </w:rPr>
        <w:t xml:space="preserve"> Kumar 2005; </w:t>
      </w:r>
      <w:proofErr w:type="spellStart"/>
      <w:r w:rsidRPr="000278FA">
        <w:rPr>
          <w:color w:val="000000" w:themeColor="text1"/>
          <w:sz w:val="36"/>
          <w:szCs w:val="36"/>
        </w:rPr>
        <w:t>Srivastava</w:t>
      </w:r>
      <w:proofErr w:type="spellEnd"/>
      <w:r w:rsidRPr="000278FA">
        <w:rPr>
          <w:color w:val="000000" w:themeColor="text1"/>
          <w:sz w:val="36"/>
          <w:szCs w:val="36"/>
        </w:rPr>
        <w:t xml:space="preserve"> et al. 2009; </w:t>
      </w:r>
      <w:proofErr w:type="spellStart"/>
      <w:r w:rsidRPr="000278FA">
        <w:rPr>
          <w:color w:val="000000" w:themeColor="text1"/>
          <w:sz w:val="36"/>
          <w:szCs w:val="36"/>
        </w:rPr>
        <w:t>Kothawale</w:t>
      </w:r>
      <w:proofErr w:type="spellEnd"/>
      <w:r w:rsidRPr="000278FA">
        <w:rPr>
          <w:color w:val="000000" w:themeColor="text1"/>
          <w:sz w:val="36"/>
          <w:szCs w:val="36"/>
        </w:rPr>
        <w:t xml:space="preserve"> et al. 2010a; Jain and Kumar 2012; </w:t>
      </w:r>
      <w:proofErr w:type="spellStart"/>
      <w:r w:rsidRPr="000278FA">
        <w:rPr>
          <w:color w:val="000000" w:themeColor="text1"/>
          <w:sz w:val="36"/>
          <w:szCs w:val="36"/>
        </w:rPr>
        <w:t>Rai</w:t>
      </w:r>
      <w:proofErr w:type="spellEnd"/>
      <w:r w:rsidRPr="000278FA">
        <w:rPr>
          <w:color w:val="000000" w:themeColor="text1"/>
          <w:sz w:val="36"/>
          <w:szCs w:val="36"/>
        </w:rPr>
        <w:t xml:space="preserve"> et al. 2012; </w:t>
      </w:r>
      <w:proofErr w:type="spellStart"/>
      <w:r w:rsidRPr="000278FA">
        <w:rPr>
          <w:color w:val="000000" w:themeColor="text1"/>
          <w:sz w:val="36"/>
          <w:szCs w:val="36"/>
        </w:rPr>
        <w:t>Vinnarasi</w:t>
      </w:r>
      <w:proofErr w:type="spellEnd"/>
      <w:r w:rsidRPr="000278FA">
        <w:rPr>
          <w:color w:val="000000" w:themeColor="text1"/>
          <w:sz w:val="36"/>
          <w:szCs w:val="36"/>
        </w:rPr>
        <w:t xml:space="preserve"> et al. 2017; </w:t>
      </w:r>
      <w:proofErr w:type="spellStart"/>
      <w:r w:rsidRPr="000278FA">
        <w:rPr>
          <w:color w:val="000000" w:themeColor="text1"/>
          <w:sz w:val="36"/>
          <w:szCs w:val="36"/>
        </w:rPr>
        <w:t>Kothawale</w:t>
      </w:r>
      <w:proofErr w:type="spellEnd"/>
      <w:r w:rsidRPr="000278FA">
        <w:rPr>
          <w:color w:val="000000" w:themeColor="text1"/>
          <w:sz w:val="36"/>
          <w:szCs w:val="36"/>
        </w:rPr>
        <w:t xml:space="preserve"> et al. 2016; </w:t>
      </w:r>
      <w:proofErr w:type="spellStart"/>
      <w:r w:rsidRPr="000278FA">
        <w:rPr>
          <w:color w:val="000000" w:themeColor="text1"/>
          <w:sz w:val="36"/>
          <w:szCs w:val="36"/>
        </w:rPr>
        <w:t>Kulkarni</w:t>
      </w:r>
      <w:proofErr w:type="spellEnd"/>
      <w:r w:rsidRPr="000278FA">
        <w:rPr>
          <w:color w:val="000000" w:themeColor="text1"/>
          <w:sz w:val="36"/>
          <w:szCs w:val="36"/>
        </w:rPr>
        <w:t xml:space="preserve"> et al. 2017; </w:t>
      </w:r>
      <w:proofErr w:type="spellStart"/>
      <w:r w:rsidRPr="000278FA">
        <w:rPr>
          <w:color w:val="000000" w:themeColor="text1"/>
          <w:sz w:val="36"/>
          <w:szCs w:val="36"/>
        </w:rPr>
        <w:t>Srivastava</w:t>
      </w:r>
      <w:proofErr w:type="spellEnd"/>
      <w:r w:rsidRPr="000278FA">
        <w:rPr>
          <w:color w:val="000000" w:themeColor="text1"/>
          <w:sz w:val="36"/>
          <w:szCs w:val="36"/>
        </w:rPr>
        <w:t xml:space="preserve"> et al. 2017, 2019). Indian annual mean land surface air temperatures have warmed by 0.6 °C century−1 between 1901 and 2018 (</w:t>
      </w:r>
      <w:proofErr w:type="spellStart"/>
      <w:r w:rsidRPr="000278FA">
        <w:rPr>
          <w:color w:val="000000" w:themeColor="text1"/>
          <w:sz w:val="36"/>
          <w:szCs w:val="36"/>
        </w:rPr>
        <w:t>Srivastava</w:t>
      </w:r>
      <w:proofErr w:type="spellEnd"/>
      <w:r w:rsidRPr="000278FA">
        <w:rPr>
          <w:color w:val="000000" w:themeColor="text1"/>
          <w:sz w:val="36"/>
          <w:szCs w:val="36"/>
        </w:rPr>
        <w:t xml:space="preserve"> et al. 2019). All India mean annual </w:t>
      </w:r>
      <w:proofErr w:type="spellStart"/>
      <w:r w:rsidRPr="000278FA">
        <w:rPr>
          <w:color w:val="000000" w:themeColor="text1"/>
          <w:sz w:val="36"/>
          <w:szCs w:val="36"/>
        </w:rPr>
        <w:t>tropospheric</w:t>
      </w:r>
      <w:proofErr w:type="spellEnd"/>
      <w:r w:rsidRPr="000278FA">
        <w:rPr>
          <w:color w:val="000000" w:themeColor="text1"/>
          <w:sz w:val="36"/>
          <w:szCs w:val="36"/>
        </w:rPr>
        <w:t xml:space="preserve"> temperature measured by </w:t>
      </w:r>
      <w:proofErr w:type="spellStart"/>
      <w:r w:rsidRPr="000278FA">
        <w:rPr>
          <w:color w:val="000000" w:themeColor="text1"/>
          <w:sz w:val="36"/>
          <w:szCs w:val="36"/>
        </w:rPr>
        <w:t>radiosonde</w:t>
      </w:r>
      <w:proofErr w:type="spellEnd"/>
      <w:r w:rsidRPr="000278FA">
        <w:rPr>
          <w:color w:val="000000" w:themeColor="text1"/>
          <w:sz w:val="36"/>
          <w:szCs w:val="36"/>
        </w:rPr>
        <w:t xml:space="preserve"> stations also showed an increasing trend from the surface to 500 </w:t>
      </w:r>
      <w:proofErr w:type="spellStart"/>
      <w:r w:rsidRPr="000278FA">
        <w:rPr>
          <w:color w:val="000000" w:themeColor="text1"/>
          <w:sz w:val="36"/>
          <w:szCs w:val="36"/>
        </w:rPr>
        <w:t>hPa</w:t>
      </w:r>
      <w:proofErr w:type="spellEnd"/>
      <w:r w:rsidRPr="000278FA">
        <w:rPr>
          <w:color w:val="000000" w:themeColor="text1"/>
          <w:sz w:val="36"/>
          <w:szCs w:val="36"/>
        </w:rPr>
        <w:t xml:space="preserve"> during the period 1971–2015 (</w:t>
      </w:r>
      <w:proofErr w:type="spellStart"/>
      <w:r w:rsidRPr="000278FA">
        <w:rPr>
          <w:color w:val="000000" w:themeColor="text1"/>
          <w:sz w:val="36"/>
          <w:szCs w:val="36"/>
        </w:rPr>
        <w:t>Kothawale</w:t>
      </w:r>
      <w:proofErr w:type="spellEnd"/>
      <w:r w:rsidRPr="000278FA">
        <w:rPr>
          <w:color w:val="000000" w:themeColor="text1"/>
          <w:sz w:val="36"/>
          <w:szCs w:val="36"/>
        </w:rPr>
        <w:t xml:space="preserve"> and Singh 2017). A similar warming trend is revealed by </w:t>
      </w:r>
      <w:proofErr w:type="spellStart"/>
      <w:r w:rsidRPr="000278FA">
        <w:rPr>
          <w:color w:val="000000" w:themeColor="text1"/>
          <w:sz w:val="36"/>
          <w:szCs w:val="36"/>
        </w:rPr>
        <w:t>dendroclimatic</w:t>
      </w:r>
      <w:proofErr w:type="spellEnd"/>
      <w:r w:rsidRPr="000278FA">
        <w:rPr>
          <w:color w:val="000000" w:themeColor="text1"/>
          <w:sz w:val="36"/>
          <w:szCs w:val="36"/>
        </w:rPr>
        <w:t xml:space="preserve"> studies over the eastern Himalaya including Sikkim and Bhutan in recent decades (</w:t>
      </w:r>
      <w:proofErr w:type="spellStart"/>
      <w:r w:rsidRPr="000278FA">
        <w:rPr>
          <w:color w:val="000000" w:themeColor="text1"/>
          <w:sz w:val="36"/>
          <w:szCs w:val="36"/>
        </w:rPr>
        <w:t>Krusic</w:t>
      </w:r>
      <w:proofErr w:type="spellEnd"/>
      <w:r w:rsidRPr="000278FA">
        <w:rPr>
          <w:color w:val="000000" w:themeColor="text1"/>
          <w:sz w:val="36"/>
          <w:szCs w:val="36"/>
        </w:rPr>
        <w:t xml:space="preserve"> et al. 2015; </w:t>
      </w:r>
      <w:proofErr w:type="spellStart"/>
      <w:r w:rsidRPr="000278FA">
        <w:rPr>
          <w:color w:val="000000" w:themeColor="text1"/>
          <w:sz w:val="36"/>
          <w:szCs w:val="36"/>
        </w:rPr>
        <w:t>Yadava</w:t>
      </w:r>
      <w:proofErr w:type="spellEnd"/>
      <w:r w:rsidRPr="000278FA">
        <w:rPr>
          <w:color w:val="000000" w:themeColor="text1"/>
          <w:sz w:val="36"/>
          <w:szCs w:val="36"/>
        </w:rPr>
        <w:t xml:space="preserve"> et al. 2015; </w:t>
      </w:r>
      <w:proofErr w:type="spellStart"/>
      <w:r w:rsidRPr="000278FA">
        <w:rPr>
          <w:color w:val="000000" w:themeColor="text1"/>
          <w:sz w:val="36"/>
          <w:szCs w:val="36"/>
        </w:rPr>
        <w:t>Borgaonkar</w:t>
      </w:r>
      <w:proofErr w:type="spellEnd"/>
      <w:r w:rsidRPr="000278FA">
        <w:rPr>
          <w:color w:val="000000" w:themeColor="text1"/>
          <w:sz w:val="36"/>
          <w:szCs w:val="36"/>
        </w:rPr>
        <w:t xml:space="preserve"> et al. 2018). </w:t>
      </w:r>
      <w:r w:rsidRPr="00AB7556">
        <w:rPr>
          <w:color w:val="000000" w:themeColor="text1"/>
          <w:sz w:val="36"/>
          <w:szCs w:val="36"/>
        </w:rPr>
        <w:t>The Dew Point (or frost point if the temperature is &lt; 0.0 °</w:t>
      </w:r>
      <w:proofErr w:type="gramStart"/>
      <w:r w:rsidRPr="00AB7556">
        <w:rPr>
          <w:color w:val="000000" w:themeColor="text1"/>
          <w:sz w:val="36"/>
          <w:szCs w:val="36"/>
        </w:rPr>
        <w:t>C  is</w:t>
      </w:r>
      <w:proofErr w:type="gramEnd"/>
      <w:r w:rsidRPr="00AB7556">
        <w:rPr>
          <w:color w:val="000000" w:themeColor="text1"/>
          <w:sz w:val="36"/>
          <w:szCs w:val="36"/>
        </w:rPr>
        <w:t xml:space="preserve"> the saturation temperature of a parcel of air, i.e. the point at which water condenses out. It is the temperature at which an object would need to be for dew to form on it (dew forms because certain objects - like cars - cool more rapidly than the air, enabling them to reach the dew point). It is directly proportional to the specific humidity, and very well correlated to the absolute humidity. In everyday terms, high dew points are more uncomfortable as sweating is less effective.</w:t>
      </w:r>
    </w:p>
    <w:p w:rsidR="004C262D" w:rsidRDefault="004C262D">
      <w:pPr>
        <w:rPr>
          <w:noProof/>
          <w:lang w:bidi="ta-IN"/>
        </w:rPr>
      </w:pPr>
    </w:p>
    <w:p w:rsidR="004C262D" w:rsidRDefault="004C262D">
      <w:pPr>
        <w:rPr>
          <w:noProof/>
          <w:lang w:bidi="ta-IN"/>
        </w:rPr>
      </w:pPr>
    </w:p>
    <w:p w:rsidR="004C262D" w:rsidRDefault="004C262D">
      <w:r>
        <w:rPr>
          <w:noProof/>
          <w:lang w:bidi="ta-IN"/>
        </w:rPr>
        <w:drawing>
          <wp:inline distT="0" distB="0" distL="0" distR="0">
            <wp:extent cx="5732145" cy="4032250"/>
            <wp:effectExtent l="19050" t="0" r="1905" b="0"/>
            <wp:docPr id="5" name="Picture 4" descr="New Doc 2023-10-06 12.0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3-10-06 12.05.24.jpg"/>
                    <pic:cNvPicPr/>
                  </pic:nvPicPr>
                  <pic:blipFill>
                    <a:blip r:embed="rId7"/>
                    <a:stretch>
                      <a:fillRect/>
                    </a:stretch>
                  </pic:blipFill>
                  <pic:spPr>
                    <a:xfrm>
                      <a:off x="0" y="0"/>
                      <a:ext cx="5732145" cy="4032250"/>
                    </a:xfrm>
                    <a:prstGeom prst="rect">
                      <a:avLst/>
                    </a:prstGeom>
                  </pic:spPr>
                </pic:pic>
              </a:graphicData>
            </a:graphic>
          </wp:inline>
        </w:drawing>
      </w:r>
    </w:p>
    <w:p w:rsidR="004C262D" w:rsidRPr="004C262D" w:rsidRDefault="004C262D" w:rsidP="004C262D"/>
    <w:p w:rsidR="004C262D" w:rsidRDefault="004C262D" w:rsidP="004C262D"/>
    <w:p w:rsidR="004C262D" w:rsidRPr="00AB7556" w:rsidRDefault="004C262D" w:rsidP="004C262D">
      <w:pPr>
        <w:rPr>
          <w:color w:val="000000" w:themeColor="text1"/>
          <w:sz w:val="36"/>
          <w:szCs w:val="36"/>
        </w:rPr>
      </w:pPr>
      <w:r w:rsidRPr="00AB7556">
        <w:rPr>
          <w:color w:val="000000" w:themeColor="text1"/>
          <w:sz w:val="36"/>
          <w:szCs w:val="36"/>
        </w:rPr>
        <w:t xml:space="preserve">Relative Humidity, on the other hand, is rather more abstract and has a very technical definition: the ratio of the partial pressure of water </w:t>
      </w:r>
      <w:proofErr w:type="spellStart"/>
      <w:r w:rsidRPr="00AB7556">
        <w:rPr>
          <w:color w:val="000000" w:themeColor="text1"/>
          <w:sz w:val="36"/>
          <w:szCs w:val="36"/>
        </w:rPr>
        <w:t>vapour</w:t>
      </w:r>
      <w:proofErr w:type="spellEnd"/>
      <w:r w:rsidRPr="00AB7556">
        <w:rPr>
          <w:color w:val="000000" w:themeColor="text1"/>
          <w:sz w:val="36"/>
          <w:szCs w:val="36"/>
        </w:rPr>
        <w:t xml:space="preserve"> in the air to the saturated </w:t>
      </w:r>
      <w:proofErr w:type="spellStart"/>
      <w:r w:rsidRPr="00AB7556">
        <w:rPr>
          <w:color w:val="000000" w:themeColor="text1"/>
          <w:sz w:val="36"/>
          <w:szCs w:val="36"/>
        </w:rPr>
        <w:t>vapour</w:t>
      </w:r>
      <w:proofErr w:type="spellEnd"/>
      <w:r w:rsidRPr="00AB7556">
        <w:rPr>
          <w:color w:val="000000" w:themeColor="text1"/>
          <w:sz w:val="36"/>
          <w:szCs w:val="36"/>
        </w:rPr>
        <w:t xml:space="preserve"> pressure of that water. The saturated </w:t>
      </w:r>
      <w:proofErr w:type="spellStart"/>
      <w:r w:rsidRPr="00AB7556">
        <w:rPr>
          <w:color w:val="000000" w:themeColor="text1"/>
          <w:sz w:val="36"/>
          <w:szCs w:val="36"/>
        </w:rPr>
        <w:t>vapour</w:t>
      </w:r>
      <w:proofErr w:type="spellEnd"/>
      <w:r w:rsidRPr="00AB7556">
        <w:rPr>
          <w:color w:val="000000" w:themeColor="text1"/>
          <w:sz w:val="36"/>
          <w:szCs w:val="36"/>
        </w:rPr>
        <w:t xml:space="preserve"> pressure is proportional to the air temperature, and the partial pressure indicates how much water </w:t>
      </w:r>
      <w:proofErr w:type="spellStart"/>
      <w:r w:rsidRPr="00AB7556">
        <w:rPr>
          <w:color w:val="000000" w:themeColor="text1"/>
          <w:sz w:val="36"/>
          <w:szCs w:val="36"/>
        </w:rPr>
        <w:t>vapour</w:t>
      </w:r>
      <w:proofErr w:type="spellEnd"/>
      <w:r w:rsidRPr="00AB7556">
        <w:rPr>
          <w:color w:val="000000" w:themeColor="text1"/>
          <w:sz w:val="36"/>
          <w:szCs w:val="36"/>
        </w:rPr>
        <w:t xml:space="preserve"> the air contains, so at a given temperature, the RH is entirely dependent on this partial pressure, making the RH useful in determining the extent to which the air is water-saturated. For example: When it rains the relative humidity will increase, but the dew point may not, as the temperature will usually fall as well. If </w:t>
      </w:r>
      <w:r w:rsidRPr="00AB7556">
        <w:rPr>
          <w:color w:val="000000" w:themeColor="text1"/>
          <w:sz w:val="36"/>
          <w:szCs w:val="36"/>
        </w:rPr>
        <w:lastRenderedPageBreak/>
        <w:t xml:space="preserve">the dew point is the same when the RH increases, the air has the same amount of water but it is cooler, so it is more saturated, as less water </w:t>
      </w:r>
      <w:proofErr w:type="spellStart"/>
      <w:r w:rsidRPr="00AB7556">
        <w:rPr>
          <w:color w:val="000000" w:themeColor="text1"/>
          <w:sz w:val="36"/>
          <w:szCs w:val="36"/>
        </w:rPr>
        <w:t>vapour</w:t>
      </w:r>
      <w:proofErr w:type="spellEnd"/>
      <w:r w:rsidRPr="00AB7556">
        <w:rPr>
          <w:color w:val="000000" w:themeColor="text1"/>
          <w:sz w:val="36"/>
          <w:szCs w:val="36"/>
        </w:rPr>
        <w:t xml:space="preserve"> can exist in cooler air.</w:t>
      </w:r>
    </w:p>
    <w:p w:rsidR="008B5BA4" w:rsidRDefault="008B5BA4" w:rsidP="004C262D">
      <w:r>
        <w:rPr>
          <w:noProof/>
          <w:lang w:bidi="ta-IN"/>
        </w:rPr>
        <w:drawing>
          <wp:inline distT="0" distB="0" distL="0" distR="0">
            <wp:extent cx="5732145" cy="1922145"/>
            <wp:effectExtent l="19050" t="0" r="1905" b="0"/>
            <wp:docPr id="8" name="Picture 7" descr="New Doc 2023-10-06 11.5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3-10-06 11.53.30.jpg"/>
                    <pic:cNvPicPr/>
                  </pic:nvPicPr>
                  <pic:blipFill>
                    <a:blip r:embed="rId8"/>
                    <a:stretch>
                      <a:fillRect/>
                    </a:stretch>
                  </pic:blipFill>
                  <pic:spPr>
                    <a:xfrm>
                      <a:off x="0" y="0"/>
                      <a:ext cx="5732145" cy="1922145"/>
                    </a:xfrm>
                    <a:prstGeom prst="rect">
                      <a:avLst/>
                    </a:prstGeom>
                  </pic:spPr>
                </pic:pic>
              </a:graphicData>
            </a:graphic>
          </wp:inline>
        </w:drawing>
      </w:r>
    </w:p>
    <w:p w:rsidR="008B5BA4" w:rsidRPr="008B5BA4" w:rsidRDefault="008B5BA4" w:rsidP="008B5BA4"/>
    <w:p w:rsidR="008B5BA4" w:rsidRPr="008B5BA4" w:rsidRDefault="008B5BA4" w:rsidP="008B5BA4"/>
    <w:p w:rsidR="00D2649B" w:rsidRPr="00C45204" w:rsidRDefault="00D2649B" w:rsidP="00D2649B">
      <w:pPr>
        <w:rPr>
          <w:color w:val="000000" w:themeColor="text1"/>
          <w:sz w:val="36"/>
          <w:szCs w:val="36"/>
        </w:rPr>
      </w:pPr>
      <w:r w:rsidRPr="00AB7556">
        <w:rPr>
          <w:color w:val="000000" w:themeColor="text1"/>
          <w:sz w:val="36"/>
          <w:szCs w:val="36"/>
        </w:rPr>
        <w:t xml:space="preserve">Simply and concisely: Dew point is a rough measure of how much water </w:t>
      </w:r>
      <w:proofErr w:type="spellStart"/>
      <w:r w:rsidRPr="00AB7556">
        <w:rPr>
          <w:color w:val="000000" w:themeColor="text1"/>
          <w:sz w:val="36"/>
          <w:szCs w:val="36"/>
        </w:rPr>
        <w:t>vapour</w:t>
      </w:r>
      <w:proofErr w:type="spellEnd"/>
      <w:r w:rsidRPr="00AB7556">
        <w:rPr>
          <w:color w:val="000000" w:themeColor="text1"/>
          <w:sz w:val="36"/>
          <w:szCs w:val="36"/>
        </w:rPr>
        <w:t xml:space="preserve"> is physically in the air; relative humidity is just a measure of the degree to which the air is full of water </w:t>
      </w:r>
      <w:proofErr w:type="spellStart"/>
      <w:r w:rsidRPr="00AB7556">
        <w:rPr>
          <w:color w:val="000000" w:themeColor="text1"/>
          <w:sz w:val="36"/>
          <w:szCs w:val="36"/>
        </w:rPr>
        <w:t>vapour</w:t>
      </w:r>
      <w:proofErr w:type="spellEnd"/>
      <w:r w:rsidRPr="00AB7556">
        <w:rPr>
          <w:color w:val="000000" w:themeColor="text1"/>
          <w:sz w:val="36"/>
          <w:szCs w:val="36"/>
        </w:rPr>
        <w:t xml:space="preserve"> (i.e. its saturation). One is an absolute measure, the other is relative.</w:t>
      </w:r>
    </w:p>
    <w:p w:rsidR="008B5BA4" w:rsidRDefault="008B5BA4" w:rsidP="008B5BA4"/>
    <w:p w:rsidR="001230A5" w:rsidRPr="008B5BA4" w:rsidRDefault="008B5BA4" w:rsidP="008B5BA4">
      <w:pPr>
        <w:tabs>
          <w:tab w:val="left" w:pos="7410"/>
        </w:tabs>
      </w:pPr>
      <w:r>
        <w:tab/>
      </w:r>
    </w:p>
    <w:sectPr w:rsidR="001230A5" w:rsidRPr="008B5BA4" w:rsidSect="007319E2">
      <w:pgSz w:w="11907" w:h="16839" w:code="9"/>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1"/>
    <w:family w:val="auto"/>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319E2"/>
    <w:rsid w:val="001230A5"/>
    <w:rsid w:val="001A5EB2"/>
    <w:rsid w:val="002F657C"/>
    <w:rsid w:val="00414341"/>
    <w:rsid w:val="00465011"/>
    <w:rsid w:val="004C262D"/>
    <w:rsid w:val="006B7A82"/>
    <w:rsid w:val="007319E2"/>
    <w:rsid w:val="008B5BA4"/>
    <w:rsid w:val="0095618C"/>
    <w:rsid w:val="009C0941"/>
    <w:rsid w:val="00C57E05"/>
    <w:rsid w:val="00C8433E"/>
    <w:rsid w:val="00D2649B"/>
    <w:rsid w:val="00E124F0"/>
    <w:rsid w:val="00E7142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9E2"/>
    <w:rPr>
      <w:rFonts w:ascii="Tahoma" w:hAnsi="Tahoma" w:cs="Tahoma"/>
      <w:sz w:val="16"/>
      <w:szCs w:val="16"/>
    </w:rPr>
  </w:style>
  <w:style w:type="paragraph" w:styleId="NoSpacing">
    <w:name w:val="No Spacing"/>
    <w:link w:val="NoSpacingChar"/>
    <w:uiPriority w:val="1"/>
    <w:qFormat/>
    <w:rsid w:val="007319E2"/>
    <w:pPr>
      <w:spacing w:after="0" w:line="240" w:lineRule="auto"/>
    </w:pPr>
    <w:rPr>
      <w:rFonts w:eastAsiaTheme="minorEastAsia"/>
    </w:rPr>
  </w:style>
  <w:style w:type="character" w:customStyle="1" w:styleId="NoSpacingChar">
    <w:name w:val="No Spacing Char"/>
    <w:basedOn w:val="DefaultParagraphFont"/>
    <w:link w:val="NoSpacing"/>
    <w:uiPriority w:val="1"/>
    <w:rsid w:val="007319E2"/>
    <w:rPr>
      <w:rFonts w:eastAsiaTheme="minorEastAsia"/>
    </w:rPr>
  </w:style>
  <w:style w:type="paragraph" w:styleId="Title">
    <w:name w:val="Title"/>
    <w:basedOn w:val="Normal"/>
    <w:next w:val="Normal"/>
    <w:link w:val="TitleChar"/>
    <w:uiPriority w:val="10"/>
    <w:qFormat/>
    <w:rsid w:val="00C843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33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F7DCE94F2C48C1A327FEE80714EA59"/>
        <w:category>
          <w:name w:val="General"/>
          <w:gallery w:val="placeholder"/>
        </w:category>
        <w:types>
          <w:type w:val="bbPlcHdr"/>
        </w:types>
        <w:behaviors>
          <w:behavior w:val="content"/>
        </w:behaviors>
        <w:guid w:val="{D9A62DCB-B756-45C2-AD19-98EB039E48C2}"/>
      </w:docPartPr>
      <w:docPartBody>
        <w:p w:rsidR="000069D3" w:rsidRDefault="00000E7A" w:rsidP="00000E7A">
          <w:pPr>
            <w:pStyle w:val="43F7DCE94F2C48C1A327FEE80714EA59"/>
          </w:pPr>
          <w:r>
            <w:rPr>
              <w:b/>
              <w:bCs/>
            </w:rPr>
            <w:t>[Type the company name]</w:t>
          </w:r>
        </w:p>
      </w:docPartBody>
    </w:docPart>
    <w:docPart>
      <w:docPartPr>
        <w:name w:val="AACB6692ADFC4501B3A6D87D0F43A923"/>
        <w:category>
          <w:name w:val="General"/>
          <w:gallery w:val="placeholder"/>
        </w:category>
        <w:types>
          <w:type w:val="bbPlcHdr"/>
        </w:types>
        <w:behaviors>
          <w:behavior w:val="content"/>
        </w:behaviors>
        <w:guid w:val="{16350F3E-243B-418F-AACA-282D7CE79C53}"/>
      </w:docPartPr>
      <w:docPartBody>
        <w:p w:rsidR="000069D3" w:rsidRDefault="00000E7A" w:rsidP="00000E7A">
          <w:pPr>
            <w:pStyle w:val="AACB6692ADFC4501B3A6D87D0F43A923"/>
          </w:pPr>
          <w:r>
            <w:rPr>
              <w:b/>
              <w:bCs/>
            </w:rPr>
            <w:t>[Type the company address]</w:t>
          </w:r>
        </w:p>
      </w:docPartBody>
    </w:docPart>
    <w:docPart>
      <w:docPartPr>
        <w:name w:val="D550F9B5D6F0429E866ECEAB3B348A99"/>
        <w:category>
          <w:name w:val="General"/>
          <w:gallery w:val="placeholder"/>
        </w:category>
        <w:types>
          <w:type w:val="bbPlcHdr"/>
        </w:types>
        <w:behaviors>
          <w:behavior w:val="content"/>
        </w:behaviors>
        <w:guid w:val="{BFCA3318-EB04-410E-B9D5-7F13EC2EF32C}"/>
      </w:docPartPr>
      <w:docPartBody>
        <w:p w:rsidR="000069D3" w:rsidRDefault="00000E7A" w:rsidP="00000E7A">
          <w:pPr>
            <w:pStyle w:val="D550F9B5D6F0429E866ECEAB3B348A99"/>
          </w:pPr>
          <w:r>
            <w:rPr>
              <w:b/>
              <w:bCs/>
            </w:rPr>
            <w:t>[Type the phone number]</w:t>
          </w:r>
        </w:p>
      </w:docPartBody>
    </w:docPart>
    <w:docPart>
      <w:docPartPr>
        <w:name w:val="8E40A62D92B841FDB183060C74CF019D"/>
        <w:category>
          <w:name w:val="General"/>
          <w:gallery w:val="placeholder"/>
        </w:category>
        <w:types>
          <w:type w:val="bbPlcHdr"/>
        </w:types>
        <w:behaviors>
          <w:behavior w:val="content"/>
        </w:behaviors>
        <w:guid w:val="{94F5C286-D4B1-47DB-AD8D-5E08C9249736}"/>
      </w:docPartPr>
      <w:docPartBody>
        <w:p w:rsidR="000069D3" w:rsidRDefault="00000E7A" w:rsidP="00000E7A">
          <w:pPr>
            <w:pStyle w:val="8E40A62D92B841FDB183060C74CF019D"/>
          </w:pPr>
          <w:r>
            <w:rPr>
              <w:rFonts w:asciiTheme="majorHAnsi" w:eastAsiaTheme="majorEastAsia" w:hAnsiTheme="majorHAnsi" w:cstheme="majorBidi"/>
              <w:sz w:val="36"/>
              <w:szCs w:val="36"/>
            </w:rPr>
            <w:t>[Type the author name]</w:t>
          </w:r>
        </w:p>
      </w:docPartBody>
    </w:docPart>
    <w:docPart>
      <w:docPartPr>
        <w:name w:val="579322A47CCF4486B359803F1D4F85DD"/>
        <w:category>
          <w:name w:val="General"/>
          <w:gallery w:val="placeholder"/>
        </w:category>
        <w:types>
          <w:type w:val="bbPlcHdr"/>
        </w:types>
        <w:behaviors>
          <w:behavior w:val="content"/>
        </w:behaviors>
        <w:guid w:val="{9ADEB429-E283-42A5-9120-9F887CC99B81}"/>
      </w:docPartPr>
      <w:docPartBody>
        <w:p w:rsidR="000069D3" w:rsidRDefault="00000E7A" w:rsidP="00000E7A">
          <w:pPr>
            <w:pStyle w:val="579322A47CCF4486B359803F1D4F85DD"/>
          </w:pPr>
          <w:r>
            <w:rPr>
              <w:rFonts w:asciiTheme="majorHAnsi" w:eastAsiaTheme="majorEastAsia" w:hAnsiTheme="majorHAnsi" w:cstheme="majorBidi"/>
              <w:b/>
              <w:bCs/>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1"/>
    <w:family w:val="auto"/>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00E7A"/>
    <w:rsid w:val="00000E7A"/>
    <w:rsid w:val="000069D3"/>
    <w:rsid w:val="00477E80"/>
    <w:rsid w:val="00E833C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EF80029A14CFC86F8464655A4C624">
    <w:name w:val="EDAEF80029A14CFC86F8464655A4C624"/>
    <w:rsid w:val="00000E7A"/>
  </w:style>
  <w:style w:type="paragraph" w:customStyle="1" w:styleId="20000D80B19942DBA10F1A8661C3B242">
    <w:name w:val="20000D80B19942DBA10F1A8661C3B242"/>
    <w:rsid w:val="00000E7A"/>
  </w:style>
  <w:style w:type="paragraph" w:customStyle="1" w:styleId="46B7D5FE2B9146CCBA48F534CE4E3E00">
    <w:name w:val="46B7D5FE2B9146CCBA48F534CE4E3E00"/>
    <w:rsid w:val="00000E7A"/>
  </w:style>
  <w:style w:type="paragraph" w:customStyle="1" w:styleId="E43594211B8F4D7AA708C73E2D22C722">
    <w:name w:val="E43594211B8F4D7AA708C73E2D22C722"/>
    <w:rsid w:val="00000E7A"/>
  </w:style>
  <w:style w:type="paragraph" w:customStyle="1" w:styleId="C695C083BAB14C139E4D4454C931E5CA">
    <w:name w:val="C695C083BAB14C139E4D4454C931E5CA"/>
    <w:rsid w:val="00000E7A"/>
  </w:style>
  <w:style w:type="paragraph" w:customStyle="1" w:styleId="DAA56882A74746BBA01CCC82EEBB577A">
    <w:name w:val="DAA56882A74746BBA01CCC82EEBB577A"/>
    <w:rsid w:val="00000E7A"/>
  </w:style>
  <w:style w:type="paragraph" w:customStyle="1" w:styleId="1373F4EC2F6C4A76865487C4FAA70C49">
    <w:name w:val="1373F4EC2F6C4A76865487C4FAA70C49"/>
    <w:rsid w:val="00000E7A"/>
  </w:style>
  <w:style w:type="paragraph" w:customStyle="1" w:styleId="4669CB1DCA3E478FB67A0C868BB06566">
    <w:name w:val="4669CB1DCA3E478FB67A0C868BB06566"/>
    <w:rsid w:val="00000E7A"/>
  </w:style>
  <w:style w:type="paragraph" w:customStyle="1" w:styleId="89BC0BA9D24A4FA4965D4CF815EC0983">
    <w:name w:val="89BC0BA9D24A4FA4965D4CF815EC0983"/>
    <w:rsid w:val="00000E7A"/>
  </w:style>
  <w:style w:type="paragraph" w:customStyle="1" w:styleId="C14E27B8B20C4EDFBC69C3CB75429DD8">
    <w:name w:val="C14E27B8B20C4EDFBC69C3CB75429DD8"/>
    <w:rsid w:val="00000E7A"/>
  </w:style>
  <w:style w:type="paragraph" w:customStyle="1" w:styleId="E3939B1D56184DF1B8DC021B1E1FF4A2">
    <w:name w:val="E3939B1D56184DF1B8DC021B1E1FF4A2"/>
    <w:rsid w:val="00000E7A"/>
  </w:style>
  <w:style w:type="paragraph" w:customStyle="1" w:styleId="615E13BE6B6944998FA2B680B2BC04C2">
    <w:name w:val="615E13BE6B6944998FA2B680B2BC04C2"/>
    <w:rsid w:val="00000E7A"/>
  </w:style>
  <w:style w:type="paragraph" w:customStyle="1" w:styleId="C0F35D1046B24F6C81FF481D518A2829">
    <w:name w:val="C0F35D1046B24F6C81FF481D518A2829"/>
    <w:rsid w:val="00000E7A"/>
  </w:style>
  <w:style w:type="paragraph" w:customStyle="1" w:styleId="6DB53B3A234245A0A2B8829044A065E0">
    <w:name w:val="6DB53B3A234245A0A2B8829044A065E0"/>
    <w:rsid w:val="00000E7A"/>
  </w:style>
  <w:style w:type="paragraph" w:customStyle="1" w:styleId="82323082F6B8476B86A43C7886567C3A">
    <w:name w:val="82323082F6B8476B86A43C7886567C3A"/>
    <w:rsid w:val="00000E7A"/>
  </w:style>
  <w:style w:type="paragraph" w:customStyle="1" w:styleId="B65D3EA1BC3D479080D8E53E8E965D93">
    <w:name w:val="B65D3EA1BC3D479080D8E53E8E965D93"/>
    <w:rsid w:val="00000E7A"/>
  </w:style>
  <w:style w:type="paragraph" w:customStyle="1" w:styleId="D14C213BDDC5481CABE14077E84D474F">
    <w:name w:val="D14C213BDDC5481CABE14077E84D474F"/>
    <w:rsid w:val="00000E7A"/>
  </w:style>
  <w:style w:type="paragraph" w:customStyle="1" w:styleId="6C91C44D64EB4FB2B3514BF9397CF3FE">
    <w:name w:val="6C91C44D64EB4FB2B3514BF9397CF3FE"/>
    <w:rsid w:val="00000E7A"/>
  </w:style>
  <w:style w:type="paragraph" w:customStyle="1" w:styleId="89A98B5C78BD46AF97DF24FC336A76ED">
    <w:name w:val="89A98B5C78BD46AF97DF24FC336A76ED"/>
    <w:rsid w:val="00000E7A"/>
  </w:style>
  <w:style w:type="paragraph" w:customStyle="1" w:styleId="73834A18B8774225A79E03D5774DA550">
    <w:name w:val="73834A18B8774225A79E03D5774DA550"/>
    <w:rsid w:val="00000E7A"/>
  </w:style>
  <w:style w:type="paragraph" w:customStyle="1" w:styleId="96AFBE7BA36349A7B8BAE33901433CFB">
    <w:name w:val="96AFBE7BA36349A7B8BAE33901433CFB"/>
    <w:rsid w:val="00000E7A"/>
  </w:style>
  <w:style w:type="paragraph" w:customStyle="1" w:styleId="6FC7BE38DC8F49598E0071A936757396">
    <w:name w:val="6FC7BE38DC8F49598E0071A936757396"/>
    <w:rsid w:val="00000E7A"/>
  </w:style>
  <w:style w:type="paragraph" w:customStyle="1" w:styleId="43F7DCE94F2C48C1A327FEE80714EA59">
    <w:name w:val="43F7DCE94F2C48C1A327FEE80714EA59"/>
    <w:rsid w:val="00000E7A"/>
  </w:style>
  <w:style w:type="paragraph" w:customStyle="1" w:styleId="AACB6692ADFC4501B3A6D87D0F43A923">
    <w:name w:val="AACB6692ADFC4501B3A6D87D0F43A923"/>
    <w:rsid w:val="00000E7A"/>
  </w:style>
  <w:style w:type="paragraph" w:customStyle="1" w:styleId="D550F9B5D6F0429E866ECEAB3B348A99">
    <w:name w:val="D550F9B5D6F0429E866ECEAB3B348A99"/>
    <w:rsid w:val="00000E7A"/>
  </w:style>
  <w:style w:type="paragraph" w:customStyle="1" w:styleId="2D4A8CBE7664479C9B75CB94E8F9B9C8">
    <w:name w:val="2D4A8CBE7664479C9B75CB94E8F9B9C8"/>
    <w:rsid w:val="00000E7A"/>
  </w:style>
  <w:style w:type="paragraph" w:customStyle="1" w:styleId="8E40A62D92B841FDB183060C74CF019D">
    <w:name w:val="8E40A62D92B841FDB183060C74CF019D"/>
    <w:rsid w:val="00000E7A"/>
  </w:style>
  <w:style w:type="paragraph" w:customStyle="1" w:styleId="5EA50037693B41A893FF962A4245238C">
    <w:name w:val="5EA50037693B41A893FF962A4245238C"/>
    <w:rsid w:val="00000E7A"/>
  </w:style>
  <w:style w:type="paragraph" w:customStyle="1" w:styleId="579322A47CCF4486B359803F1D4F85DD">
    <w:name w:val="579322A47CCF4486B359803F1D4F85DD"/>
    <w:rsid w:val="00000E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au812921106024</CompanyAddress>
  <CompanyPhone>solaimaha4@gmail.com</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S.MAHALAKSHMI</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MONITORING</dc:title>
  <dc:creator>USING  IOT</dc:creator>
  <cp:lastModifiedBy>flower</cp:lastModifiedBy>
  <cp:revision>8</cp:revision>
  <dcterms:created xsi:type="dcterms:W3CDTF">2023-10-06T05:58:00Z</dcterms:created>
  <dcterms:modified xsi:type="dcterms:W3CDTF">2023-10-06T08:26:00Z</dcterms:modified>
</cp:coreProperties>
</file>