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9q81ek7x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for Integrating LLM Model to Score Resume Relevance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wol87ad7q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system that evaluates how well a candidate’s resume matches a given job description using a Language Model (LLM). The system should output a relevance score to help assess the candidate's suitability for the job.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Data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 Description: A textual description of the job requirements, including responsibilities, skills, and qualifications.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 Resume: A textual resume of the candidate, detailing their skills, experience, and qualifications.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Model (LLM)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Utilize a suitable  LLM model, to analyze and compare the texts.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 Embeddings: Generate embeddings (vector representations) for both the job description and the candidate’s resume using the LLM.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Similarity Calculation: Compare the embeddings to determine how closely the resume matches the job description.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Relevance Score: Calculate a relevance score between 0% and 100%, where 100% indicates a perfect match and 0% indicates no match.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ask if you have any questions.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