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F8B1503">
      <w:r>
        <w:drawing>
          <wp:inline distT="0" distB="0" distL="114300" distR="114300">
            <wp:extent cx="3629025" cy="781050"/>
            <wp:effectExtent l="0" t="0" r="3175" b="635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629025" cy="781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BF49EF">
      <w:pPr>
        <w:rPr>
          <w:rFonts w:hint="default" w:eastAsiaTheme="minorEastAsia"/>
          <w:lang w:val="en-US" w:eastAsia="zh-CN"/>
        </w:rPr>
      </w:pPr>
    </w:p>
    <w:p w14:paraId="1CCB00D9">
      <w:r>
        <w:drawing>
          <wp:inline distT="0" distB="0" distL="114300" distR="114300">
            <wp:extent cx="5269865" cy="3568065"/>
            <wp:effectExtent l="0" t="0" r="635" b="63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3568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D0C87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和循环没有关系，只是因为发明人姓Loop</w:t>
      </w:r>
    </w:p>
    <w:p w14:paraId="1A446A80">
      <w:pPr>
        <w:rPr>
          <w:rFonts w:hint="default"/>
          <w:lang w:val="en-US" w:eastAsia="zh-CN"/>
        </w:rPr>
      </w:pPr>
    </w:p>
    <w:p w14:paraId="59A2ECF3">
      <w:pPr>
        <w:rPr>
          <w:rFonts w:hint="eastAsia"/>
          <w:lang w:val="en-US" w:eastAsia="zh-CN"/>
        </w:rPr>
      </w:pPr>
      <w:r>
        <w:drawing>
          <wp:inline distT="0" distB="0" distL="114300" distR="114300">
            <wp:extent cx="2287905" cy="944880"/>
            <wp:effectExtent l="0" t="0" r="10795" b="762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287905" cy="944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>先细分顶点</w:t>
      </w:r>
    </w:p>
    <w:p w14:paraId="52C31D96">
      <w:pPr>
        <w:rPr>
          <w:rFonts w:hint="eastAsia"/>
          <w:lang w:val="en-US" w:eastAsia="zh-CN"/>
        </w:rPr>
      </w:pPr>
    </w:p>
    <w:p w14:paraId="5F3F974D">
      <w:pPr>
        <w:rPr>
          <w:rFonts w:hint="eastAsia"/>
          <w:lang w:val="en-US" w:eastAsia="zh-CN"/>
        </w:rPr>
      </w:pPr>
    </w:p>
    <w:p w14:paraId="3068C425">
      <w:pPr>
        <w:rPr>
          <w:rFonts w:hint="eastAsia"/>
          <w:lang w:val="en-US" w:eastAsia="zh-CN"/>
        </w:rPr>
      </w:pPr>
    </w:p>
    <w:p w14:paraId="00E0B148">
      <w:pPr>
        <w:rPr>
          <w:rFonts w:hint="eastAsia"/>
          <w:lang w:val="en-US" w:eastAsia="zh-CN"/>
        </w:rPr>
      </w:pPr>
    </w:p>
    <w:p w14:paraId="1A3F6389">
      <w:pPr>
        <w:rPr>
          <w:rFonts w:hint="eastAsia"/>
          <w:lang w:val="en-US" w:eastAsia="zh-CN"/>
        </w:rPr>
      </w:pPr>
    </w:p>
    <w:p w14:paraId="59736802">
      <w:pPr>
        <w:rPr>
          <w:rFonts w:hint="eastAsia"/>
          <w:lang w:val="en-US" w:eastAsia="zh-CN"/>
        </w:rPr>
      </w:pPr>
    </w:p>
    <w:p w14:paraId="69A2E192">
      <w:r>
        <w:drawing>
          <wp:inline distT="0" distB="0" distL="114300" distR="114300">
            <wp:extent cx="5010785" cy="2075180"/>
            <wp:effectExtent l="0" t="0" r="5715" b="762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10785" cy="2075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92A23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一条边上中间新产生顶点</w:t>
      </w:r>
    </w:p>
    <w:p w14:paraId="3326FA49">
      <w:r>
        <w:drawing>
          <wp:inline distT="0" distB="0" distL="114300" distR="114300">
            <wp:extent cx="3914140" cy="2614930"/>
            <wp:effectExtent l="0" t="0" r="10160" b="127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914140" cy="2614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D6CD40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老顶点变更</w:t>
      </w:r>
    </w:p>
    <w:p w14:paraId="3A4342F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n:顶点的度（一个顶点周围三角形数量）</w:t>
      </w:r>
    </w:p>
    <w:p w14:paraId="2CF83CB7">
      <w:pPr>
        <w:rPr>
          <w:rFonts w:hint="default"/>
          <w:lang w:val="en-US" w:eastAsia="zh-CN"/>
        </w:rPr>
      </w:pPr>
    </w:p>
    <w:p w14:paraId="1B61F205">
      <w:pPr>
        <w:rPr>
          <w:rFonts w:hint="default"/>
          <w:lang w:val="en-US" w:eastAsia="zh-CN"/>
        </w:rPr>
      </w:pPr>
    </w:p>
    <w:p w14:paraId="29A3FFC2">
      <w:pPr>
        <w:rPr>
          <w:rFonts w:hint="default"/>
          <w:lang w:val="en-US" w:eastAsia="zh-CN"/>
        </w:rPr>
      </w:pPr>
    </w:p>
    <w:p w14:paraId="338CD81B">
      <w:pPr>
        <w:rPr>
          <w:rFonts w:hint="default"/>
          <w:lang w:val="en-US" w:eastAsia="zh-CN"/>
        </w:rPr>
      </w:pPr>
    </w:p>
    <w:p w14:paraId="3A001DCA">
      <w:pPr>
        <w:rPr>
          <w:rFonts w:hint="default"/>
          <w:lang w:val="en-US" w:eastAsia="zh-CN"/>
        </w:rPr>
      </w:pPr>
    </w:p>
    <w:p w14:paraId="62CE0CCD">
      <w:pPr>
        <w:rPr>
          <w:rFonts w:hint="default"/>
          <w:lang w:val="en-US" w:eastAsia="zh-CN"/>
        </w:rPr>
      </w:pPr>
    </w:p>
    <w:p w14:paraId="73516A2B">
      <w:pPr>
        <w:rPr>
          <w:rFonts w:hint="default"/>
          <w:lang w:val="en-US" w:eastAsia="zh-CN"/>
        </w:rPr>
      </w:pPr>
    </w:p>
    <w:p w14:paraId="41A209F7">
      <w:pPr>
        <w:rPr>
          <w:rFonts w:hint="default"/>
          <w:lang w:val="en-US" w:eastAsia="zh-CN"/>
        </w:rPr>
      </w:pPr>
    </w:p>
    <w:p w14:paraId="5BBA4E2D">
      <w:pPr>
        <w:rPr>
          <w:rFonts w:hint="default"/>
          <w:lang w:val="en-US" w:eastAsia="zh-CN"/>
        </w:rPr>
      </w:pPr>
    </w:p>
    <w:p w14:paraId="1ADA68EB">
      <w:pPr>
        <w:rPr>
          <w:rFonts w:hint="default"/>
          <w:lang w:val="en-US" w:eastAsia="zh-CN"/>
        </w:rPr>
      </w:pPr>
    </w:p>
    <w:p w14:paraId="2B2616FD">
      <w:pPr>
        <w:rPr>
          <w:rFonts w:hint="default"/>
          <w:lang w:val="en-US" w:eastAsia="zh-CN"/>
        </w:rPr>
      </w:pPr>
    </w:p>
    <w:p w14:paraId="3A758D07">
      <w:pPr>
        <w:rPr>
          <w:rFonts w:hint="default"/>
          <w:lang w:val="en-US" w:eastAsia="zh-CN"/>
        </w:rPr>
      </w:pPr>
    </w:p>
    <w:p w14:paraId="6A3B902A">
      <w:pPr>
        <w:rPr>
          <w:rFonts w:hint="default"/>
          <w:lang w:val="en-US" w:eastAsia="zh-CN"/>
        </w:rPr>
      </w:pPr>
    </w:p>
    <w:p w14:paraId="217D3789">
      <w:pPr>
        <w:rPr>
          <w:rFonts w:hint="default"/>
          <w:lang w:val="en-US" w:eastAsia="zh-CN"/>
        </w:rPr>
      </w:pPr>
    </w:p>
    <w:p w14:paraId="4235965E">
      <w:pPr>
        <w:rPr>
          <w:rFonts w:hint="default"/>
          <w:lang w:val="en-US" w:eastAsia="zh-CN"/>
        </w:rPr>
      </w:pPr>
    </w:p>
    <w:p w14:paraId="49B270FC">
      <w:pPr>
        <w:rPr>
          <w:rFonts w:hint="default"/>
          <w:lang w:val="en-US" w:eastAsia="zh-CN"/>
        </w:rPr>
      </w:pPr>
    </w:p>
    <w:p w14:paraId="621DF00B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Catmull-clark细分（Catmull是图灵奖得主）</w:t>
      </w:r>
    </w:p>
    <w:p w14:paraId="6073B2D1">
      <w:r>
        <w:drawing>
          <wp:inline distT="0" distB="0" distL="114300" distR="114300">
            <wp:extent cx="3855720" cy="2823845"/>
            <wp:effectExtent l="0" t="0" r="5080" b="8255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855720" cy="2823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9E51C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定义四边形面和非四边形面</w:t>
      </w:r>
    </w:p>
    <w:p w14:paraId="1FE5F4F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奇异点：度不为四的点</w:t>
      </w:r>
    </w:p>
    <w:p w14:paraId="7A06921C">
      <w:r>
        <w:drawing>
          <wp:inline distT="0" distB="0" distL="114300" distR="114300">
            <wp:extent cx="4301490" cy="3147060"/>
            <wp:effectExtent l="0" t="0" r="3810" b="254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01490" cy="3147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1B9F9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取网格各边中点，将其与该网格的中点连起来，实现将非四边形面变成奇异点</w:t>
      </w:r>
    </w:p>
    <w:p w14:paraId="53D2D86C">
      <w:pPr>
        <w:rPr>
          <w:rFonts w:hint="eastAsia"/>
          <w:lang w:val="en-US" w:eastAsia="zh-CN"/>
        </w:rPr>
      </w:pPr>
      <w:r>
        <w:drawing>
          <wp:inline distT="0" distB="0" distL="114300" distR="114300">
            <wp:extent cx="1175385" cy="1175385"/>
            <wp:effectExtent l="0" t="0" r="5715" b="5715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175385" cy="1175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1729740" cy="1682115"/>
            <wp:effectExtent l="0" t="0" r="10160" b="6985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729740" cy="1682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>继续细分不增加奇异点数量</w:t>
      </w:r>
    </w:p>
    <w:p w14:paraId="20174B87">
      <w:r>
        <w:drawing>
          <wp:inline distT="0" distB="0" distL="114300" distR="114300">
            <wp:extent cx="3955415" cy="2548255"/>
            <wp:effectExtent l="0" t="0" r="6985" b="4445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955415" cy="2548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241F3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各个点的更新方式</w:t>
      </w:r>
    </w:p>
    <w:p w14:paraId="43C4938E">
      <w:pPr>
        <w:rPr>
          <w:rFonts w:hint="eastAsia"/>
          <w:lang w:val="en-US" w:eastAsia="zh-CN"/>
        </w:rPr>
      </w:pPr>
    </w:p>
    <w:p w14:paraId="75C27170"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3853180" cy="2540000"/>
            <wp:effectExtent l="0" t="0" r="7620" b="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853180" cy="254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9AA2D1">
      <w:pPr>
        <w:rPr>
          <w:rFonts w:hint="default"/>
          <w:lang w:val="en-US" w:eastAsia="zh-CN"/>
        </w:rPr>
      </w:pPr>
    </w:p>
    <w:p w14:paraId="7FDA5533"/>
    <w:p w14:paraId="589B2ABC"/>
    <w:p w14:paraId="0891402C"/>
    <w:p w14:paraId="42C93A68"/>
    <w:p w14:paraId="09EAAEFE"/>
    <w:p w14:paraId="6356FAAE"/>
    <w:p w14:paraId="45AFA817"/>
    <w:p w14:paraId="01FBFC7C"/>
    <w:p w14:paraId="60E63B79"/>
    <w:p w14:paraId="11AEB6DA"/>
    <w:p w14:paraId="3446448C"/>
    <w:p w14:paraId="73BFA4B5"/>
    <w:p w14:paraId="7E63EB03"/>
    <w:p w14:paraId="25079F43"/>
    <w:p w14:paraId="0A3CB0C5"/>
    <w:p w14:paraId="4142EFE9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曲面简化</w:t>
      </w:r>
    </w:p>
    <w:p w14:paraId="2CC4E468">
      <w:r>
        <w:drawing>
          <wp:inline distT="0" distB="0" distL="114300" distR="114300">
            <wp:extent cx="5271135" cy="3117850"/>
            <wp:effectExtent l="0" t="0" r="12065" b="6350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3117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2D3027"/>
    <w:p w14:paraId="582BE4AD">
      <w:r>
        <w:drawing>
          <wp:inline distT="0" distB="0" distL="114300" distR="114300">
            <wp:extent cx="3988435" cy="2433320"/>
            <wp:effectExtent l="0" t="0" r="12065" b="5080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988435" cy="2433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1A813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边坍缩</w:t>
      </w:r>
    </w:p>
    <w:p w14:paraId="0FC28557">
      <w:pPr>
        <w:rPr>
          <w:rFonts w:hint="eastAsia"/>
          <w:lang w:val="en-US" w:eastAsia="zh-CN"/>
        </w:rPr>
      </w:pPr>
    </w:p>
    <w:p w14:paraId="632F587F">
      <w:r>
        <w:drawing>
          <wp:inline distT="0" distB="0" distL="114300" distR="114300">
            <wp:extent cx="3385820" cy="2234565"/>
            <wp:effectExtent l="0" t="0" r="5080" b="635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385820" cy="2234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0AE39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坍缩后点到各个平面距离误差值之和最小</w:t>
      </w:r>
    </w:p>
    <w:p w14:paraId="5ADC0D29">
      <w:r>
        <w:drawing>
          <wp:inline distT="0" distB="0" distL="114300" distR="114300">
            <wp:extent cx="3913505" cy="1936115"/>
            <wp:effectExtent l="0" t="0" r="10795" b="6985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913505" cy="1936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373D3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需要建堆（优先队列），贪心算法</w:t>
      </w:r>
    </w:p>
    <w:p w14:paraId="7CAF29DB">
      <w:pPr>
        <w:rPr>
          <w:rFonts w:hint="eastAsia"/>
          <w:lang w:val="en-US" w:eastAsia="zh-CN"/>
        </w:rPr>
      </w:pPr>
    </w:p>
    <w:p w14:paraId="157906AA">
      <w:r>
        <w:drawing>
          <wp:inline distT="0" distB="0" distL="114300" distR="114300">
            <wp:extent cx="3772535" cy="2591435"/>
            <wp:effectExtent l="0" t="0" r="12065" b="12065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772535" cy="25914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F69D8C"/>
    <w:p w14:paraId="2926634F"/>
    <w:p w14:paraId="59FEF0A7"/>
    <w:p w14:paraId="079ABF53"/>
    <w:p w14:paraId="14406C75"/>
    <w:p w14:paraId="0DDC0288"/>
    <w:p w14:paraId="3955E605"/>
    <w:p w14:paraId="4B688488"/>
    <w:p w14:paraId="55C4F7FC"/>
    <w:p w14:paraId="730D806F"/>
    <w:p w14:paraId="0DD7235C"/>
    <w:p w14:paraId="2556C357"/>
    <w:p w14:paraId="07364A6E"/>
    <w:p w14:paraId="4360DFBE"/>
    <w:p w14:paraId="0AB432D8"/>
    <w:p w14:paraId="6CE7952C"/>
    <w:p w14:paraId="39EACC56"/>
    <w:p w14:paraId="45AAD98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光栅化的局限（不好做全局）</w:t>
      </w:r>
    </w:p>
    <w:p w14:paraId="16D60023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光栅中画阴影</w:t>
      </w:r>
    </w:p>
    <w:p w14:paraId="3A30EFD8">
      <w:r>
        <w:drawing>
          <wp:inline distT="0" distB="0" distL="114300" distR="114300">
            <wp:extent cx="3389630" cy="2717800"/>
            <wp:effectExtent l="0" t="0" r="1270" b="0"/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389630" cy="2717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458041">
      <w:r>
        <w:drawing>
          <wp:inline distT="0" distB="0" distL="114300" distR="114300">
            <wp:extent cx="3924935" cy="1651000"/>
            <wp:effectExtent l="0" t="0" r="12065" b="0"/>
            <wp:docPr id="19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9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924935" cy="1651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14225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核心</w:t>
      </w:r>
    </w:p>
    <w:p w14:paraId="31B687A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若点不在阴影里面，则点一定能被光源和相机看到</w:t>
      </w:r>
    </w:p>
    <w:p w14:paraId="16A25FD4">
      <w:r>
        <w:drawing>
          <wp:inline distT="0" distB="0" distL="114300" distR="114300">
            <wp:extent cx="3515360" cy="2447925"/>
            <wp:effectExtent l="0" t="0" r="2540" b="3175"/>
            <wp:docPr id="20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20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515360" cy="2447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4E7069">
      <w:pPr>
        <w:numPr>
          <w:ilvl w:val="0"/>
          <w:numId w:val="1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从光源到场景，记录每个点的深度</w:t>
      </w:r>
    </w:p>
    <w:p w14:paraId="7FD836FD">
      <w:pPr>
        <w:numPr>
          <w:numId w:val="0"/>
        </w:numPr>
      </w:pPr>
      <w:r>
        <w:drawing>
          <wp:inline distT="0" distB="0" distL="114300" distR="114300">
            <wp:extent cx="4161790" cy="3145790"/>
            <wp:effectExtent l="0" t="0" r="3810" b="3810"/>
            <wp:docPr id="21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21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161790" cy="3145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9E1514">
      <w:pPr>
        <w:numPr>
          <w:ilvl w:val="0"/>
          <w:numId w:val="1"/>
        </w:num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计算摄像机能看到的点，将点回溯到摄像机上，深度若大于步骤一摄像机看到的点上的深度，则在阴影中</w:t>
      </w:r>
    </w:p>
    <w:p w14:paraId="23DA3688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</w:p>
    <w:p w14:paraId="0DC50E5A">
      <w:pPr>
        <w:widowControl w:val="0"/>
        <w:numPr>
          <w:numId w:val="0"/>
        </w:numPr>
        <w:jc w:val="both"/>
      </w:pPr>
      <w:r>
        <w:drawing>
          <wp:inline distT="0" distB="0" distL="114300" distR="114300">
            <wp:extent cx="5267325" cy="3552190"/>
            <wp:effectExtent l="0" t="0" r="3175" b="3810"/>
            <wp:docPr id="22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22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3552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2B5DC5">
      <w:pPr>
        <w:widowControl w:val="0"/>
        <w:numPr>
          <w:numId w:val="0"/>
        </w:numPr>
        <w:jc w:val="both"/>
      </w:pPr>
      <w:r>
        <w:drawing>
          <wp:inline distT="0" distB="0" distL="114300" distR="114300">
            <wp:extent cx="5273040" cy="3422650"/>
            <wp:effectExtent l="0" t="0" r="10160" b="6350"/>
            <wp:docPr id="23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23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3422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EE2FA4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</w:p>
    <w:p w14:paraId="406F341E">
      <w:pPr>
        <w:numPr>
          <w:numId w:val="0"/>
        </w:numPr>
        <w:rPr>
          <w:rFonts w:hint="eastAsia"/>
          <w:lang w:val="en-US" w:eastAsia="zh-CN"/>
        </w:rPr>
      </w:pPr>
      <w:r>
        <w:drawing>
          <wp:inline distT="0" distB="0" distL="114300" distR="114300">
            <wp:extent cx="1847215" cy="2077085"/>
            <wp:effectExtent l="0" t="0" r="6985" b="5715"/>
            <wp:docPr id="24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24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1847215" cy="2077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>实际上是深度图</w:t>
      </w:r>
    </w:p>
    <w:p w14:paraId="13F53802">
      <w:pPr>
        <w:numPr>
          <w:numId w:val="0"/>
        </w:numPr>
        <w:rPr>
          <w:rFonts w:hint="eastAsia"/>
          <w:lang w:val="en-US" w:eastAsia="zh-CN"/>
        </w:rPr>
      </w:pPr>
    </w:p>
    <w:p w14:paraId="79634C6B">
      <w:pPr>
        <w:numPr>
          <w:numId w:val="0"/>
        </w:numPr>
        <w:rPr>
          <w:rFonts w:hint="eastAsia"/>
          <w:lang w:val="en-US" w:eastAsia="zh-CN"/>
        </w:rPr>
      </w:pPr>
    </w:p>
    <w:p w14:paraId="4D164E2A">
      <w:pPr>
        <w:numPr>
          <w:numId w:val="0"/>
        </w:numPr>
      </w:pPr>
      <w:r>
        <w:drawing>
          <wp:inline distT="0" distB="0" distL="114300" distR="114300">
            <wp:extent cx="2756535" cy="1798955"/>
            <wp:effectExtent l="0" t="0" r="12065" b="4445"/>
            <wp:docPr id="25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25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756535" cy="1798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04618B">
      <w:pPr>
        <w:numPr>
          <w:numId w:val="0"/>
        </w:numPr>
      </w:pPr>
    </w:p>
    <w:p w14:paraId="2E61DB69">
      <w:pPr>
        <w:numPr>
          <w:numId w:val="0"/>
        </w:numPr>
      </w:pPr>
    </w:p>
    <w:p w14:paraId="3D02160A">
      <w:pPr>
        <w:numPr>
          <w:numId w:val="0"/>
        </w:numPr>
      </w:pPr>
      <w:r>
        <w:drawing>
          <wp:inline distT="0" distB="0" distL="114300" distR="114300">
            <wp:extent cx="5273040" cy="3352800"/>
            <wp:effectExtent l="0" t="0" r="10160" b="0"/>
            <wp:docPr id="26" name="图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26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3352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AE1782">
      <w:pPr>
        <w:numPr>
          <w:numId w:val="0"/>
        </w:numPr>
      </w:pPr>
      <w:r>
        <w:drawing>
          <wp:inline distT="0" distB="0" distL="114300" distR="114300">
            <wp:extent cx="5266055" cy="2571115"/>
            <wp:effectExtent l="0" t="0" r="4445" b="6985"/>
            <wp:docPr id="27" name="图片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 27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2571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8648D1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只适合做硬阴影</w:t>
      </w:r>
    </w:p>
    <w:p w14:paraId="2EF96B6B">
      <w:pPr>
        <w:numPr>
          <w:numId w:val="0"/>
        </w:numPr>
        <w:rPr>
          <w:rFonts w:hint="eastAsia"/>
          <w:lang w:val="en-US" w:eastAsia="zh-CN"/>
        </w:rPr>
      </w:pPr>
      <w:r>
        <w:drawing>
          <wp:inline distT="0" distB="0" distL="114300" distR="114300">
            <wp:extent cx="3453130" cy="2335530"/>
            <wp:effectExtent l="0" t="0" r="1270" b="1270"/>
            <wp:docPr id="28" name="图片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图片 28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453130" cy="2335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>软阴影也叫半影（penumbra）</w:t>
      </w:r>
    </w:p>
    <w:p w14:paraId="5A8EB970">
      <w:pPr>
        <w:numPr>
          <w:numId w:val="0"/>
        </w:numPr>
      </w:pPr>
      <w:r>
        <w:drawing>
          <wp:inline distT="0" distB="0" distL="114300" distR="114300">
            <wp:extent cx="4179570" cy="3191510"/>
            <wp:effectExtent l="0" t="0" r="11430" b="8890"/>
            <wp:docPr id="29" name="图片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图片 29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179570" cy="3191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26E199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光线追踪要来了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C81FCA7"/>
    <w:multiLevelType w:val="singleLevel"/>
    <w:tmpl w:val="1C81FCA7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58A15A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3" Type="http://schemas.openxmlformats.org/officeDocument/2006/relationships/fontTable" Target="fontTable.xml"/><Relationship Id="rId32" Type="http://schemas.openxmlformats.org/officeDocument/2006/relationships/numbering" Target="numbering.xml"/><Relationship Id="rId31" Type="http://schemas.openxmlformats.org/officeDocument/2006/relationships/image" Target="media/image28.png"/><Relationship Id="rId30" Type="http://schemas.openxmlformats.org/officeDocument/2006/relationships/image" Target="media/image27.png"/><Relationship Id="rId3" Type="http://schemas.openxmlformats.org/officeDocument/2006/relationships/theme" Target="theme/theme1.xml"/><Relationship Id="rId29" Type="http://schemas.openxmlformats.org/officeDocument/2006/relationships/image" Target="media/image26.png"/><Relationship Id="rId28" Type="http://schemas.openxmlformats.org/officeDocument/2006/relationships/image" Target="media/image25.png"/><Relationship Id="rId27" Type="http://schemas.openxmlformats.org/officeDocument/2006/relationships/image" Target="media/image24.png"/><Relationship Id="rId26" Type="http://schemas.openxmlformats.org/officeDocument/2006/relationships/image" Target="media/image23.png"/><Relationship Id="rId25" Type="http://schemas.openxmlformats.org/officeDocument/2006/relationships/image" Target="media/image22.png"/><Relationship Id="rId24" Type="http://schemas.openxmlformats.org/officeDocument/2006/relationships/image" Target="media/image21.png"/><Relationship Id="rId23" Type="http://schemas.openxmlformats.org/officeDocument/2006/relationships/image" Target="media/image20.png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11</Pages>
  <Words>0</Words>
  <Characters>0</Characters>
  <Lines>0</Lines>
  <Paragraphs>0</Paragraphs>
  <TotalTime>95</TotalTime>
  <ScaleCrop>false</ScaleCrop>
  <LinksUpToDate>false</LinksUpToDate>
  <CharactersWithSpaces>0</CharactersWithSpaces>
  <Application>WPS Office_12.1.0.19302_F1E327BC-269C-435d-A152-05C5408002CA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2025-04-10T13:49:08Z</dcterms:created>
  <dc:creator>asus</dc:creator>
  <cp:lastModifiedBy>丁杨</cp:lastModifiedBy>
  <dcterms:modified xsi:type="dcterms:W3CDTF">2025-04-10T15:25:03Z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2052-12.1.0.19302</vt:lpwstr>
  </property>
  <property fmtid="{D5CDD505-2E9C-101B-9397-08002B2CF9AE}" pid="3" name="KSOTemplateDocerSaveRecord">
    <vt:lpwstr>eyJoZGlkIjoiMTY5YzFjOThjM2RkYTQyNzM3Mzg5ZTFiNTRmYWQ3ZGIiLCJ1c2VySWQiOiIxNjYyNDc1Mzk1In0=</vt:lpwstr>
  </property>
  <property fmtid="{D5CDD505-2E9C-101B-9397-08002B2CF9AE}" pid="4" name="ICV">
    <vt:lpwstr>C20DF44796A44A5FB275039DE9E8FFD9_12</vt:lpwstr>
  </property>
</Properties>
</file>