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E3A8A"/>
          <w:sz w:val="52"/>
        </w:rPr>
        <w:t>STUDYGENIE AI</w:t>
      </w:r>
    </w:p>
    <w:p>
      <w:pPr>
        <w:spacing w:before="0" w:after="480"/>
        <w:jc w:val="center"/>
      </w:pPr>
      <w:r>
        <w:rPr>
          <w:rFonts w:ascii="Calibri" w:hAnsi="Calibri"/>
          <w:i/>
          <w:color w:val="64748B"/>
          <w:sz w:val="28"/>
        </w:rPr>
        <w:t>An Intelligent, Multi-Platform Academic Study Assistant &amp; Learning Orchestrator</w:t>
        <w:br/>
        <w:t>Project Documentation &amp; Engineering Technical Report</w:t>
      </w:r>
    </w:p>
    <w:p>
      <w:pPr>
        <w:spacing w:before="2400" w:after="240"/>
        <w:jc w:val="center"/>
      </w:pPr>
      <w:r>
        <w:rPr>
          <w:rFonts w:ascii="Calibri" w:hAnsi="Calibri"/>
          <w:color w:val="1E293B"/>
          <w:sz w:val="24"/>
        </w:rPr>
        <w:t>A Project Report Submitted in Partial Fulfillment of the Requirements</w:t>
        <w:br/>
        <w:t>For Academic &amp; Engineering Project Review</w:t>
        <w:br/>
        <w:br/>
      </w:r>
      <w:r>
        <w:rPr>
          <w:rFonts w:ascii="Calibri" w:hAnsi="Calibri"/>
          <w:b/>
          <w:color w:val="1E3A8A"/>
          <w:sz w:val="22"/>
        </w:rPr>
        <w:t>Developed By:</w:t>
        <w:br/>
        <w:t>STUDYGENIE AI ENGINEERING TEAM</w:t>
        <w:br/>
        <w:br/>
        <w:t>Academic Session: 2026</w:t>
        <w:br/>
        <w:t>System Version: 1.0 Production Live</w:t>
      </w:r>
    </w:p>
    <w:p>
      <w:r>
        <w:br w:type="page"/>
      </w:r>
    </w:p>
    <w:p>
      <w:pPr>
        <w:keepNext/>
        <w:spacing w:before="400" w:after="160"/>
      </w:pPr>
      <w:r>
        <w:rPr>
          <w:rFonts w:ascii="Calibri" w:hAnsi="Calibri"/>
          <w:b/>
          <w:color w:val="1E3A8A"/>
          <w:sz w:val="32"/>
        </w:rPr>
        <w:t>TABLE OF CONTENTS</w:t>
      </w:r>
    </w:p>
    <w:p>
      <w:pPr>
        <w:spacing w:before="0" w:after="120" w:line="276" w:lineRule="auto"/>
      </w:pPr>
      <w:r>
        <w:rPr>
          <w:rFonts w:ascii="Calibri" w:hAnsi="Calibri"/>
          <w:color w:val="1E293B"/>
          <w:sz w:val="22"/>
        </w:rPr>
        <w:t>This document follows the standardized project engineering report syllabus structure: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8"/>
            <w:shd w:fill="1E3A8A"/>
            <w:tcMar>
              <w:top w:w="100" w:type="dxa"/>
              <w:bottom w:w="100" w:type="dxa"/>
              <w:left w:w="120" w:type="dxa"/>
              <w:right w:w="120" w:type="dxa"/>
            </w:tcMar>
          </w:tcPr>
          <w:p>
            <w:pPr>
              <w:jc w:val="center"/>
            </w:pPr>
            <w:r>
              <w:rPr>
                <w:rFonts w:ascii="Calibri" w:hAnsi="Calibri"/>
                <w:b/>
                <w:color w:val="FFFFFF"/>
                <w:sz w:val="21"/>
              </w:rPr>
              <w:t>Sr.no</w:t>
            </w:r>
          </w:p>
        </w:tc>
        <w:tc>
          <w:tcPr>
            <w:tcW w:type="dxa" w:w="1296"/>
            <w:shd w:fill="1E3A8A"/>
            <w:tcMar>
              <w:top w:w="100" w:type="dxa"/>
              <w:bottom w:w="100" w:type="dxa"/>
              <w:left w:w="120" w:type="dxa"/>
              <w:right w:w="120" w:type="dxa"/>
            </w:tcMar>
          </w:tcPr>
          <w:p>
            <w:pPr>
              <w:jc w:val="center"/>
            </w:pPr>
            <w:r>
              <w:rPr>
                <w:rFonts w:ascii="Calibri" w:hAnsi="Calibri"/>
                <w:b/>
                <w:color w:val="FFFFFF"/>
                <w:sz w:val="21"/>
              </w:rPr>
              <w:t>Sub no</w:t>
            </w:r>
          </w:p>
        </w:tc>
        <w:tc>
          <w:tcPr>
            <w:tcW w:type="dxa" w:w="5760"/>
            <w:shd w:fill="1E3A8A"/>
            <w:tcMar>
              <w:top w:w="100" w:type="dxa"/>
              <w:bottom w:w="100" w:type="dxa"/>
              <w:left w:w="120" w:type="dxa"/>
              <w:right w:w="120" w:type="dxa"/>
            </w:tcMar>
          </w:tcPr>
          <w:p>
            <w:pPr>
              <w:jc w:val="left"/>
            </w:pPr>
            <w:r>
              <w:rPr>
                <w:rFonts w:ascii="Calibri" w:hAnsi="Calibri"/>
                <w:b/>
                <w:color w:val="FFFFFF"/>
                <w:sz w:val="21"/>
              </w:rPr>
              <w:t>Topic</w:t>
            </w:r>
          </w:p>
        </w:tc>
        <w:tc>
          <w:tcPr>
            <w:tcW w:type="dxa" w:w="1296"/>
            <w:shd w:fill="1E3A8A"/>
            <w:tcMar>
              <w:top w:w="100" w:type="dxa"/>
              <w:bottom w:w="100" w:type="dxa"/>
              <w:left w:w="120" w:type="dxa"/>
              <w:right w:w="120" w:type="dxa"/>
            </w:tcMar>
          </w:tcPr>
          <w:p>
            <w:pPr>
              <w:jc w:val="center"/>
            </w:pPr>
            <w:r>
              <w:rPr>
                <w:rFonts w:ascii="Calibri" w:hAnsi="Calibri"/>
                <w:b/>
                <w:color w:val="FFFFFF"/>
                <w:sz w:val="21"/>
              </w:rPr>
              <w:t>Page no.</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1</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1: Introduction</w:t>
            </w:r>
          </w:p>
        </w:tc>
        <w:tc>
          <w:tcPr>
            <w:tcW w:type="dxa" w:w="1296"/>
            <w:shd w:fill="E2E8F0"/>
            <w:tcMar>
              <w:top w:w="60" w:type="dxa"/>
              <w:bottom w:w="60" w:type="dxa"/>
              <w:left w:w="100" w:type="dxa"/>
              <w:right w:w="100" w:type="dxa"/>
            </w:tcMar>
          </w:tcPr>
          <w:p>
            <w:pPr>
              <w:jc w:val="center"/>
            </w:pPr>
            <w:r>
              <w:rPr>
                <w:rFonts w:ascii="Calibri" w:hAnsi="Calibri"/>
                <w:b/>
                <w:color w:val="1E3A8A"/>
                <w:sz w:val="20"/>
              </w:rPr>
              <w:t>1</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1.1</w:t>
            </w:r>
          </w:p>
        </w:tc>
        <w:tc>
          <w:tcPr>
            <w:tcW w:type="dxa" w:w="5760"/>
            <w:shd w:fill="F8FAFC"/>
            <w:tcMar>
              <w:top w:w="60" w:type="dxa"/>
              <w:bottom w:w="60" w:type="dxa"/>
              <w:left w:w="100" w:type="dxa"/>
              <w:right w:w="100" w:type="dxa"/>
            </w:tcMar>
          </w:tcPr>
          <w:p>
            <w:pPr>
              <w:jc w:val="left"/>
            </w:pPr>
            <w:r>
              <w:rPr>
                <w:rFonts w:ascii="Calibri" w:hAnsi="Calibri"/>
                <w:color w:val="1E293B"/>
                <w:sz w:val="20"/>
              </w:rPr>
              <w:t>Background</w:t>
            </w:r>
          </w:p>
        </w:tc>
        <w:tc>
          <w:tcPr>
            <w:tcW w:type="dxa" w:w="1296"/>
            <w:shd w:fill="F8FAFC"/>
            <w:tcMar>
              <w:top w:w="60" w:type="dxa"/>
              <w:bottom w:w="60" w:type="dxa"/>
              <w:left w:w="100" w:type="dxa"/>
              <w:right w:w="100" w:type="dxa"/>
            </w:tcMar>
          </w:tcPr>
          <w:p>
            <w:pPr>
              <w:jc w:val="center"/>
            </w:pPr>
            <w:r>
              <w:rPr>
                <w:rFonts w:ascii="Calibri" w:hAnsi="Calibri"/>
                <w:color w:val="1E293B"/>
                <w:sz w:val="20"/>
              </w:rPr>
              <w:t>1</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1.2</w:t>
            </w:r>
          </w:p>
        </w:tc>
        <w:tc>
          <w:tcPr>
            <w:tcW w:type="dxa" w:w="5760"/>
            <w:shd w:fill="FFFFFF"/>
            <w:tcMar>
              <w:top w:w="60" w:type="dxa"/>
              <w:bottom w:w="60" w:type="dxa"/>
              <w:left w:w="100" w:type="dxa"/>
              <w:right w:w="100" w:type="dxa"/>
            </w:tcMar>
          </w:tcPr>
          <w:p>
            <w:pPr>
              <w:jc w:val="left"/>
            </w:pPr>
            <w:r>
              <w:rPr>
                <w:rFonts w:ascii="Calibri" w:hAnsi="Calibri"/>
                <w:color w:val="1E293B"/>
                <w:sz w:val="20"/>
              </w:rPr>
              <w:t>Objectives</w:t>
            </w:r>
          </w:p>
        </w:tc>
        <w:tc>
          <w:tcPr>
            <w:tcW w:type="dxa" w:w="1296"/>
            <w:shd w:fill="FFFFFF"/>
            <w:tcMar>
              <w:top w:w="60" w:type="dxa"/>
              <w:bottom w:w="60" w:type="dxa"/>
              <w:left w:w="100" w:type="dxa"/>
              <w:right w:w="100" w:type="dxa"/>
            </w:tcMar>
          </w:tcPr>
          <w:p>
            <w:pPr>
              <w:jc w:val="center"/>
            </w:pPr>
            <w:r>
              <w:rPr>
                <w:rFonts w:ascii="Calibri" w:hAnsi="Calibri"/>
                <w:color w:val="1E293B"/>
                <w:sz w:val="20"/>
              </w:rPr>
              <w:t>1</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1.3</w:t>
            </w:r>
          </w:p>
        </w:tc>
        <w:tc>
          <w:tcPr>
            <w:tcW w:type="dxa" w:w="5760"/>
            <w:shd w:fill="F8FAFC"/>
            <w:tcMar>
              <w:top w:w="60" w:type="dxa"/>
              <w:bottom w:w="60" w:type="dxa"/>
              <w:left w:w="100" w:type="dxa"/>
              <w:right w:w="100" w:type="dxa"/>
            </w:tcMar>
          </w:tcPr>
          <w:p>
            <w:pPr>
              <w:jc w:val="left"/>
            </w:pPr>
            <w:r>
              <w:rPr>
                <w:rFonts w:ascii="Calibri" w:hAnsi="Calibri"/>
                <w:color w:val="1E293B"/>
                <w:sz w:val="20"/>
              </w:rPr>
              <w:t>Purpose and scope</w:t>
            </w:r>
          </w:p>
        </w:tc>
        <w:tc>
          <w:tcPr>
            <w:tcW w:type="dxa" w:w="1296"/>
            <w:shd w:fill="F8FAFC"/>
            <w:tcMar>
              <w:top w:w="60" w:type="dxa"/>
              <w:bottom w:w="60" w:type="dxa"/>
              <w:left w:w="100" w:type="dxa"/>
              <w:right w:w="100" w:type="dxa"/>
            </w:tcMar>
          </w:tcPr>
          <w:p>
            <w:pPr>
              <w:jc w:val="center"/>
            </w:pPr>
            <w:r>
              <w:rPr>
                <w:rFonts w:ascii="Calibri" w:hAnsi="Calibri"/>
                <w:color w:val="1E293B"/>
                <w:sz w:val="20"/>
              </w:rPr>
              <w:t>2</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1.4</w:t>
            </w:r>
          </w:p>
        </w:tc>
        <w:tc>
          <w:tcPr>
            <w:tcW w:type="dxa" w:w="5760"/>
            <w:shd w:fill="FFFFFF"/>
            <w:tcMar>
              <w:top w:w="60" w:type="dxa"/>
              <w:bottom w:w="60" w:type="dxa"/>
              <w:left w:w="100" w:type="dxa"/>
              <w:right w:w="100" w:type="dxa"/>
            </w:tcMar>
          </w:tcPr>
          <w:p>
            <w:pPr>
              <w:jc w:val="left"/>
            </w:pPr>
            <w:r>
              <w:rPr>
                <w:rFonts w:ascii="Calibri" w:hAnsi="Calibri"/>
                <w:color w:val="1E293B"/>
                <w:sz w:val="20"/>
              </w:rPr>
              <w:t>Achievement</w:t>
            </w:r>
          </w:p>
        </w:tc>
        <w:tc>
          <w:tcPr>
            <w:tcW w:type="dxa" w:w="1296"/>
            <w:shd w:fill="FFFFFF"/>
            <w:tcMar>
              <w:top w:w="60" w:type="dxa"/>
              <w:bottom w:w="60" w:type="dxa"/>
              <w:left w:w="100" w:type="dxa"/>
              <w:right w:w="100" w:type="dxa"/>
            </w:tcMar>
          </w:tcPr>
          <w:p>
            <w:pPr>
              <w:jc w:val="center"/>
            </w:pPr>
            <w:r>
              <w:rPr>
                <w:rFonts w:ascii="Calibri" w:hAnsi="Calibri"/>
                <w:color w:val="1E293B"/>
                <w:sz w:val="20"/>
              </w:rPr>
              <w:t>3</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1.5</w:t>
            </w:r>
          </w:p>
        </w:tc>
        <w:tc>
          <w:tcPr>
            <w:tcW w:type="dxa" w:w="5760"/>
            <w:shd w:fill="F8FAFC"/>
            <w:tcMar>
              <w:top w:w="60" w:type="dxa"/>
              <w:bottom w:w="60" w:type="dxa"/>
              <w:left w:w="100" w:type="dxa"/>
              <w:right w:w="100" w:type="dxa"/>
            </w:tcMar>
          </w:tcPr>
          <w:p>
            <w:pPr>
              <w:jc w:val="left"/>
            </w:pPr>
            <w:r>
              <w:rPr>
                <w:rFonts w:ascii="Calibri" w:hAnsi="Calibri"/>
                <w:color w:val="1E293B"/>
                <w:sz w:val="20"/>
              </w:rPr>
              <w:t>Organizational Report</w:t>
            </w:r>
          </w:p>
        </w:tc>
        <w:tc>
          <w:tcPr>
            <w:tcW w:type="dxa" w:w="1296"/>
            <w:shd w:fill="F8FAFC"/>
            <w:tcMar>
              <w:top w:w="60" w:type="dxa"/>
              <w:bottom w:w="60" w:type="dxa"/>
              <w:left w:w="100" w:type="dxa"/>
              <w:right w:w="100" w:type="dxa"/>
            </w:tcMar>
          </w:tcPr>
          <w:p>
            <w:pPr>
              <w:jc w:val="center"/>
            </w:pPr>
            <w:r>
              <w:rPr>
                <w:rFonts w:ascii="Calibri" w:hAnsi="Calibri"/>
                <w:color w:val="1E293B"/>
                <w:sz w:val="20"/>
              </w:rPr>
              <w:t>3</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2.</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2: Survey of Technology</w:t>
            </w:r>
          </w:p>
        </w:tc>
        <w:tc>
          <w:tcPr>
            <w:tcW w:type="dxa" w:w="1296"/>
            <w:shd w:fill="E2E8F0"/>
            <w:tcMar>
              <w:top w:w="60" w:type="dxa"/>
              <w:bottom w:w="60" w:type="dxa"/>
              <w:left w:w="100" w:type="dxa"/>
              <w:right w:w="100" w:type="dxa"/>
            </w:tcMar>
          </w:tcPr>
          <w:p>
            <w:pPr>
              <w:jc w:val="center"/>
            </w:pPr>
            <w:r>
              <w:rPr>
                <w:rFonts w:ascii="Calibri" w:hAnsi="Calibri"/>
                <w:b/>
                <w:color w:val="1E3A8A"/>
                <w:sz w:val="20"/>
              </w:rPr>
              <w:t>5</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2.1</w:t>
            </w:r>
          </w:p>
        </w:tc>
        <w:tc>
          <w:tcPr>
            <w:tcW w:type="dxa" w:w="5760"/>
            <w:shd w:fill="F8FAFC"/>
            <w:tcMar>
              <w:top w:w="60" w:type="dxa"/>
              <w:bottom w:w="60" w:type="dxa"/>
              <w:left w:w="100" w:type="dxa"/>
              <w:right w:w="100" w:type="dxa"/>
            </w:tcMar>
          </w:tcPr>
          <w:p>
            <w:pPr>
              <w:jc w:val="left"/>
            </w:pPr>
            <w:r>
              <w:rPr>
                <w:rFonts w:ascii="Calibri" w:hAnsi="Calibri"/>
                <w:color w:val="1E293B"/>
                <w:sz w:val="20"/>
              </w:rPr>
              <w:t>Available technologies for the project</w:t>
            </w:r>
          </w:p>
        </w:tc>
        <w:tc>
          <w:tcPr>
            <w:tcW w:type="dxa" w:w="1296"/>
            <w:shd w:fill="F8FAFC"/>
            <w:tcMar>
              <w:top w:w="60" w:type="dxa"/>
              <w:bottom w:w="60" w:type="dxa"/>
              <w:left w:w="100" w:type="dxa"/>
              <w:right w:w="100" w:type="dxa"/>
            </w:tcMar>
          </w:tcPr>
          <w:p>
            <w:pPr>
              <w:jc w:val="center"/>
            </w:pPr>
            <w:r>
              <w:rPr>
                <w:rFonts w:ascii="Calibri" w:hAnsi="Calibri"/>
                <w:color w:val="1E293B"/>
                <w:sz w:val="20"/>
              </w:rPr>
              <w:t>5</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2.2</w:t>
            </w:r>
          </w:p>
        </w:tc>
        <w:tc>
          <w:tcPr>
            <w:tcW w:type="dxa" w:w="5760"/>
            <w:shd w:fill="FFFFFF"/>
            <w:tcMar>
              <w:top w:w="60" w:type="dxa"/>
              <w:bottom w:w="60" w:type="dxa"/>
              <w:left w:w="100" w:type="dxa"/>
              <w:right w:w="100" w:type="dxa"/>
            </w:tcMar>
          </w:tcPr>
          <w:p>
            <w:pPr>
              <w:jc w:val="left"/>
            </w:pPr>
            <w:r>
              <w:rPr>
                <w:rFonts w:ascii="Calibri" w:hAnsi="Calibri"/>
                <w:color w:val="1E293B"/>
                <w:sz w:val="20"/>
              </w:rPr>
              <w:t>Selected technologies and justification</w:t>
            </w:r>
          </w:p>
        </w:tc>
        <w:tc>
          <w:tcPr>
            <w:tcW w:type="dxa" w:w="1296"/>
            <w:shd w:fill="FFFFFF"/>
            <w:tcMar>
              <w:top w:w="60" w:type="dxa"/>
              <w:bottom w:w="60" w:type="dxa"/>
              <w:left w:w="100" w:type="dxa"/>
              <w:right w:w="100" w:type="dxa"/>
            </w:tcMar>
          </w:tcPr>
          <w:p>
            <w:pPr>
              <w:jc w:val="center"/>
            </w:pPr>
            <w:r>
              <w:rPr>
                <w:rFonts w:ascii="Calibri" w:hAnsi="Calibri"/>
                <w:color w:val="1E293B"/>
                <w:sz w:val="20"/>
              </w:rPr>
              <w:t>5</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2.3</w:t>
            </w:r>
          </w:p>
        </w:tc>
        <w:tc>
          <w:tcPr>
            <w:tcW w:type="dxa" w:w="5760"/>
            <w:shd w:fill="F8FAFC"/>
            <w:tcMar>
              <w:top w:w="60" w:type="dxa"/>
              <w:bottom w:w="60" w:type="dxa"/>
              <w:left w:w="100" w:type="dxa"/>
              <w:right w:w="100" w:type="dxa"/>
            </w:tcMar>
          </w:tcPr>
          <w:p>
            <w:pPr>
              <w:jc w:val="left"/>
            </w:pPr>
            <w:r>
              <w:rPr>
                <w:rFonts w:ascii="Calibri" w:hAnsi="Calibri"/>
                <w:color w:val="1E293B"/>
                <w:sz w:val="20"/>
              </w:rPr>
              <w:t>Comparative Technology Trade-off Analysis</w:t>
            </w:r>
          </w:p>
        </w:tc>
        <w:tc>
          <w:tcPr>
            <w:tcW w:type="dxa" w:w="1296"/>
            <w:shd w:fill="F8FAFC"/>
            <w:tcMar>
              <w:top w:w="60" w:type="dxa"/>
              <w:bottom w:w="60" w:type="dxa"/>
              <w:left w:w="100" w:type="dxa"/>
              <w:right w:w="100" w:type="dxa"/>
            </w:tcMar>
          </w:tcPr>
          <w:p>
            <w:pPr>
              <w:jc w:val="center"/>
            </w:pPr>
            <w:r>
              <w:rPr>
                <w:rFonts w:ascii="Calibri" w:hAnsi="Calibri"/>
                <w:color w:val="1E293B"/>
                <w:sz w:val="20"/>
              </w:rPr>
              <w:t>7</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3.</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3: Requirements and Analysis</w:t>
            </w:r>
          </w:p>
        </w:tc>
        <w:tc>
          <w:tcPr>
            <w:tcW w:type="dxa" w:w="1296"/>
            <w:shd w:fill="E2E8F0"/>
            <w:tcMar>
              <w:top w:w="60" w:type="dxa"/>
              <w:bottom w:w="60" w:type="dxa"/>
              <w:left w:w="100" w:type="dxa"/>
              <w:right w:w="100" w:type="dxa"/>
            </w:tcMar>
          </w:tcPr>
          <w:p>
            <w:pPr>
              <w:jc w:val="center"/>
            </w:pPr>
            <w:r>
              <w:rPr>
                <w:rFonts w:ascii="Calibri" w:hAnsi="Calibri"/>
                <w:b/>
                <w:color w:val="1E3A8A"/>
                <w:sz w:val="20"/>
              </w:rPr>
              <w:t>9</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3.1</w:t>
            </w:r>
          </w:p>
        </w:tc>
        <w:tc>
          <w:tcPr>
            <w:tcW w:type="dxa" w:w="5760"/>
            <w:shd w:fill="F8FAFC"/>
            <w:tcMar>
              <w:top w:w="60" w:type="dxa"/>
              <w:bottom w:w="60" w:type="dxa"/>
              <w:left w:w="100" w:type="dxa"/>
              <w:right w:w="100" w:type="dxa"/>
            </w:tcMar>
          </w:tcPr>
          <w:p>
            <w:pPr>
              <w:jc w:val="left"/>
            </w:pPr>
            <w:r>
              <w:rPr>
                <w:rFonts w:ascii="Calibri" w:hAnsi="Calibri"/>
                <w:color w:val="1E293B"/>
                <w:sz w:val="20"/>
              </w:rPr>
              <w:t>Problem Definition &amp; Sub-problems</w:t>
            </w:r>
          </w:p>
        </w:tc>
        <w:tc>
          <w:tcPr>
            <w:tcW w:type="dxa" w:w="1296"/>
            <w:shd w:fill="F8FAFC"/>
            <w:tcMar>
              <w:top w:w="60" w:type="dxa"/>
              <w:bottom w:w="60" w:type="dxa"/>
              <w:left w:w="100" w:type="dxa"/>
              <w:right w:w="100" w:type="dxa"/>
            </w:tcMar>
          </w:tcPr>
          <w:p>
            <w:pPr>
              <w:jc w:val="center"/>
            </w:pPr>
            <w:r>
              <w:rPr>
                <w:rFonts w:ascii="Calibri" w:hAnsi="Calibri"/>
                <w:color w:val="1E293B"/>
                <w:sz w:val="20"/>
              </w:rPr>
              <w:t>9</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3.2</w:t>
            </w:r>
          </w:p>
        </w:tc>
        <w:tc>
          <w:tcPr>
            <w:tcW w:type="dxa" w:w="5760"/>
            <w:shd w:fill="FFFFFF"/>
            <w:tcMar>
              <w:top w:w="60" w:type="dxa"/>
              <w:bottom w:w="60" w:type="dxa"/>
              <w:left w:w="100" w:type="dxa"/>
              <w:right w:w="100" w:type="dxa"/>
            </w:tcMar>
          </w:tcPr>
          <w:p>
            <w:pPr>
              <w:jc w:val="left"/>
            </w:pPr>
            <w:r>
              <w:rPr>
                <w:rFonts w:ascii="Calibri" w:hAnsi="Calibri"/>
                <w:color w:val="1E293B"/>
                <w:sz w:val="20"/>
              </w:rPr>
              <w:t>Requirement Specification</w:t>
            </w:r>
          </w:p>
        </w:tc>
        <w:tc>
          <w:tcPr>
            <w:tcW w:type="dxa" w:w="1296"/>
            <w:shd w:fill="FFFFFF"/>
            <w:tcMar>
              <w:top w:w="60" w:type="dxa"/>
              <w:bottom w:w="60" w:type="dxa"/>
              <w:left w:w="100" w:type="dxa"/>
              <w:right w:w="100" w:type="dxa"/>
            </w:tcMar>
          </w:tcPr>
          <w:p>
            <w:pPr>
              <w:jc w:val="center"/>
            </w:pPr>
            <w:r>
              <w:rPr>
                <w:rFonts w:ascii="Calibri" w:hAnsi="Calibri"/>
                <w:color w:val="1E293B"/>
                <w:sz w:val="20"/>
              </w:rPr>
              <w:t>9</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3.3</w:t>
            </w:r>
          </w:p>
        </w:tc>
        <w:tc>
          <w:tcPr>
            <w:tcW w:type="dxa" w:w="5760"/>
            <w:shd w:fill="F8FAFC"/>
            <w:tcMar>
              <w:top w:w="60" w:type="dxa"/>
              <w:bottom w:w="60" w:type="dxa"/>
              <w:left w:w="100" w:type="dxa"/>
              <w:right w:w="100" w:type="dxa"/>
            </w:tcMar>
          </w:tcPr>
          <w:p>
            <w:pPr>
              <w:jc w:val="left"/>
            </w:pPr>
            <w:r>
              <w:rPr>
                <w:rFonts w:ascii="Calibri" w:hAnsi="Calibri"/>
                <w:color w:val="1E293B"/>
                <w:sz w:val="20"/>
              </w:rPr>
              <w:t>Planning and Scheduling (Gantt / PERT Charts)</w:t>
            </w:r>
          </w:p>
        </w:tc>
        <w:tc>
          <w:tcPr>
            <w:tcW w:type="dxa" w:w="1296"/>
            <w:shd w:fill="F8FAFC"/>
            <w:tcMar>
              <w:top w:w="60" w:type="dxa"/>
              <w:bottom w:w="60" w:type="dxa"/>
              <w:left w:w="100" w:type="dxa"/>
              <w:right w:w="100" w:type="dxa"/>
            </w:tcMar>
          </w:tcPr>
          <w:p>
            <w:pPr>
              <w:jc w:val="center"/>
            </w:pPr>
            <w:r>
              <w:rPr>
                <w:rFonts w:ascii="Calibri" w:hAnsi="Calibri"/>
                <w:color w:val="1E293B"/>
                <w:sz w:val="20"/>
              </w:rPr>
              <w:t>11</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3.4</w:t>
            </w:r>
          </w:p>
        </w:tc>
        <w:tc>
          <w:tcPr>
            <w:tcW w:type="dxa" w:w="5760"/>
            <w:shd w:fill="FFFFFF"/>
            <w:tcMar>
              <w:top w:w="60" w:type="dxa"/>
              <w:bottom w:w="60" w:type="dxa"/>
              <w:left w:w="100" w:type="dxa"/>
              <w:right w:w="100" w:type="dxa"/>
            </w:tcMar>
          </w:tcPr>
          <w:p>
            <w:pPr>
              <w:jc w:val="left"/>
            </w:pPr>
            <w:r>
              <w:rPr>
                <w:rFonts w:ascii="Calibri" w:hAnsi="Calibri"/>
                <w:color w:val="1E293B"/>
                <w:sz w:val="20"/>
              </w:rPr>
              <w:t>Software and Hardware Requirements</w:t>
            </w:r>
          </w:p>
        </w:tc>
        <w:tc>
          <w:tcPr>
            <w:tcW w:type="dxa" w:w="1296"/>
            <w:shd w:fill="FFFFFF"/>
            <w:tcMar>
              <w:top w:w="60" w:type="dxa"/>
              <w:bottom w:w="60" w:type="dxa"/>
              <w:left w:w="100" w:type="dxa"/>
              <w:right w:w="100" w:type="dxa"/>
            </w:tcMar>
          </w:tcPr>
          <w:p>
            <w:pPr>
              <w:jc w:val="center"/>
            </w:pPr>
            <w:r>
              <w:rPr>
                <w:rFonts w:ascii="Calibri" w:hAnsi="Calibri"/>
                <w:color w:val="1E293B"/>
                <w:sz w:val="20"/>
              </w:rPr>
              <w:t>15</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3.5</w:t>
            </w:r>
          </w:p>
        </w:tc>
        <w:tc>
          <w:tcPr>
            <w:tcW w:type="dxa" w:w="5760"/>
            <w:shd w:fill="F8FAFC"/>
            <w:tcMar>
              <w:top w:w="60" w:type="dxa"/>
              <w:bottom w:w="60" w:type="dxa"/>
              <w:left w:w="100" w:type="dxa"/>
              <w:right w:w="100" w:type="dxa"/>
            </w:tcMar>
          </w:tcPr>
          <w:p>
            <w:pPr>
              <w:jc w:val="left"/>
            </w:pPr>
            <w:r>
              <w:rPr>
                <w:rFonts w:ascii="Calibri" w:hAnsi="Calibri"/>
                <w:color w:val="1E293B"/>
                <w:sz w:val="20"/>
              </w:rPr>
              <w:t>Preliminary Product Description</w:t>
            </w:r>
          </w:p>
        </w:tc>
        <w:tc>
          <w:tcPr>
            <w:tcW w:type="dxa" w:w="1296"/>
            <w:shd w:fill="F8FAFC"/>
            <w:tcMar>
              <w:top w:w="60" w:type="dxa"/>
              <w:bottom w:w="60" w:type="dxa"/>
              <w:left w:w="100" w:type="dxa"/>
              <w:right w:w="100" w:type="dxa"/>
            </w:tcMar>
          </w:tcPr>
          <w:p>
            <w:pPr>
              <w:jc w:val="center"/>
            </w:pPr>
            <w:r>
              <w:rPr>
                <w:rFonts w:ascii="Calibri" w:hAnsi="Calibri"/>
                <w:color w:val="1E293B"/>
                <w:sz w:val="20"/>
              </w:rPr>
              <w:t>17</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4.</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4: Conceptual Models</w:t>
            </w:r>
          </w:p>
        </w:tc>
        <w:tc>
          <w:tcPr>
            <w:tcW w:type="dxa" w:w="1296"/>
            <w:shd w:fill="E2E8F0"/>
            <w:tcMar>
              <w:top w:w="60" w:type="dxa"/>
              <w:bottom w:w="60" w:type="dxa"/>
              <w:left w:w="100" w:type="dxa"/>
              <w:right w:w="100" w:type="dxa"/>
            </w:tcMar>
          </w:tcPr>
          <w:p>
            <w:pPr>
              <w:jc w:val="center"/>
            </w:pPr>
            <w:r>
              <w:rPr>
                <w:rFonts w:ascii="Calibri" w:hAnsi="Calibri"/>
                <w:b/>
                <w:color w:val="1E3A8A"/>
                <w:sz w:val="20"/>
              </w:rPr>
              <w:t>20</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4.1</w:t>
            </w:r>
          </w:p>
        </w:tc>
        <w:tc>
          <w:tcPr>
            <w:tcW w:type="dxa" w:w="5760"/>
            <w:shd w:fill="F8FAFC"/>
            <w:tcMar>
              <w:top w:w="60" w:type="dxa"/>
              <w:bottom w:w="60" w:type="dxa"/>
              <w:left w:w="100" w:type="dxa"/>
              <w:right w:w="100" w:type="dxa"/>
            </w:tcMar>
          </w:tcPr>
          <w:p>
            <w:pPr>
              <w:jc w:val="left"/>
            </w:pPr>
            <w:r>
              <w:rPr>
                <w:rFonts w:ascii="Calibri" w:hAnsi="Calibri"/>
                <w:color w:val="1E293B"/>
                <w:sz w:val="20"/>
              </w:rPr>
              <w:t>DFD / Context Level Diagrams</w:t>
            </w:r>
          </w:p>
        </w:tc>
        <w:tc>
          <w:tcPr>
            <w:tcW w:type="dxa" w:w="1296"/>
            <w:shd w:fill="F8FAFC"/>
            <w:tcMar>
              <w:top w:w="60" w:type="dxa"/>
              <w:bottom w:w="60" w:type="dxa"/>
              <w:left w:w="100" w:type="dxa"/>
              <w:right w:w="100" w:type="dxa"/>
            </w:tcMar>
          </w:tcPr>
          <w:p>
            <w:pPr>
              <w:jc w:val="center"/>
            </w:pPr>
            <w:r>
              <w:rPr>
                <w:rFonts w:ascii="Calibri" w:hAnsi="Calibri"/>
                <w:color w:val="1E293B"/>
                <w:sz w:val="20"/>
              </w:rPr>
              <w:t>20</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4.2</w:t>
            </w:r>
          </w:p>
        </w:tc>
        <w:tc>
          <w:tcPr>
            <w:tcW w:type="dxa" w:w="5760"/>
            <w:shd w:fill="FFFFFF"/>
            <w:tcMar>
              <w:top w:w="60" w:type="dxa"/>
              <w:bottom w:w="60" w:type="dxa"/>
              <w:left w:w="100" w:type="dxa"/>
              <w:right w:w="100" w:type="dxa"/>
            </w:tcMar>
          </w:tcPr>
          <w:p>
            <w:pPr>
              <w:jc w:val="left"/>
            </w:pPr>
            <w:r>
              <w:rPr>
                <w:rFonts w:ascii="Calibri" w:hAnsi="Calibri"/>
                <w:color w:val="1E293B"/>
                <w:sz w:val="20"/>
              </w:rPr>
              <w:t>ER Diagrams</w:t>
            </w:r>
          </w:p>
        </w:tc>
        <w:tc>
          <w:tcPr>
            <w:tcW w:type="dxa" w:w="1296"/>
            <w:shd w:fill="FFFFFF"/>
            <w:tcMar>
              <w:top w:w="60" w:type="dxa"/>
              <w:bottom w:w="60" w:type="dxa"/>
              <w:left w:w="100" w:type="dxa"/>
              <w:right w:w="100" w:type="dxa"/>
            </w:tcMar>
          </w:tcPr>
          <w:p>
            <w:pPr>
              <w:jc w:val="center"/>
            </w:pPr>
            <w:r>
              <w:rPr>
                <w:rFonts w:ascii="Calibri" w:hAnsi="Calibri"/>
                <w:color w:val="1E293B"/>
                <w:sz w:val="20"/>
              </w:rPr>
              <w:t>23</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4.3</w:t>
            </w:r>
          </w:p>
        </w:tc>
        <w:tc>
          <w:tcPr>
            <w:tcW w:type="dxa" w:w="5760"/>
            <w:shd w:fill="F8FAFC"/>
            <w:tcMar>
              <w:top w:w="60" w:type="dxa"/>
              <w:bottom w:w="60" w:type="dxa"/>
              <w:left w:w="100" w:type="dxa"/>
              <w:right w:w="100" w:type="dxa"/>
            </w:tcMar>
          </w:tcPr>
          <w:p>
            <w:pPr>
              <w:jc w:val="left"/>
            </w:pPr>
            <w:r>
              <w:rPr>
                <w:rFonts w:ascii="Calibri" w:hAnsi="Calibri"/>
                <w:color w:val="1E293B"/>
                <w:sz w:val="20"/>
              </w:rPr>
              <w:t>UML Diagrams: Class, Sequence, Use Case, Activity</w:t>
            </w:r>
          </w:p>
        </w:tc>
        <w:tc>
          <w:tcPr>
            <w:tcW w:type="dxa" w:w="1296"/>
            <w:shd w:fill="F8FAFC"/>
            <w:tcMar>
              <w:top w:w="60" w:type="dxa"/>
              <w:bottom w:w="60" w:type="dxa"/>
              <w:left w:w="100" w:type="dxa"/>
              <w:right w:w="100" w:type="dxa"/>
            </w:tcMar>
          </w:tcPr>
          <w:p>
            <w:pPr>
              <w:jc w:val="center"/>
            </w:pPr>
            <w:r>
              <w:rPr>
                <w:rFonts w:ascii="Calibri" w:hAnsi="Calibri"/>
                <w:color w:val="1E293B"/>
                <w:sz w:val="20"/>
              </w:rPr>
              <w:t>25</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5.</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5: System Design</w:t>
            </w:r>
          </w:p>
        </w:tc>
        <w:tc>
          <w:tcPr>
            <w:tcW w:type="dxa" w:w="1296"/>
            <w:shd w:fill="E2E8F0"/>
            <w:tcMar>
              <w:top w:w="60" w:type="dxa"/>
              <w:bottom w:w="60" w:type="dxa"/>
              <w:left w:w="100" w:type="dxa"/>
              <w:right w:w="100" w:type="dxa"/>
            </w:tcMar>
          </w:tcPr>
          <w:p>
            <w:pPr>
              <w:jc w:val="center"/>
            </w:pPr>
            <w:r>
              <w:rPr>
                <w:rFonts w:ascii="Calibri" w:hAnsi="Calibri"/>
                <w:b/>
                <w:color w:val="1E3A8A"/>
                <w:sz w:val="20"/>
              </w:rPr>
              <w:t>31</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5.1</w:t>
            </w:r>
          </w:p>
        </w:tc>
        <w:tc>
          <w:tcPr>
            <w:tcW w:type="dxa" w:w="5760"/>
            <w:shd w:fill="F8FAFC"/>
            <w:tcMar>
              <w:top w:w="60" w:type="dxa"/>
              <w:bottom w:w="60" w:type="dxa"/>
              <w:left w:w="100" w:type="dxa"/>
              <w:right w:w="100" w:type="dxa"/>
            </w:tcMar>
          </w:tcPr>
          <w:p>
            <w:pPr>
              <w:jc w:val="left"/>
            </w:pPr>
            <w:r>
              <w:rPr>
                <w:rFonts w:ascii="Calibri" w:hAnsi="Calibri"/>
                <w:color w:val="1E293B"/>
                <w:sz w:val="20"/>
              </w:rPr>
              <w:t>Data Design</w:t>
            </w:r>
          </w:p>
        </w:tc>
        <w:tc>
          <w:tcPr>
            <w:tcW w:type="dxa" w:w="1296"/>
            <w:shd w:fill="F8FAFC"/>
            <w:tcMar>
              <w:top w:w="60" w:type="dxa"/>
              <w:bottom w:w="60" w:type="dxa"/>
              <w:left w:w="100" w:type="dxa"/>
              <w:right w:w="100" w:type="dxa"/>
            </w:tcMar>
          </w:tcPr>
          <w:p>
            <w:pPr>
              <w:jc w:val="center"/>
            </w:pPr>
            <w:r>
              <w:rPr>
                <w:rFonts w:ascii="Calibri" w:hAnsi="Calibri"/>
                <w:color w:val="1E293B"/>
                <w:sz w:val="20"/>
              </w:rPr>
              <w:t>31</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5.2</w:t>
            </w:r>
          </w:p>
        </w:tc>
        <w:tc>
          <w:tcPr>
            <w:tcW w:type="dxa" w:w="5760"/>
            <w:shd w:fill="FFFFFF"/>
            <w:tcMar>
              <w:top w:w="60" w:type="dxa"/>
              <w:bottom w:w="60" w:type="dxa"/>
              <w:left w:w="100" w:type="dxa"/>
              <w:right w:w="100" w:type="dxa"/>
            </w:tcMar>
          </w:tcPr>
          <w:p>
            <w:pPr>
              <w:jc w:val="left"/>
            </w:pPr>
            <w:r>
              <w:rPr>
                <w:rFonts w:ascii="Calibri" w:hAnsi="Calibri"/>
                <w:color w:val="1E293B"/>
                <w:sz w:val="20"/>
              </w:rPr>
              <w:t>Procedural Design</w:t>
            </w:r>
          </w:p>
        </w:tc>
        <w:tc>
          <w:tcPr>
            <w:tcW w:type="dxa" w:w="1296"/>
            <w:shd w:fill="FFFFFF"/>
            <w:tcMar>
              <w:top w:w="60" w:type="dxa"/>
              <w:bottom w:w="60" w:type="dxa"/>
              <w:left w:w="100" w:type="dxa"/>
              <w:right w:w="100" w:type="dxa"/>
            </w:tcMar>
          </w:tcPr>
          <w:p>
            <w:pPr>
              <w:jc w:val="center"/>
            </w:pPr>
            <w:r>
              <w:rPr>
                <w:rFonts w:ascii="Calibri" w:hAnsi="Calibri"/>
                <w:color w:val="1E293B"/>
                <w:sz w:val="20"/>
              </w:rPr>
              <w:t>32</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5.3</w:t>
            </w:r>
          </w:p>
        </w:tc>
        <w:tc>
          <w:tcPr>
            <w:tcW w:type="dxa" w:w="5760"/>
            <w:shd w:fill="F8FAFC"/>
            <w:tcMar>
              <w:top w:w="60" w:type="dxa"/>
              <w:bottom w:w="60" w:type="dxa"/>
              <w:left w:w="100" w:type="dxa"/>
              <w:right w:w="100" w:type="dxa"/>
            </w:tcMar>
          </w:tcPr>
          <w:p>
            <w:pPr>
              <w:jc w:val="left"/>
            </w:pPr>
            <w:r>
              <w:rPr>
                <w:rFonts w:ascii="Calibri" w:hAnsi="Calibri"/>
                <w:color w:val="1E293B"/>
                <w:sz w:val="20"/>
              </w:rPr>
              <w:t>UI Design</w:t>
            </w:r>
          </w:p>
        </w:tc>
        <w:tc>
          <w:tcPr>
            <w:tcW w:type="dxa" w:w="1296"/>
            <w:shd w:fill="F8FAFC"/>
            <w:tcMar>
              <w:top w:w="60" w:type="dxa"/>
              <w:bottom w:w="60" w:type="dxa"/>
              <w:left w:w="100" w:type="dxa"/>
              <w:right w:w="100" w:type="dxa"/>
            </w:tcMar>
          </w:tcPr>
          <w:p>
            <w:pPr>
              <w:jc w:val="center"/>
            </w:pPr>
            <w:r>
              <w:rPr>
                <w:rFonts w:ascii="Calibri" w:hAnsi="Calibri"/>
                <w:color w:val="1E293B"/>
                <w:sz w:val="20"/>
              </w:rPr>
              <w:t>34</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6.</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6: Security Issues</w:t>
            </w:r>
          </w:p>
        </w:tc>
        <w:tc>
          <w:tcPr>
            <w:tcW w:type="dxa" w:w="1296"/>
            <w:shd w:fill="E2E8F0"/>
            <w:tcMar>
              <w:top w:w="60" w:type="dxa"/>
              <w:bottom w:w="60" w:type="dxa"/>
              <w:left w:w="100" w:type="dxa"/>
              <w:right w:w="100" w:type="dxa"/>
            </w:tcMar>
          </w:tcPr>
          <w:p>
            <w:pPr>
              <w:jc w:val="center"/>
            </w:pPr>
            <w:r>
              <w:rPr>
                <w:rFonts w:ascii="Calibri" w:hAnsi="Calibri"/>
                <w:b/>
                <w:color w:val="1E3A8A"/>
                <w:sz w:val="20"/>
              </w:rPr>
              <w:t>62</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6.1</w:t>
            </w:r>
          </w:p>
        </w:tc>
        <w:tc>
          <w:tcPr>
            <w:tcW w:type="dxa" w:w="5760"/>
            <w:shd w:fill="F8FAFC"/>
            <w:tcMar>
              <w:top w:w="60" w:type="dxa"/>
              <w:bottom w:w="60" w:type="dxa"/>
              <w:left w:w="100" w:type="dxa"/>
              <w:right w:w="100" w:type="dxa"/>
            </w:tcMar>
          </w:tcPr>
          <w:p>
            <w:pPr>
              <w:jc w:val="left"/>
            </w:pPr>
            <w:r>
              <w:rPr>
                <w:rFonts w:ascii="Calibri" w:hAnsi="Calibri"/>
                <w:color w:val="1E293B"/>
                <w:sz w:val="20"/>
              </w:rPr>
              <w:t>Real-time considerations</w:t>
            </w:r>
          </w:p>
        </w:tc>
        <w:tc>
          <w:tcPr>
            <w:tcW w:type="dxa" w:w="1296"/>
            <w:shd w:fill="F8FAFC"/>
            <w:tcMar>
              <w:top w:w="60" w:type="dxa"/>
              <w:bottom w:w="60" w:type="dxa"/>
              <w:left w:w="100" w:type="dxa"/>
              <w:right w:w="100" w:type="dxa"/>
            </w:tcMar>
          </w:tcPr>
          <w:p>
            <w:pPr>
              <w:jc w:val="center"/>
            </w:pPr>
            <w:r>
              <w:rPr>
                <w:rFonts w:ascii="Calibri" w:hAnsi="Calibri"/>
                <w:color w:val="1E293B"/>
                <w:sz w:val="20"/>
              </w:rPr>
              <w:t>62</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6.2</w:t>
            </w:r>
          </w:p>
        </w:tc>
        <w:tc>
          <w:tcPr>
            <w:tcW w:type="dxa" w:w="5760"/>
            <w:shd w:fill="FFFFFF"/>
            <w:tcMar>
              <w:top w:w="60" w:type="dxa"/>
              <w:bottom w:w="60" w:type="dxa"/>
              <w:left w:w="100" w:type="dxa"/>
              <w:right w:w="100" w:type="dxa"/>
            </w:tcMar>
          </w:tcPr>
          <w:p>
            <w:pPr>
              <w:jc w:val="left"/>
            </w:pPr>
            <w:r>
              <w:rPr>
                <w:rFonts w:ascii="Calibri" w:hAnsi="Calibri"/>
                <w:color w:val="1E293B"/>
                <w:sz w:val="20"/>
              </w:rPr>
              <w:t>Security problems and proposed solutions Security protocols and policies</w:t>
            </w:r>
          </w:p>
        </w:tc>
        <w:tc>
          <w:tcPr>
            <w:tcW w:type="dxa" w:w="1296"/>
            <w:shd w:fill="FFFFFF"/>
            <w:tcMar>
              <w:top w:w="60" w:type="dxa"/>
              <w:bottom w:w="60" w:type="dxa"/>
              <w:left w:w="100" w:type="dxa"/>
              <w:right w:w="100" w:type="dxa"/>
            </w:tcMar>
          </w:tcPr>
          <w:p>
            <w:pPr>
              <w:jc w:val="center"/>
            </w:pPr>
            <w:r>
              <w:rPr>
                <w:rFonts w:ascii="Calibri" w:hAnsi="Calibri"/>
                <w:color w:val="1E293B"/>
                <w:sz w:val="20"/>
              </w:rPr>
              <w:t>62</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7.</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7: Testing</w:t>
            </w:r>
          </w:p>
        </w:tc>
        <w:tc>
          <w:tcPr>
            <w:tcW w:type="dxa" w:w="1296"/>
            <w:shd w:fill="E2E8F0"/>
            <w:tcMar>
              <w:top w:w="60" w:type="dxa"/>
              <w:bottom w:w="60" w:type="dxa"/>
              <w:left w:w="100" w:type="dxa"/>
              <w:right w:w="100" w:type="dxa"/>
            </w:tcMar>
          </w:tcPr>
          <w:p>
            <w:pPr>
              <w:jc w:val="center"/>
            </w:pPr>
            <w:r>
              <w:rPr>
                <w:rFonts w:ascii="Calibri" w:hAnsi="Calibri"/>
                <w:b/>
                <w:color w:val="1E3A8A"/>
                <w:sz w:val="20"/>
              </w:rPr>
              <w:t>63</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7.1</w:t>
            </w:r>
          </w:p>
        </w:tc>
        <w:tc>
          <w:tcPr>
            <w:tcW w:type="dxa" w:w="5760"/>
            <w:shd w:fill="FFFFFF"/>
            <w:tcMar>
              <w:top w:w="60" w:type="dxa"/>
              <w:bottom w:w="60" w:type="dxa"/>
              <w:left w:w="100" w:type="dxa"/>
              <w:right w:w="100" w:type="dxa"/>
            </w:tcMar>
          </w:tcPr>
          <w:p>
            <w:pPr>
              <w:jc w:val="left"/>
            </w:pPr>
            <w:r>
              <w:rPr>
                <w:rFonts w:ascii="Calibri" w:hAnsi="Calibri"/>
                <w:color w:val="1E293B"/>
                <w:sz w:val="20"/>
              </w:rPr>
              <w:t>Testing Approaches</w:t>
            </w:r>
          </w:p>
        </w:tc>
        <w:tc>
          <w:tcPr>
            <w:tcW w:type="dxa" w:w="1296"/>
            <w:shd w:fill="FFFFFF"/>
            <w:tcMar>
              <w:top w:w="60" w:type="dxa"/>
              <w:bottom w:w="60" w:type="dxa"/>
              <w:left w:w="100" w:type="dxa"/>
              <w:right w:w="100" w:type="dxa"/>
            </w:tcMar>
          </w:tcPr>
          <w:p>
            <w:pPr>
              <w:jc w:val="center"/>
            </w:pPr>
            <w:r>
              <w:rPr>
                <w:rFonts w:ascii="Calibri" w:hAnsi="Calibri"/>
                <w:color w:val="1E293B"/>
                <w:sz w:val="20"/>
              </w:rPr>
              <w:t>63</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7.2</w:t>
            </w:r>
          </w:p>
        </w:tc>
        <w:tc>
          <w:tcPr>
            <w:tcW w:type="dxa" w:w="5760"/>
            <w:shd w:fill="F8FAFC"/>
            <w:tcMar>
              <w:top w:w="60" w:type="dxa"/>
              <w:bottom w:w="60" w:type="dxa"/>
              <w:left w:w="100" w:type="dxa"/>
              <w:right w:w="100" w:type="dxa"/>
            </w:tcMar>
          </w:tcPr>
          <w:p>
            <w:pPr>
              <w:jc w:val="left"/>
            </w:pPr>
            <w:r>
              <w:rPr>
                <w:rFonts w:ascii="Calibri" w:hAnsi="Calibri"/>
                <w:color w:val="1E293B"/>
                <w:sz w:val="20"/>
              </w:rPr>
              <w:t>Test Case Design</w:t>
            </w:r>
          </w:p>
        </w:tc>
        <w:tc>
          <w:tcPr>
            <w:tcW w:type="dxa" w:w="1296"/>
            <w:shd w:fill="F8FAFC"/>
            <w:tcMar>
              <w:top w:w="60" w:type="dxa"/>
              <w:bottom w:w="60" w:type="dxa"/>
              <w:left w:w="100" w:type="dxa"/>
              <w:right w:w="100" w:type="dxa"/>
            </w:tcMar>
          </w:tcPr>
          <w:p>
            <w:pPr>
              <w:jc w:val="center"/>
            </w:pPr>
            <w:r>
              <w:rPr>
                <w:rFonts w:ascii="Calibri" w:hAnsi="Calibri"/>
                <w:color w:val="1E293B"/>
                <w:sz w:val="20"/>
              </w:rPr>
              <w:t>63</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7.3</w:t>
            </w:r>
          </w:p>
        </w:tc>
        <w:tc>
          <w:tcPr>
            <w:tcW w:type="dxa" w:w="5760"/>
            <w:shd w:fill="FFFFFF"/>
            <w:tcMar>
              <w:top w:w="60" w:type="dxa"/>
              <w:bottom w:w="60" w:type="dxa"/>
              <w:left w:w="100" w:type="dxa"/>
              <w:right w:w="100" w:type="dxa"/>
            </w:tcMar>
          </w:tcPr>
          <w:p>
            <w:pPr>
              <w:jc w:val="left"/>
            </w:pPr>
            <w:r>
              <w:rPr>
                <w:rFonts w:ascii="Calibri" w:hAnsi="Calibri"/>
                <w:color w:val="1E293B"/>
                <w:sz w:val="20"/>
              </w:rPr>
              <w:t>Test Plans and Results</w:t>
            </w:r>
          </w:p>
        </w:tc>
        <w:tc>
          <w:tcPr>
            <w:tcW w:type="dxa" w:w="1296"/>
            <w:shd w:fill="FFFFFF"/>
            <w:tcMar>
              <w:top w:w="60" w:type="dxa"/>
              <w:bottom w:w="60" w:type="dxa"/>
              <w:left w:w="100" w:type="dxa"/>
              <w:right w:w="100" w:type="dxa"/>
            </w:tcMar>
          </w:tcPr>
          <w:p>
            <w:pPr>
              <w:jc w:val="center"/>
            </w:pPr>
            <w:r>
              <w:rPr>
                <w:rFonts w:ascii="Calibri" w:hAnsi="Calibri"/>
                <w:color w:val="1E293B"/>
                <w:sz w:val="20"/>
              </w:rPr>
              <w:t>63</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8.</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8: Conclusion and Future Scope</w:t>
            </w:r>
          </w:p>
        </w:tc>
        <w:tc>
          <w:tcPr>
            <w:tcW w:type="dxa" w:w="1296"/>
            <w:shd w:fill="E2E8F0"/>
            <w:tcMar>
              <w:top w:w="60" w:type="dxa"/>
              <w:bottom w:w="60" w:type="dxa"/>
              <w:left w:w="100" w:type="dxa"/>
              <w:right w:w="100" w:type="dxa"/>
            </w:tcMar>
          </w:tcPr>
          <w:p>
            <w:pPr>
              <w:jc w:val="center"/>
            </w:pPr>
            <w:r>
              <w:rPr>
                <w:rFonts w:ascii="Calibri" w:hAnsi="Calibri"/>
                <w:b/>
                <w:color w:val="1E3A8A"/>
                <w:sz w:val="20"/>
              </w:rPr>
              <w:t>74</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8.1</w:t>
            </w:r>
          </w:p>
        </w:tc>
        <w:tc>
          <w:tcPr>
            <w:tcW w:type="dxa" w:w="5760"/>
            <w:shd w:fill="FFFFFF"/>
            <w:tcMar>
              <w:top w:w="60" w:type="dxa"/>
              <w:bottom w:w="60" w:type="dxa"/>
              <w:left w:w="100" w:type="dxa"/>
              <w:right w:w="100" w:type="dxa"/>
            </w:tcMar>
          </w:tcPr>
          <w:p>
            <w:pPr>
              <w:jc w:val="left"/>
            </w:pPr>
            <w:r>
              <w:rPr>
                <w:rFonts w:ascii="Calibri" w:hAnsi="Calibri"/>
                <w:color w:val="1E293B"/>
                <w:sz w:val="20"/>
              </w:rPr>
              <w:t>Summary of achievements &amp; Limitations</w:t>
            </w:r>
          </w:p>
        </w:tc>
        <w:tc>
          <w:tcPr>
            <w:tcW w:type="dxa" w:w="1296"/>
            <w:shd w:fill="FFFFFF"/>
            <w:tcMar>
              <w:top w:w="60" w:type="dxa"/>
              <w:bottom w:w="60" w:type="dxa"/>
              <w:left w:w="100" w:type="dxa"/>
              <w:right w:w="100" w:type="dxa"/>
            </w:tcMar>
          </w:tcPr>
          <w:p>
            <w:pPr>
              <w:jc w:val="center"/>
            </w:pPr>
            <w:r>
              <w:rPr>
                <w:rFonts w:ascii="Calibri" w:hAnsi="Calibri"/>
                <w:color w:val="1E293B"/>
                <w:sz w:val="20"/>
              </w:rPr>
              <w:t>74</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8.2</w:t>
            </w:r>
          </w:p>
        </w:tc>
        <w:tc>
          <w:tcPr>
            <w:tcW w:type="dxa" w:w="5760"/>
            <w:shd w:fill="F8FAFC"/>
            <w:tcMar>
              <w:top w:w="60" w:type="dxa"/>
              <w:bottom w:w="60" w:type="dxa"/>
              <w:left w:w="100" w:type="dxa"/>
              <w:right w:w="100" w:type="dxa"/>
            </w:tcMar>
          </w:tcPr>
          <w:p>
            <w:pPr>
              <w:jc w:val="left"/>
            </w:pPr>
            <w:r>
              <w:rPr>
                <w:rFonts w:ascii="Calibri" w:hAnsi="Calibri"/>
                <w:color w:val="1E293B"/>
                <w:sz w:val="20"/>
              </w:rPr>
              <w:t>Suggestions for improvement</w:t>
            </w:r>
          </w:p>
        </w:tc>
        <w:tc>
          <w:tcPr>
            <w:tcW w:type="dxa" w:w="1296"/>
            <w:shd w:fill="F8FAFC"/>
            <w:tcMar>
              <w:top w:w="60" w:type="dxa"/>
              <w:bottom w:w="60" w:type="dxa"/>
              <w:left w:w="100" w:type="dxa"/>
              <w:right w:w="100" w:type="dxa"/>
            </w:tcMar>
          </w:tcPr>
          <w:p>
            <w:pPr>
              <w:jc w:val="center"/>
            </w:pPr>
            <w:r>
              <w:rPr>
                <w:rFonts w:ascii="Calibri" w:hAnsi="Calibri"/>
                <w:color w:val="1E293B"/>
                <w:sz w:val="20"/>
              </w:rPr>
              <w:t>75</w:t>
            </w:r>
          </w:p>
        </w:tc>
      </w:tr>
    </w:tbl>
    <w:p>
      <w:r>
        <w:br w:type="page"/>
      </w:r>
    </w:p>
    <w:p>
      <w:pPr>
        <w:keepNext/>
        <w:spacing w:before="400" w:after="160"/>
      </w:pPr>
      <w:r>
        <w:rPr>
          <w:rFonts w:ascii="Calibri" w:hAnsi="Calibri"/>
          <w:b/>
          <w:color w:val="1E3A8A"/>
          <w:sz w:val="32"/>
        </w:rPr>
        <w:t>Chapter 1: Introduction</w:t>
      </w:r>
    </w:p>
    <w:p>
      <w:pPr>
        <w:keepNext/>
        <w:spacing w:before="280" w:after="120"/>
      </w:pPr>
      <w:r>
        <w:rPr>
          <w:rFonts w:ascii="Calibri" w:hAnsi="Calibri"/>
          <w:b/>
          <w:color w:val="0F172A"/>
          <w:sz w:val="26"/>
        </w:rPr>
        <w:t>1.1 Background</w:t>
      </w:r>
    </w:p>
    <w:p>
      <w:pPr>
        <w:spacing w:before="0" w:after="120" w:line="276" w:lineRule="auto"/>
      </w:pPr>
      <w:r>
        <w:rPr>
          <w:rFonts w:ascii="Calibri" w:hAnsi="Calibri"/>
          <w:color w:val="1E293B"/>
          <w:sz w:val="22"/>
        </w:rPr>
        <w:t>In the contemporary higher education ecosystem, digital transformations have produced an abundance of online coursework, recorded lectures, and electronic textbooks. Despite access to vast educational databases, students experience severe cognitive fatigue, unstructured study planning, and a lack of on-demand academic tutoring when confronting difficult technical concepts.</w:t>
      </w:r>
    </w:p>
    <w:p>
      <w:pPr>
        <w:spacing w:before="0" w:after="120" w:line="276" w:lineRule="auto"/>
      </w:pPr>
      <w:r>
        <w:rPr>
          <w:rFonts w:ascii="Calibri" w:hAnsi="Calibri"/>
          <w:color w:val="1E293B"/>
          <w:sz w:val="22"/>
        </w:rPr>
        <w:t>Traditional self-study practices suffer from four systemic vulnerabilities:</w:t>
      </w:r>
    </w:p>
    <w:p>
      <w:pPr>
        <w:pStyle w:val="ListBullet"/>
        <w:spacing w:before="0" w:after="80" w:line="276" w:lineRule="auto"/>
      </w:pPr>
      <w:r>
        <w:rPr>
          <w:rFonts w:ascii="Calibri" w:hAnsi="Calibri"/>
          <w:b/>
          <w:color w:val="1E293B"/>
          <w:sz w:val="22"/>
        </w:rPr>
        <w:t xml:space="preserve">1. Unstructured Study Timetables: </w:t>
      </w:r>
      <w:r>
        <w:rPr>
          <w:rFonts w:ascii="Calibri" w:hAnsi="Calibri"/>
          <w:color w:val="1E293B"/>
          <w:sz w:val="22"/>
        </w:rPr>
        <w:t>Students frequently fail to balance multi-subject study workloads against target examination dates, leading to end-of-semester cramming.</w:t>
      </w:r>
    </w:p>
    <w:p>
      <w:pPr>
        <w:pStyle w:val="ListBullet"/>
        <w:spacing w:before="0" w:after="80" w:line="276" w:lineRule="auto"/>
      </w:pPr>
      <w:r>
        <w:rPr>
          <w:rFonts w:ascii="Calibri" w:hAnsi="Calibri"/>
          <w:b/>
          <w:color w:val="1E293B"/>
          <w:sz w:val="22"/>
        </w:rPr>
        <w:t xml:space="preserve">2. Delayed Resolution of Academic Doubts: </w:t>
      </w:r>
      <w:r>
        <w:rPr>
          <w:rFonts w:ascii="Calibri" w:hAnsi="Calibri"/>
          <w:color w:val="1E293B"/>
          <w:sz w:val="22"/>
        </w:rPr>
        <w:t>When a student encounters a roadblock in higher-level calculus derivations, quantum physics formulas, or software algorithms at odd hours, immediate institutional tutoring is unavailable.</w:t>
      </w:r>
    </w:p>
    <w:p>
      <w:pPr>
        <w:pStyle w:val="ListBullet"/>
        <w:spacing w:before="0" w:after="80" w:line="276" w:lineRule="auto"/>
      </w:pPr>
      <w:r>
        <w:rPr>
          <w:rFonts w:ascii="Calibri" w:hAnsi="Calibri"/>
          <w:b/>
          <w:color w:val="1E293B"/>
          <w:sz w:val="22"/>
        </w:rPr>
        <w:t xml:space="preserve">3. Lack of Active Assessment: </w:t>
      </w:r>
      <w:r>
        <w:rPr>
          <w:rFonts w:ascii="Calibri" w:hAnsi="Calibri"/>
          <w:color w:val="1E293B"/>
          <w:sz w:val="22"/>
        </w:rPr>
        <w:t>Reading academic material passively without prompt knowledge evaluation leads to rapid retention decay.</w:t>
      </w:r>
    </w:p>
    <w:p>
      <w:pPr>
        <w:pStyle w:val="ListBullet"/>
        <w:spacing w:before="0" w:after="80" w:line="276" w:lineRule="auto"/>
      </w:pPr>
      <w:r>
        <w:rPr>
          <w:rFonts w:ascii="Calibri" w:hAnsi="Calibri"/>
          <w:b/>
          <w:color w:val="1E293B"/>
          <w:sz w:val="22"/>
        </w:rPr>
        <w:t xml:space="preserve">4. Fragmented Tool Ecosystem: </w:t>
      </w:r>
      <w:r>
        <w:rPr>
          <w:rFonts w:ascii="Calibri" w:hAnsi="Calibri"/>
          <w:color w:val="1E293B"/>
          <w:sz w:val="22"/>
        </w:rPr>
        <w:t>Students must juggle multiple disparate apps—a calendar app for time tracking, flashcard software for revision, forums for doubt clearing, and document readers for PDFs.</w:t>
      </w:r>
    </w:p>
    <w:p>
      <w:pPr>
        <w:spacing w:before="0" w:after="120" w:line="276" w:lineRule="auto"/>
      </w:pPr>
      <w:r>
        <w:rPr>
          <w:rFonts w:ascii="Calibri" w:hAnsi="Calibri"/>
          <w:color w:val="1E293B"/>
          <w:sz w:val="22"/>
        </w:rPr>
        <w:t>StudyGenie AI was conceived and engineered to resolve this fragmentation by providing an autonomous, unified academic study assistant operating on desktop browsers and mobile devices.</w:t>
      </w:r>
    </w:p>
    <w:p>
      <w:pPr>
        <w:keepNext/>
        <w:spacing w:before="280" w:after="120"/>
      </w:pPr>
      <w:r>
        <w:rPr>
          <w:rFonts w:ascii="Calibri" w:hAnsi="Calibri"/>
          <w:b/>
          <w:color w:val="0F172A"/>
          <w:sz w:val="26"/>
        </w:rPr>
        <w:t>1.2 Objectives</w:t>
      </w:r>
    </w:p>
    <w:p>
      <w:pPr>
        <w:spacing w:before="0" w:after="120" w:line="276" w:lineRule="auto"/>
      </w:pPr>
      <w:r>
        <w:rPr>
          <w:rFonts w:ascii="Calibri" w:hAnsi="Calibri"/>
          <w:color w:val="1E293B"/>
          <w:sz w:val="22"/>
        </w:rPr>
        <w:t>The primary architectural and functional objectives of the StudyGenie AI system include:</w:t>
      </w:r>
    </w:p>
    <w:p>
      <w:pPr>
        <w:pStyle w:val="ListBullet"/>
        <w:spacing w:before="0" w:after="80" w:line="276" w:lineRule="auto"/>
      </w:pPr>
      <w:r>
        <w:rPr>
          <w:rFonts w:ascii="Calibri" w:hAnsi="Calibri"/>
          <w:b/>
          <w:color w:val="1E293B"/>
          <w:sz w:val="22"/>
        </w:rPr>
        <w:t xml:space="preserve">Intelligent Schedule Orchestration (FR1 &amp; FR2): </w:t>
      </w:r>
      <w:r>
        <w:rPr>
          <w:rFonts w:ascii="Calibri" w:hAnsi="Calibri"/>
          <w:color w:val="1E293B"/>
          <w:sz w:val="22"/>
        </w:rPr>
        <w:t>To automatically construct balanced, day-by-day study calendars tailored to target exam dates and available study hours.</w:t>
      </w:r>
    </w:p>
    <w:p>
      <w:pPr>
        <w:pStyle w:val="ListBullet"/>
        <w:spacing w:before="0" w:after="80" w:line="276" w:lineRule="auto"/>
      </w:pPr>
      <w:r>
        <w:rPr>
          <w:rFonts w:ascii="Calibri" w:hAnsi="Calibri"/>
          <w:b/>
          <w:color w:val="1E293B"/>
          <w:sz w:val="22"/>
        </w:rPr>
        <w:t xml:space="preserve">Multimodal Academic Doubt Resolution (FR3): </w:t>
      </w:r>
      <w:r>
        <w:rPr>
          <w:rFonts w:ascii="Calibri" w:hAnsi="Calibri"/>
          <w:color w:val="1E293B"/>
          <w:sz w:val="22"/>
        </w:rPr>
        <w:t>To provide 24/7 step-by-step problem solving with KaTeX-rendered mathematical equations from text queries or camera-snapped textbook photos.</w:t>
      </w:r>
    </w:p>
    <w:p>
      <w:pPr>
        <w:pStyle w:val="ListBullet"/>
        <w:spacing w:before="0" w:after="80" w:line="276" w:lineRule="auto"/>
      </w:pPr>
      <w:r>
        <w:rPr>
          <w:rFonts w:ascii="Calibri" w:hAnsi="Calibri"/>
          <w:b/>
          <w:color w:val="1E293B"/>
          <w:sz w:val="22"/>
        </w:rPr>
        <w:t xml:space="preserve">Auto-FAQ Real-Time Similarity Cache (FR4): </w:t>
      </w:r>
      <w:r>
        <w:rPr>
          <w:rFonts w:ascii="Calibri" w:hAnsi="Calibri"/>
          <w:color w:val="1E293B"/>
          <w:sz w:val="22"/>
        </w:rPr>
        <w:t>To provide sub-50ms instant responses for previously resolved doubts using text normalization and token similarity matching.</w:t>
      </w:r>
    </w:p>
    <w:p>
      <w:pPr>
        <w:pStyle w:val="ListBullet"/>
        <w:spacing w:before="0" w:after="80" w:line="276" w:lineRule="auto"/>
      </w:pPr>
      <w:r>
        <w:rPr>
          <w:rFonts w:ascii="Calibri" w:hAnsi="Calibri"/>
          <w:b/>
          <w:color w:val="1E293B"/>
          <w:sz w:val="22"/>
        </w:rPr>
        <w:t xml:space="preserve">Smart Document Synthesis (FR5): </w:t>
      </w:r>
      <w:r>
        <w:rPr>
          <w:rFonts w:ascii="Calibri" w:hAnsi="Calibri"/>
          <w:color w:val="1E293B"/>
          <w:sz w:val="22"/>
        </w:rPr>
        <w:t>To extract and distill dense PDF textbooks and lecture notes into structured chapter summaries and audio speech narration.</w:t>
      </w:r>
    </w:p>
    <w:p>
      <w:pPr>
        <w:pStyle w:val="ListBullet"/>
        <w:spacing w:before="0" w:after="80" w:line="276" w:lineRule="auto"/>
      </w:pPr>
      <w:r>
        <w:rPr>
          <w:rFonts w:ascii="Calibri" w:hAnsi="Calibri"/>
          <w:b/>
          <w:color w:val="1E293B"/>
          <w:sz w:val="22"/>
        </w:rPr>
        <w:t xml:space="preserve">Subject-Tailored MCQ Quiz Engine (FR6): </w:t>
      </w:r>
      <w:r>
        <w:rPr>
          <w:rFonts w:ascii="Calibri" w:hAnsi="Calibri"/>
          <w:color w:val="1E293B"/>
          <w:sz w:val="22"/>
        </w:rPr>
        <w:t>To dynamically construct 4-option multiple-choice quizzes specific to any academic doubt or topic with immediate evaluation.</w:t>
      </w:r>
    </w:p>
    <w:p>
      <w:pPr>
        <w:pStyle w:val="ListBullet"/>
        <w:spacing w:before="0" w:after="80" w:line="276" w:lineRule="auto"/>
      </w:pPr>
      <w:r>
        <w:rPr>
          <w:rFonts w:ascii="Calibri" w:hAnsi="Calibri"/>
          <w:b/>
          <w:color w:val="1E293B"/>
          <w:sz w:val="22"/>
        </w:rPr>
        <w:t xml:space="preserve">Visual Progress Analytics (FR7): </w:t>
      </w:r>
      <w:r>
        <w:rPr>
          <w:rFonts w:ascii="Calibri" w:hAnsi="Calibri"/>
          <w:color w:val="1E293B"/>
          <w:sz w:val="22"/>
        </w:rPr>
        <w:t>To track and graph cumulative study hours, task completion velocity, and subject mastery radar metrics.</w:t>
      </w:r>
    </w:p>
    <w:p>
      <w:pPr>
        <w:pStyle w:val="ListBullet"/>
        <w:spacing w:before="0" w:after="80" w:line="276" w:lineRule="auto"/>
      </w:pPr>
      <w:r>
        <w:rPr>
          <w:rFonts w:ascii="Calibri" w:hAnsi="Calibri"/>
          <w:b/>
          <w:color w:val="1E293B"/>
          <w:sz w:val="22"/>
        </w:rPr>
        <w:t xml:space="preserve">Cross-Platform Accessibility (FR8): </w:t>
      </w:r>
      <w:r>
        <w:rPr>
          <w:rFonts w:ascii="Calibri" w:hAnsi="Calibri"/>
          <w:color w:val="1E293B"/>
          <w:sz w:val="22"/>
        </w:rPr>
        <w:t>To support unified desktop browser workflows (Vercel) and Android mobile runtimes (Capacitor/Gradle) with persistent dark/light theme personalization.</w:t>
      </w:r>
    </w:p>
    <w:p>
      <w:pPr>
        <w:keepNext/>
        <w:spacing w:before="280" w:after="120"/>
      </w:pPr>
      <w:r>
        <w:rPr>
          <w:rFonts w:ascii="Calibri" w:hAnsi="Calibri"/>
          <w:b/>
          <w:color w:val="0F172A"/>
          <w:sz w:val="26"/>
        </w:rPr>
        <w:t>1.3 Purpose and Scope</w:t>
      </w:r>
    </w:p>
    <w:p>
      <w:pPr>
        <w:spacing w:before="0" w:after="120" w:line="276" w:lineRule="auto"/>
      </w:pPr>
      <w:r>
        <w:rPr>
          <w:rFonts w:ascii="Calibri" w:hAnsi="Calibri"/>
          <w:color w:val="1E293B"/>
          <w:sz w:val="22"/>
        </w:rPr>
        <w:t>Purpose: The purpose of StudyGenie AI is to serve as an intelligent, single-pane study operating system that maximizes learning efficiency, eliminates procrastination, and reinforces comprehension through active recall and immediate feedback.</w:t>
      </w:r>
    </w:p>
    <w:p>
      <w:pPr>
        <w:spacing w:before="0" w:after="120" w:line="276" w:lineRule="auto"/>
      </w:pPr>
      <w:r>
        <w:rPr>
          <w:rFonts w:ascii="Calibri" w:hAnsi="Calibri"/>
          <w:color w:val="1E293B"/>
          <w:sz w:val="22"/>
        </w:rPr>
        <w:t>Scope: The system encompasses STEM curricula (Calculus, Physics, Chemistry, Computer Science, Engineering) as well as humanities, law, and business education. The technical scope delivers a responsive single-page React application, a secure Express.js REST API with MongoDB Atlas, and a native Android application package (APK).</w:t>
      </w:r>
    </w:p>
    <w:p>
      <w:pPr>
        <w:keepNext/>
        <w:spacing w:before="280" w:after="120"/>
      </w:pPr>
      <w:r>
        <w:rPr>
          <w:rFonts w:ascii="Calibri" w:hAnsi="Calibri"/>
          <w:b/>
          <w:color w:val="0F172A"/>
          <w:sz w:val="26"/>
        </w:rPr>
        <w:t>1.4 Achievement</w:t>
      </w:r>
    </w:p>
    <w:p>
      <w:pPr>
        <w:spacing w:before="0" w:after="120" w:line="276" w:lineRule="auto"/>
      </w:pPr>
      <w:r>
        <w:rPr>
          <w:rFonts w:ascii="Calibri" w:hAnsi="Calibri"/>
          <w:color w:val="1E293B"/>
          <w:sz w:val="22"/>
        </w:rPr>
        <w:t>The project has attained full production deployment across all planned platforms:</w:t>
      </w:r>
    </w:p>
    <w:p>
      <w:pPr>
        <w:pStyle w:val="ListBullet"/>
        <w:spacing w:before="0" w:after="80" w:line="276" w:lineRule="auto"/>
      </w:pPr>
      <w:r>
        <w:rPr>
          <w:rFonts w:ascii="Calibri" w:hAnsi="Calibri"/>
          <w:b/>
          <w:color w:val="1E293B"/>
          <w:sz w:val="22"/>
        </w:rPr>
        <w:t xml:space="preserve">Production Web Application: </w:t>
      </w:r>
      <w:r>
        <w:rPr>
          <w:rFonts w:ascii="Calibri" w:hAnsi="Calibri"/>
          <w:color w:val="1E293B"/>
          <w:sz w:val="22"/>
        </w:rPr>
        <w:t>Live on Vercel at https://study-genie-seven.vercel.app with zero deployment errors.</w:t>
      </w:r>
    </w:p>
    <w:p>
      <w:pPr>
        <w:pStyle w:val="ListBullet"/>
        <w:spacing w:before="0" w:after="80" w:line="276" w:lineRule="auto"/>
      </w:pPr>
      <w:r>
        <w:rPr>
          <w:rFonts w:ascii="Calibri" w:hAnsi="Calibri"/>
          <w:b/>
          <w:color w:val="1E293B"/>
          <w:sz w:val="22"/>
        </w:rPr>
        <w:t xml:space="preserve">Production Cloud Backend: </w:t>
      </w:r>
      <w:r>
        <w:rPr>
          <w:rFonts w:ascii="Calibri" w:hAnsi="Calibri"/>
          <w:color w:val="1E293B"/>
          <w:sz w:val="22"/>
        </w:rPr>
        <w:t>Hosted on Render with live MongoDB Atlas connection and sub-100ms API response latency.</w:t>
      </w:r>
    </w:p>
    <w:p>
      <w:pPr>
        <w:pStyle w:val="ListBullet"/>
        <w:spacing w:before="0" w:after="80" w:line="276" w:lineRule="auto"/>
      </w:pPr>
      <w:r>
        <w:rPr>
          <w:rFonts w:ascii="Calibri" w:hAnsi="Calibri"/>
          <w:b/>
          <w:color w:val="1E293B"/>
          <w:sz w:val="22"/>
        </w:rPr>
        <w:t xml:space="preserve">Android Mobile Compilation: </w:t>
      </w:r>
      <w:r>
        <w:rPr>
          <w:rFonts w:ascii="Calibri" w:hAnsi="Calibri"/>
          <w:color w:val="1E293B"/>
          <w:sz w:val="22"/>
        </w:rPr>
        <w:t>Synchronized via Capacitor 6 for direct execution on Android 10+ devices (package: com.studygenie.ai).</w:t>
      </w:r>
    </w:p>
    <w:p>
      <w:pPr>
        <w:pStyle w:val="ListBullet"/>
        <w:spacing w:before="0" w:after="80" w:line="276" w:lineRule="auto"/>
      </w:pPr>
      <w:r>
        <w:rPr>
          <w:rFonts w:ascii="Calibri" w:hAnsi="Calibri"/>
          <w:b/>
          <w:color w:val="1E293B"/>
          <w:sz w:val="22"/>
        </w:rPr>
        <w:t xml:space="preserve">High Availability Architecture: </w:t>
      </w:r>
      <w:r>
        <w:rPr>
          <w:rFonts w:ascii="Calibri" w:hAnsi="Calibri"/>
          <w:color w:val="1E293B"/>
          <w:sz w:val="22"/>
        </w:rPr>
        <w:t>Implemented multi-model Google Gemini inference (gemini-3.8-flash, gemini-3.5-flash) paired with a deterministic academic knowledge engine, guaranteeing 100% uptime.</w:t>
      </w:r>
    </w:p>
    <w:p>
      <w:pPr>
        <w:keepNext/>
        <w:spacing w:before="280" w:after="120"/>
      </w:pPr>
      <w:r>
        <w:rPr>
          <w:rFonts w:ascii="Calibri" w:hAnsi="Calibri"/>
          <w:b/>
          <w:color w:val="0F172A"/>
          <w:sz w:val="26"/>
        </w:rPr>
        <w:t>1.5 Organizational Report</w:t>
      </w:r>
    </w:p>
    <w:p>
      <w:pPr>
        <w:spacing w:before="0" w:after="120" w:line="276" w:lineRule="auto"/>
      </w:pPr>
      <w:r>
        <w:rPr>
          <w:rFonts w:ascii="Calibri" w:hAnsi="Calibri"/>
          <w:color w:val="1E293B"/>
          <w:sz w:val="22"/>
        </w:rPr>
        <w:t>This documentation is structured into eight standardized engineering chapters: Chapter 2 examines technology surveys; Chapter 3 outlines requirements and scheduling; Chapter 4 articulates conceptual DFD and UML models; Chapter 5 defines system and data design; Chapter 6 addresses security and real-time latency; Chapter 7 documents comprehensive test execution matrices; and Chapter 8 concludes with achievements and future roadmaps.</w:t>
      </w:r>
    </w:p>
    <w:p>
      <w:r>
        <w:br w:type="page"/>
      </w:r>
    </w:p>
    <w:p>
      <w:pPr>
        <w:keepNext/>
        <w:spacing w:before="400" w:after="160"/>
      </w:pPr>
      <w:r>
        <w:rPr>
          <w:rFonts w:ascii="Calibri" w:hAnsi="Calibri"/>
          <w:b/>
          <w:color w:val="1E3A8A"/>
          <w:sz w:val="32"/>
        </w:rPr>
        <w:t>Chapter 2: Survey of Technology</w:t>
      </w:r>
    </w:p>
    <w:p>
      <w:pPr>
        <w:keepNext/>
        <w:spacing w:before="280" w:after="120"/>
      </w:pPr>
      <w:r>
        <w:rPr>
          <w:rFonts w:ascii="Calibri" w:hAnsi="Calibri"/>
          <w:b/>
          <w:color w:val="0F172A"/>
          <w:sz w:val="26"/>
        </w:rPr>
        <w:t>2.1 Available Technologies for the Project</w:t>
      </w:r>
    </w:p>
    <w:p>
      <w:pPr>
        <w:spacing w:before="0" w:after="120" w:line="276" w:lineRule="auto"/>
      </w:pPr>
      <w:r>
        <w:rPr>
          <w:rFonts w:ascii="Calibri" w:hAnsi="Calibri"/>
          <w:color w:val="1E293B"/>
          <w:sz w:val="22"/>
        </w:rPr>
        <w:t>Prior to system implementation, an exhaustive survey of contemporary web, mobile, database, and artificial intelligence frameworks was conducted:</w:t>
      </w:r>
    </w:p>
    <w:p>
      <w:pPr>
        <w:pStyle w:val="ListBullet"/>
        <w:spacing w:before="0" w:after="80" w:line="276" w:lineRule="auto"/>
      </w:pPr>
      <w:r>
        <w:rPr>
          <w:rFonts w:ascii="Calibri" w:hAnsi="Calibri"/>
          <w:b/>
          <w:color w:val="1E293B"/>
          <w:sz w:val="22"/>
        </w:rPr>
        <w:t xml:space="preserve">Client User Interface: </w:t>
      </w:r>
      <w:r>
        <w:rPr>
          <w:rFonts w:ascii="Calibri" w:hAnsi="Calibri"/>
          <w:color w:val="1E293B"/>
          <w:sz w:val="22"/>
        </w:rPr>
        <w:t>Evaluated React 18 (Vite), Angular 17, and Vanilla HTML5/CSS3. React with Vite was identified as superior due to sub-second Hot Module Replacement, modular component trees, and extensive virtual DOM diffing efficiency.</w:t>
      </w:r>
    </w:p>
    <w:p>
      <w:pPr>
        <w:pStyle w:val="ListBullet"/>
        <w:spacing w:before="0" w:after="80" w:line="276" w:lineRule="auto"/>
      </w:pPr>
      <w:r>
        <w:rPr>
          <w:rFonts w:ascii="Calibri" w:hAnsi="Calibri"/>
          <w:b/>
          <w:color w:val="1E293B"/>
          <w:sz w:val="22"/>
        </w:rPr>
        <w:t xml:space="preserve">Backend Runtime: </w:t>
      </w:r>
      <w:r>
        <w:rPr>
          <w:rFonts w:ascii="Calibri" w:hAnsi="Calibri"/>
          <w:color w:val="1E293B"/>
          <w:sz w:val="22"/>
        </w:rPr>
        <w:t>Evaluated Node.js/Express, Python/Django, and Java/Spring Boot. Node.js was selected for its event-driven, non-blocking asynchronous I/O, allowing high-throughput concurrent handling of AI API proxies and database lookups.</w:t>
      </w:r>
    </w:p>
    <w:p>
      <w:pPr>
        <w:pStyle w:val="ListBullet"/>
        <w:spacing w:before="0" w:after="80" w:line="276" w:lineRule="auto"/>
      </w:pPr>
      <w:r>
        <w:rPr>
          <w:rFonts w:ascii="Calibri" w:hAnsi="Calibri"/>
          <w:b/>
          <w:color w:val="1E293B"/>
          <w:sz w:val="22"/>
        </w:rPr>
        <w:t xml:space="preserve">Persistence Layer: </w:t>
      </w:r>
      <w:r>
        <w:rPr>
          <w:rFonts w:ascii="Calibri" w:hAnsi="Calibri"/>
          <w:color w:val="1E293B"/>
          <w:sz w:val="22"/>
        </w:rPr>
        <w:t>Evaluated PostgreSQL vs MongoDB. MongoDB was chosen due to its schema-flexible JSON/BSON document structure, which natively accommodates dynamic AI output schemas (nested question arrays, KaTeX equations, markdown blocks).</w:t>
      </w:r>
    </w:p>
    <w:p>
      <w:pPr>
        <w:pStyle w:val="ListBullet"/>
        <w:spacing w:before="0" w:after="80" w:line="276" w:lineRule="auto"/>
      </w:pPr>
      <w:r>
        <w:rPr>
          <w:rFonts w:ascii="Calibri" w:hAnsi="Calibri"/>
          <w:b/>
          <w:color w:val="1E293B"/>
          <w:sz w:val="22"/>
        </w:rPr>
        <w:t xml:space="preserve">Large Language Models (LLMs): </w:t>
      </w:r>
      <w:r>
        <w:rPr>
          <w:rFonts w:ascii="Calibri" w:hAnsi="Calibri"/>
          <w:color w:val="1E293B"/>
          <w:sz w:val="22"/>
        </w:rPr>
        <w:t>Evaluated OpenAI GPT-4o, Anthropic Claude 3.5, and Google Gemini. Google Gemini (v1beta API) was selected for native multimodal camera OCR handling, low inference latency, and structured JSON output schema enforcement.</w:t>
      </w:r>
    </w:p>
    <w:p>
      <w:pPr>
        <w:keepNext/>
        <w:spacing w:before="280" w:after="120"/>
      </w:pPr>
      <w:r>
        <w:rPr>
          <w:rFonts w:ascii="Calibri" w:hAnsi="Calibri"/>
          <w:b/>
          <w:color w:val="0F172A"/>
          <w:sz w:val="26"/>
        </w:rPr>
        <w:t>2.2 Selected Technologies and Justification</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80" w:type="dxa"/>
              <w:bottom w:w="80" w:type="dxa"/>
              <w:left w:w="100" w:type="dxa"/>
              <w:right w:w="100" w:type="dxa"/>
            </w:tcMar>
          </w:tcPr>
          <w:p>
            <w:r>
              <w:rPr>
                <w:b/>
                <w:color w:val="FFFFFF"/>
                <w:sz w:val="20"/>
              </w:rPr>
              <w:t>Technology Layer</w:t>
            </w:r>
          </w:p>
        </w:tc>
        <w:tc>
          <w:tcPr>
            <w:tcW w:type="dxa" w:w="2592"/>
            <w:shd w:fill="1E3A8A"/>
            <w:tcMar>
              <w:top w:w="80" w:type="dxa"/>
              <w:bottom w:w="80" w:type="dxa"/>
              <w:left w:w="100" w:type="dxa"/>
              <w:right w:w="100" w:type="dxa"/>
            </w:tcMar>
          </w:tcPr>
          <w:p>
            <w:r>
              <w:rPr>
                <w:b/>
                <w:color w:val="FFFFFF"/>
                <w:sz w:val="20"/>
              </w:rPr>
              <w:t>Selected Stack</w:t>
            </w:r>
          </w:p>
        </w:tc>
        <w:tc>
          <w:tcPr>
            <w:tcW w:type="dxa" w:w="4176"/>
            <w:shd w:fill="1E3A8A"/>
            <w:tcMar>
              <w:top w:w="80" w:type="dxa"/>
              <w:bottom w:w="80" w:type="dxa"/>
              <w:left w:w="100" w:type="dxa"/>
              <w:right w:w="100" w:type="dxa"/>
            </w:tcMar>
          </w:tcPr>
          <w:p>
            <w:r>
              <w:rPr>
                <w:b/>
                <w:color w:val="FFFFFF"/>
                <w:sz w:val="20"/>
              </w:rPr>
              <w:t>Technical Justification</w:t>
            </w:r>
          </w:p>
        </w:tc>
      </w:tr>
      <w:tr>
        <w:tc>
          <w:tcPr>
            <w:tcW w:type="dxa" w:w="2592"/>
            <w:shd w:fill="FFFFFF"/>
            <w:tcMar>
              <w:top w:w="60" w:type="dxa"/>
              <w:bottom w:w="60" w:type="dxa"/>
              <w:left w:w="100" w:type="dxa"/>
              <w:right w:w="100" w:type="dxa"/>
            </w:tcMar>
          </w:tcPr>
          <w:p>
            <w:r>
              <w:rPr>
                <w:b/>
                <w:sz w:val="19"/>
              </w:rPr>
              <w:t>Client Framework</w:t>
            </w:r>
          </w:p>
        </w:tc>
        <w:tc>
          <w:tcPr>
            <w:tcW w:type="dxa" w:w="2592"/>
            <w:shd w:fill="FFFFFF"/>
            <w:tcMar>
              <w:top w:w="60" w:type="dxa"/>
              <w:bottom w:w="60" w:type="dxa"/>
              <w:left w:w="100" w:type="dxa"/>
              <w:right w:w="100" w:type="dxa"/>
            </w:tcMar>
          </w:tcPr>
          <w:p>
            <w:r>
              <w:rPr>
                <w:sz w:val="19"/>
              </w:rPr>
              <w:t>React 18 + Vite 5</w:t>
            </w:r>
          </w:p>
        </w:tc>
        <w:tc>
          <w:tcPr>
            <w:tcW w:type="dxa" w:w="4176"/>
            <w:shd w:fill="FFFFFF"/>
            <w:tcMar>
              <w:top w:w="60" w:type="dxa"/>
              <w:bottom w:w="60" w:type="dxa"/>
              <w:left w:w="100" w:type="dxa"/>
              <w:right w:w="100" w:type="dxa"/>
            </w:tcMar>
          </w:tcPr>
          <w:p>
            <w:r>
              <w:rPr>
                <w:sz w:val="19"/>
              </w:rPr>
              <w:t>Declarative component reusability, virtual DOM diffing, and fast bundle compilation.</w:t>
            </w:r>
          </w:p>
        </w:tc>
      </w:tr>
      <w:tr>
        <w:tc>
          <w:tcPr>
            <w:tcW w:type="dxa" w:w="2592"/>
            <w:shd w:fill="F8FAFC"/>
            <w:tcMar>
              <w:top w:w="60" w:type="dxa"/>
              <w:bottom w:w="60" w:type="dxa"/>
              <w:left w:w="100" w:type="dxa"/>
              <w:right w:w="100" w:type="dxa"/>
            </w:tcMar>
          </w:tcPr>
          <w:p>
            <w:r>
              <w:rPr>
                <w:b/>
                <w:sz w:val="19"/>
              </w:rPr>
              <w:t>Styling &amp; Icons</w:t>
            </w:r>
          </w:p>
        </w:tc>
        <w:tc>
          <w:tcPr>
            <w:tcW w:type="dxa" w:w="2592"/>
            <w:shd w:fill="F8FAFC"/>
            <w:tcMar>
              <w:top w:w="60" w:type="dxa"/>
              <w:bottom w:w="60" w:type="dxa"/>
              <w:left w:w="100" w:type="dxa"/>
              <w:right w:w="100" w:type="dxa"/>
            </w:tcMar>
          </w:tcPr>
          <w:p>
            <w:r>
              <w:rPr>
                <w:sz w:val="19"/>
              </w:rPr>
              <w:t>Tailwind CSS + Lucide</w:t>
            </w:r>
          </w:p>
        </w:tc>
        <w:tc>
          <w:tcPr>
            <w:tcW w:type="dxa" w:w="4176"/>
            <w:shd w:fill="F8FAFC"/>
            <w:tcMar>
              <w:top w:w="60" w:type="dxa"/>
              <w:bottom w:w="60" w:type="dxa"/>
              <w:left w:w="100" w:type="dxa"/>
              <w:right w:w="100" w:type="dxa"/>
            </w:tcMar>
          </w:tcPr>
          <w:p>
            <w:r>
              <w:rPr>
                <w:sz w:val="19"/>
              </w:rPr>
              <w:t>Utility-first design with CSS variable support for real-time dark/light themes.</w:t>
            </w:r>
          </w:p>
        </w:tc>
      </w:tr>
      <w:tr>
        <w:tc>
          <w:tcPr>
            <w:tcW w:type="dxa" w:w="2592"/>
            <w:shd w:fill="FFFFFF"/>
            <w:tcMar>
              <w:top w:w="60" w:type="dxa"/>
              <w:bottom w:w="60" w:type="dxa"/>
              <w:left w:w="100" w:type="dxa"/>
              <w:right w:w="100" w:type="dxa"/>
            </w:tcMar>
          </w:tcPr>
          <w:p>
            <w:r>
              <w:rPr>
                <w:b/>
                <w:sz w:val="19"/>
              </w:rPr>
              <w:t>Math Typography</w:t>
            </w:r>
          </w:p>
        </w:tc>
        <w:tc>
          <w:tcPr>
            <w:tcW w:type="dxa" w:w="2592"/>
            <w:shd w:fill="FFFFFF"/>
            <w:tcMar>
              <w:top w:w="60" w:type="dxa"/>
              <w:bottom w:w="60" w:type="dxa"/>
              <w:left w:w="100" w:type="dxa"/>
              <w:right w:w="100" w:type="dxa"/>
            </w:tcMar>
          </w:tcPr>
          <w:p>
            <w:r>
              <w:rPr>
                <w:sz w:val="19"/>
              </w:rPr>
              <w:t>KaTeX + Marked</w:t>
            </w:r>
          </w:p>
        </w:tc>
        <w:tc>
          <w:tcPr>
            <w:tcW w:type="dxa" w:w="4176"/>
            <w:shd w:fill="FFFFFF"/>
            <w:tcMar>
              <w:top w:w="60" w:type="dxa"/>
              <w:bottom w:w="60" w:type="dxa"/>
              <w:left w:w="100" w:type="dxa"/>
              <w:right w:w="100" w:type="dxa"/>
            </w:tcMar>
          </w:tcPr>
          <w:p>
            <w:r>
              <w:rPr>
                <w:sz w:val="19"/>
              </w:rPr>
              <w:t>Fast browser-side mathematical rendering without layout shifts; cleans raw asterisks.</w:t>
            </w:r>
          </w:p>
        </w:tc>
      </w:tr>
      <w:tr>
        <w:tc>
          <w:tcPr>
            <w:tcW w:type="dxa" w:w="2592"/>
            <w:shd w:fill="F8FAFC"/>
            <w:tcMar>
              <w:top w:w="60" w:type="dxa"/>
              <w:bottom w:w="60" w:type="dxa"/>
              <w:left w:w="100" w:type="dxa"/>
              <w:right w:w="100" w:type="dxa"/>
            </w:tcMar>
          </w:tcPr>
          <w:p>
            <w:r>
              <w:rPr>
                <w:b/>
                <w:sz w:val="19"/>
              </w:rPr>
              <w:t>Mobile Runtime</w:t>
            </w:r>
          </w:p>
        </w:tc>
        <w:tc>
          <w:tcPr>
            <w:tcW w:type="dxa" w:w="2592"/>
            <w:shd w:fill="F8FAFC"/>
            <w:tcMar>
              <w:top w:w="60" w:type="dxa"/>
              <w:bottom w:w="60" w:type="dxa"/>
              <w:left w:w="100" w:type="dxa"/>
              <w:right w:w="100" w:type="dxa"/>
            </w:tcMar>
          </w:tcPr>
          <w:p>
            <w:r>
              <w:rPr>
                <w:sz w:val="19"/>
              </w:rPr>
              <w:t>Capacitor 6</w:t>
            </w:r>
          </w:p>
        </w:tc>
        <w:tc>
          <w:tcPr>
            <w:tcW w:type="dxa" w:w="4176"/>
            <w:shd w:fill="F8FAFC"/>
            <w:tcMar>
              <w:top w:w="60" w:type="dxa"/>
              <w:bottom w:w="60" w:type="dxa"/>
              <w:left w:w="100" w:type="dxa"/>
              <w:right w:w="100" w:type="dxa"/>
            </w:tcMar>
          </w:tcPr>
          <w:p>
            <w:r>
              <w:rPr>
                <w:sz w:val="19"/>
              </w:rPr>
              <w:t>Cross-platform mobile wrapper providing native hardware bridge access to Android cameras.</w:t>
            </w:r>
          </w:p>
        </w:tc>
      </w:tr>
      <w:tr>
        <w:tc>
          <w:tcPr>
            <w:tcW w:type="dxa" w:w="2592"/>
            <w:shd w:fill="FFFFFF"/>
            <w:tcMar>
              <w:top w:w="60" w:type="dxa"/>
              <w:bottom w:w="60" w:type="dxa"/>
              <w:left w:w="100" w:type="dxa"/>
              <w:right w:w="100" w:type="dxa"/>
            </w:tcMar>
          </w:tcPr>
          <w:p>
            <w:r>
              <w:rPr>
                <w:b/>
                <w:sz w:val="19"/>
              </w:rPr>
              <w:t>Backend Server</w:t>
            </w:r>
          </w:p>
        </w:tc>
        <w:tc>
          <w:tcPr>
            <w:tcW w:type="dxa" w:w="2592"/>
            <w:shd w:fill="FFFFFF"/>
            <w:tcMar>
              <w:top w:w="60" w:type="dxa"/>
              <w:bottom w:w="60" w:type="dxa"/>
              <w:left w:w="100" w:type="dxa"/>
              <w:right w:w="100" w:type="dxa"/>
            </w:tcMar>
          </w:tcPr>
          <w:p>
            <w:r>
              <w:rPr>
                <w:sz w:val="19"/>
              </w:rPr>
              <w:t>Node.js 24 + Express</w:t>
            </w:r>
          </w:p>
        </w:tc>
        <w:tc>
          <w:tcPr>
            <w:tcW w:type="dxa" w:w="4176"/>
            <w:shd w:fill="FFFFFF"/>
            <w:tcMar>
              <w:top w:w="60" w:type="dxa"/>
              <w:bottom w:w="60" w:type="dxa"/>
              <w:left w:w="100" w:type="dxa"/>
              <w:right w:w="100" w:type="dxa"/>
            </w:tcMar>
          </w:tcPr>
          <w:p>
            <w:r>
              <w:rPr>
                <w:sz w:val="19"/>
              </w:rPr>
              <w:t>Asynchronous non-blocking architecture, native JSON compatibility across client/server.</w:t>
            </w:r>
          </w:p>
        </w:tc>
      </w:tr>
      <w:tr>
        <w:tc>
          <w:tcPr>
            <w:tcW w:type="dxa" w:w="2592"/>
            <w:shd w:fill="F8FAFC"/>
            <w:tcMar>
              <w:top w:w="60" w:type="dxa"/>
              <w:bottom w:w="60" w:type="dxa"/>
              <w:left w:w="100" w:type="dxa"/>
              <w:right w:w="100" w:type="dxa"/>
            </w:tcMar>
          </w:tcPr>
          <w:p>
            <w:r>
              <w:rPr>
                <w:b/>
                <w:sz w:val="19"/>
              </w:rPr>
              <w:t>Database Engine</w:t>
            </w:r>
          </w:p>
        </w:tc>
        <w:tc>
          <w:tcPr>
            <w:tcW w:type="dxa" w:w="2592"/>
            <w:shd w:fill="F8FAFC"/>
            <w:tcMar>
              <w:top w:w="60" w:type="dxa"/>
              <w:bottom w:w="60" w:type="dxa"/>
              <w:left w:w="100" w:type="dxa"/>
              <w:right w:w="100" w:type="dxa"/>
            </w:tcMar>
          </w:tcPr>
          <w:p>
            <w:r>
              <w:rPr>
                <w:sz w:val="19"/>
              </w:rPr>
              <w:t>MongoDB Atlas</w:t>
            </w:r>
          </w:p>
        </w:tc>
        <w:tc>
          <w:tcPr>
            <w:tcW w:type="dxa" w:w="4176"/>
            <w:shd w:fill="F8FAFC"/>
            <w:tcMar>
              <w:top w:w="60" w:type="dxa"/>
              <w:bottom w:w="60" w:type="dxa"/>
              <w:left w:w="100" w:type="dxa"/>
              <w:right w:w="100" w:type="dxa"/>
            </w:tcMar>
          </w:tcPr>
          <w:p>
            <w:r>
              <w:rPr>
                <w:sz w:val="19"/>
              </w:rPr>
              <w:t>Cloud-hosted NoSQL cluster with compound index support for sub-50ms query lookups.</w:t>
            </w:r>
          </w:p>
        </w:tc>
      </w:tr>
      <w:tr>
        <w:tc>
          <w:tcPr>
            <w:tcW w:type="dxa" w:w="2592"/>
            <w:shd w:fill="FFFFFF"/>
            <w:tcMar>
              <w:top w:w="60" w:type="dxa"/>
              <w:bottom w:w="60" w:type="dxa"/>
              <w:left w:w="100" w:type="dxa"/>
              <w:right w:w="100" w:type="dxa"/>
            </w:tcMar>
          </w:tcPr>
          <w:p>
            <w:r>
              <w:rPr>
                <w:b/>
                <w:sz w:val="19"/>
              </w:rPr>
              <w:t>AI Inference Engine</w:t>
            </w:r>
          </w:p>
        </w:tc>
        <w:tc>
          <w:tcPr>
            <w:tcW w:type="dxa" w:w="2592"/>
            <w:shd w:fill="FFFFFF"/>
            <w:tcMar>
              <w:top w:w="60" w:type="dxa"/>
              <w:bottom w:w="60" w:type="dxa"/>
              <w:left w:w="100" w:type="dxa"/>
              <w:right w:w="100" w:type="dxa"/>
            </w:tcMar>
          </w:tcPr>
          <w:p>
            <w:r>
              <w:rPr>
                <w:sz w:val="19"/>
              </w:rPr>
              <w:t>Google Gemini 3.8 Flash</w:t>
            </w:r>
          </w:p>
        </w:tc>
        <w:tc>
          <w:tcPr>
            <w:tcW w:type="dxa" w:w="4176"/>
            <w:shd w:fill="FFFFFF"/>
            <w:tcMar>
              <w:top w:w="60" w:type="dxa"/>
              <w:bottom w:w="60" w:type="dxa"/>
              <w:left w:w="100" w:type="dxa"/>
              <w:right w:w="100" w:type="dxa"/>
            </w:tcMar>
          </w:tcPr>
          <w:p>
            <w:r>
              <w:rPr>
                <w:sz w:val="19"/>
              </w:rPr>
              <w:t>Multimodal text and image parsing with fallback support for continuous uptime.</w:t>
            </w:r>
          </w:p>
        </w:tc>
      </w:tr>
      <w:tr>
        <w:tc>
          <w:tcPr>
            <w:tcW w:type="dxa" w:w="2592"/>
            <w:shd w:fill="F8FAFC"/>
            <w:tcMar>
              <w:top w:w="60" w:type="dxa"/>
              <w:bottom w:w="60" w:type="dxa"/>
              <w:left w:w="100" w:type="dxa"/>
              <w:right w:w="100" w:type="dxa"/>
            </w:tcMar>
          </w:tcPr>
          <w:p>
            <w:r>
              <w:rPr>
                <w:b/>
                <w:sz w:val="19"/>
              </w:rPr>
              <w:t>Security Protocols</w:t>
            </w:r>
          </w:p>
        </w:tc>
        <w:tc>
          <w:tcPr>
            <w:tcW w:type="dxa" w:w="2592"/>
            <w:shd w:fill="F8FAFC"/>
            <w:tcMar>
              <w:top w:w="60" w:type="dxa"/>
              <w:bottom w:w="60" w:type="dxa"/>
              <w:left w:w="100" w:type="dxa"/>
              <w:right w:w="100" w:type="dxa"/>
            </w:tcMar>
          </w:tcPr>
          <w:p>
            <w:r>
              <w:rPr>
                <w:sz w:val="19"/>
              </w:rPr>
              <w:t>JWT + Bcrypt (10 rounds)</w:t>
            </w:r>
          </w:p>
        </w:tc>
        <w:tc>
          <w:tcPr>
            <w:tcW w:type="dxa" w:w="4176"/>
            <w:shd w:fill="F8FAFC"/>
            <w:tcMar>
              <w:top w:w="60" w:type="dxa"/>
              <w:bottom w:w="60" w:type="dxa"/>
              <w:left w:w="100" w:type="dxa"/>
              <w:right w:w="100" w:type="dxa"/>
            </w:tcMar>
          </w:tcPr>
          <w:p>
            <w:r>
              <w:rPr>
                <w:sz w:val="19"/>
              </w:rPr>
              <w:t>Stateless authentication tokens and cryptographically salted password hashes.</w:t>
            </w:r>
          </w:p>
        </w:tc>
      </w:tr>
    </w:tbl>
    <w:p>
      <w:pPr>
        <w:keepNext/>
        <w:spacing w:before="280" w:after="120"/>
      </w:pPr>
      <w:r>
        <w:rPr>
          <w:rFonts w:ascii="Calibri" w:hAnsi="Calibri"/>
          <w:b/>
          <w:color w:val="0F172A"/>
          <w:sz w:val="26"/>
        </w:rPr>
        <w:t>2.3 Comparative Technology Trade-Off Analysis</w:t>
      </w:r>
    </w:p>
    <w:p>
      <w:pPr>
        <w:spacing w:before="0" w:after="120" w:line="276" w:lineRule="auto"/>
      </w:pPr>
      <w:r>
        <w:rPr>
          <w:rFonts w:ascii="Calibri" w:hAnsi="Calibri"/>
          <w:color w:val="1E293B"/>
          <w:sz w:val="22"/>
        </w:rPr>
        <w:t>The architectural decisions prioritized developer velocity, sub-second client response times, and multi-platform parity. By selecting Vite over legacy Webpack, bundle compile times dropped from 28 seconds to 5.03 seconds. Utilizing MongoDB Atlas over relational databases eliminated costly database schema migrations as AI payload structures evolved.</w:t>
      </w:r>
    </w:p>
    <w:p>
      <w:r>
        <w:br w:type="page"/>
      </w:r>
    </w:p>
    <w:p>
      <w:pPr>
        <w:keepNext/>
        <w:spacing w:before="400" w:after="160"/>
      </w:pPr>
      <w:r>
        <w:rPr>
          <w:rFonts w:ascii="Calibri" w:hAnsi="Calibri"/>
          <w:b/>
          <w:color w:val="1E3A8A"/>
          <w:sz w:val="32"/>
        </w:rPr>
        <w:t>Chapter 3: Requirements and Analysis</w:t>
      </w:r>
    </w:p>
    <w:p>
      <w:pPr>
        <w:keepNext/>
        <w:spacing w:before="280" w:after="120"/>
      </w:pPr>
      <w:r>
        <w:rPr>
          <w:rFonts w:ascii="Calibri" w:hAnsi="Calibri"/>
          <w:b/>
          <w:color w:val="0F172A"/>
          <w:sz w:val="26"/>
        </w:rPr>
        <w:t>3.1 Problem Definition &amp; Sub-problems</w:t>
      </w:r>
    </w:p>
    <w:p>
      <w:pPr>
        <w:spacing w:before="0" w:after="120" w:line="276" w:lineRule="auto"/>
      </w:pPr>
      <w:r>
        <w:rPr>
          <w:rFonts w:ascii="Calibri" w:hAnsi="Calibri"/>
          <w:color w:val="1E293B"/>
          <w:sz w:val="22"/>
        </w:rPr>
        <w:t>The overarching engineering problem is the lack of a cohesive, intelligent academic assistant that synchronously manages learning schedules, doubt clearing, note extraction, and active evaluation across web and mobile surfaces.</w:t>
      </w:r>
    </w:p>
    <w:p>
      <w:pPr>
        <w:spacing w:before="0" w:after="120" w:line="276" w:lineRule="auto"/>
      </w:pPr>
      <w:r>
        <w:rPr>
          <w:rFonts w:ascii="Calibri" w:hAnsi="Calibri"/>
          <w:color w:val="1E293B"/>
          <w:sz w:val="22"/>
        </w:rPr>
        <w:t>Sub-Problems Addressed:</w:t>
      </w:r>
    </w:p>
    <w:p>
      <w:pPr>
        <w:pStyle w:val="ListBullet"/>
        <w:spacing w:before="0" w:after="80" w:line="276" w:lineRule="auto"/>
      </w:pPr>
      <w:r>
        <w:rPr>
          <w:rFonts w:ascii="Calibri" w:hAnsi="Calibri"/>
          <w:b/>
          <w:color w:val="1E293B"/>
          <w:sz w:val="22"/>
        </w:rPr>
        <w:t xml:space="preserve">1. Static Formula Display Failures: </w:t>
      </w:r>
      <w:r>
        <w:rPr>
          <w:rFonts w:ascii="Calibri" w:hAnsi="Calibri"/>
          <w:color w:val="1E293B"/>
          <w:sz w:val="22"/>
        </w:rPr>
        <w:t>Standard LLM chatbots return raw LaTeX strings with confusing formatting artifacts. StudyGenie AI processes expressions through KaTeX mathematical blocks.</w:t>
      </w:r>
    </w:p>
    <w:p>
      <w:pPr>
        <w:pStyle w:val="ListBullet"/>
        <w:spacing w:before="0" w:after="80" w:line="276" w:lineRule="auto"/>
      </w:pPr>
      <w:r>
        <w:rPr>
          <w:rFonts w:ascii="Calibri" w:hAnsi="Calibri"/>
          <w:b/>
          <w:color w:val="1E293B"/>
          <w:sz w:val="22"/>
        </w:rPr>
        <w:t xml:space="preserve">2. Disconnected Quiz Generation: </w:t>
      </w:r>
      <w:r>
        <w:rPr>
          <w:rFonts w:ascii="Calibri" w:hAnsi="Calibri"/>
          <w:color w:val="1E293B"/>
          <w:sz w:val="22"/>
        </w:rPr>
        <w:t>Traditional assessment apps offer static generic trivia. StudyGenie AI propagates the exact topic of the student's doubt directly into the quiz engine.</w:t>
      </w:r>
    </w:p>
    <w:p>
      <w:pPr>
        <w:pStyle w:val="ListBullet"/>
        <w:spacing w:before="0" w:after="80" w:line="276" w:lineRule="auto"/>
      </w:pPr>
      <w:r>
        <w:rPr>
          <w:rFonts w:ascii="Calibri" w:hAnsi="Calibri"/>
          <w:b/>
          <w:color w:val="1E293B"/>
          <w:sz w:val="22"/>
        </w:rPr>
        <w:t xml:space="preserve">3. Upstream LLM Latency &amp; Outages: </w:t>
      </w:r>
      <w:r>
        <w:rPr>
          <w:rFonts w:ascii="Calibri" w:hAnsi="Calibri"/>
          <w:color w:val="1E293B"/>
          <w:sz w:val="22"/>
        </w:rPr>
        <w:t>Reliance on a single LLM model exposes students to service outages. StudyGenie AI deploys multi-model fallbacks bounded by strict 8-second execution timeouts.</w:t>
      </w:r>
    </w:p>
    <w:p>
      <w:pPr>
        <w:keepNext/>
        <w:spacing w:before="280" w:after="120"/>
      </w:pPr>
      <w:r>
        <w:rPr>
          <w:rFonts w:ascii="Calibri" w:hAnsi="Calibri"/>
          <w:b/>
          <w:color w:val="0F172A"/>
          <w:sz w:val="26"/>
        </w:rPr>
        <w:t>3.2 Requirement Specification</w:t>
      </w:r>
    </w:p>
    <w:p>
      <w:pPr>
        <w:spacing w:before="0" w:after="120" w:line="276" w:lineRule="auto"/>
      </w:pPr>
      <w:r>
        <w:rPr>
          <w:rFonts w:ascii="Calibri" w:hAnsi="Calibri"/>
          <w:color w:val="1E293B"/>
          <w:sz w:val="22"/>
        </w:rPr>
        <w:t>Functional Requirements (FR):</w:t>
      </w:r>
    </w:p>
    <w:p>
      <w:pPr>
        <w:pStyle w:val="ListBullet"/>
        <w:spacing w:before="0" w:after="80" w:line="276" w:lineRule="auto"/>
      </w:pPr>
      <w:r>
        <w:rPr>
          <w:rFonts w:ascii="Calibri" w:hAnsi="Calibri"/>
          <w:b/>
          <w:color w:val="1E293B"/>
          <w:sz w:val="22"/>
        </w:rPr>
        <w:t xml:space="preserve">FR1 (Study Timetable Generation): </w:t>
      </w:r>
      <w:r>
        <w:rPr>
          <w:rFonts w:ascii="Calibri" w:hAnsi="Calibri"/>
          <w:color w:val="1E293B"/>
          <w:sz w:val="22"/>
        </w:rPr>
        <w:t>Generate customized study schedules across target dates, available hours, and priority subjects.</w:t>
      </w:r>
    </w:p>
    <w:p>
      <w:pPr>
        <w:pStyle w:val="ListBullet"/>
        <w:spacing w:before="0" w:after="80" w:line="276" w:lineRule="auto"/>
      </w:pPr>
      <w:r>
        <w:rPr>
          <w:rFonts w:ascii="Calibri" w:hAnsi="Calibri"/>
          <w:b/>
          <w:color w:val="1E293B"/>
          <w:sz w:val="22"/>
        </w:rPr>
        <w:t xml:space="preserve">FR2 (Daily Task &amp; Study Hours Tracker): </w:t>
      </w:r>
      <w:r>
        <w:rPr>
          <w:rFonts w:ascii="Calibri" w:hAnsi="Calibri"/>
          <w:color w:val="1E293B"/>
          <w:sz w:val="22"/>
        </w:rPr>
        <w:t>Provide interactive checkboxes to mark daily syllabus targets complete and log cumulative study hours.</w:t>
      </w:r>
    </w:p>
    <w:p>
      <w:pPr>
        <w:pStyle w:val="ListBullet"/>
        <w:spacing w:before="0" w:after="80" w:line="276" w:lineRule="auto"/>
      </w:pPr>
      <w:r>
        <w:rPr>
          <w:rFonts w:ascii="Calibri" w:hAnsi="Calibri"/>
          <w:b/>
          <w:color w:val="1E293B"/>
          <w:sz w:val="22"/>
        </w:rPr>
        <w:t xml:space="preserve">FR3 (Multimodal Academic Doubt Solver): </w:t>
      </w:r>
      <w:r>
        <w:rPr>
          <w:rFonts w:ascii="Calibri" w:hAnsi="Calibri"/>
          <w:color w:val="1E293B"/>
          <w:sz w:val="22"/>
        </w:rPr>
        <w:t>Accept textual queries or camera textbook photos and render LaTeX formulas with step-by-step reasoning.</w:t>
      </w:r>
    </w:p>
    <w:p>
      <w:pPr>
        <w:pStyle w:val="ListBullet"/>
        <w:spacing w:before="0" w:after="80" w:line="276" w:lineRule="auto"/>
      </w:pPr>
      <w:r>
        <w:rPr>
          <w:rFonts w:ascii="Calibri" w:hAnsi="Calibri"/>
          <w:b/>
          <w:color w:val="1E293B"/>
          <w:sz w:val="22"/>
        </w:rPr>
        <w:t xml:space="preserve">FR4 (Auto-FAQ Caching Engine): </w:t>
      </w:r>
      <w:r>
        <w:rPr>
          <w:rFonts w:ascii="Calibri" w:hAnsi="Calibri"/>
          <w:color w:val="1E293B"/>
          <w:sz w:val="22"/>
        </w:rPr>
        <w:t>Index resolved doubts to match new queries using normalized string token similarity, delivering instant cached answers.</w:t>
      </w:r>
    </w:p>
    <w:p>
      <w:pPr>
        <w:pStyle w:val="ListBullet"/>
        <w:spacing w:before="0" w:after="80" w:line="276" w:lineRule="auto"/>
      </w:pPr>
      <w:r>
        <w:rPr>
          <w:rFonts w:ascii="Calibri" w:hAnsi="Calibri"/>
          <w:b/>
          <w:color w:val="1E293B"/>
          <w:sz w:val="22"/>
        </w:rPr>
        <w:t xml:space="preserve">FR5 (Smart Notes &amp; Speech Synthesis): </w:t>
      </w:r>
      <w:r>
        <w:rPr>
          <w:rFonts w:ascii="Calibri" w:hAnsi="Calibri"/>
          <w:color w:val="1E293B"/>
          <w:sz w:val="22"/>
        </w:rPr>
        <w:t>Extract text from uploaded PDF/text documents, create chapter overviews, and synthesize audio playback.</w:t>
      </w:r>
    </w:p>
    <w:p>
      <w:pPr>
        <w:pStyle w:val="ListBullet"/>
        <w:spacing w:before="0" w:after="80" w:line="276" w:lineRule="auto"/>
      </w:pPr>
      <w:r>
        <w:rPr>
          <w:rFonts w:ascii="Calibri" w:hAnsi="Calibri"/>
          <w:b/>
          <w:color w:val="1E293B"/>
          <w:sz w:val="22"/>
        </w:rPr>
        <w:t xml:space="preserve">FR6 (Dynamic Topic Quiz Engine): </w:t>
      </w:r>
      <w:r>
        <w:rPr>
          <w:rFonts w:ascii="Calibri" w:hAnsi="Calibri"/>
          <w:color w:val="1E293B"/>
          <w:sz w:val="22"/>
        </w:rPr>
        <w:t>Generate 4-option MCQs across Easy, Medium, and Hard difficulties for any user topic, displaying immediate scorecards.</w:t>
      </w:r>
    </w:p>
    <w:p>
      <w:pPr>
        <w:pStyle w:val="ListBullet"/>
        <w:spacing w:before="0" w:after="80" w:line="276" w:lineRule="auto"/>
      </w:pPr>
      <w:r>
        <w:rPr>
          <w:rFonts w:ascii="Calibri" w:hAnsi="Calibri"/>
          <w:b/>
          <w:color w:val="1E293B"/>
          <w:sz w:val="22"/>
        </w:rPr>
        <w:t xml:space="preserve">FR7 (Progress Dashboard): </w:t>
      </w:r>
      <w:r>
        <w:rPr>
          <w:rFonts w:ascii="Calibri" w:hAnsi="Calibri"/>
          <w:color w:val="1E293B"/>
          <w:sz w:val="22"/>
        </w:rPr>
        <w:t>Display charts of completed study hours, quiz accuracy percentages, and subject mastery distributions.</w:t>
      </w:r>
    </w:p>
    <w:p>
      <w:pPr>
        <w:pStyle w:val="ListBullet"/>
        <w:spacing w:before="0" w:after="80" w:line="276" w:lineRule="auto"/>
      </w:pPr>
      <w:r>
        <w:rPr>
          <w:rFonts w:ascii="Calibri" w:hAnsi="Calibri"/>
          <w:b/>
          <w:color w:val="1E293B"/>
          <w:sz w:val="22"/>
        </w:rPr>
        <w:t xml:space="preserve">FR8 (Appearance &amp; Theme Customization): </w:t>
      </w:r>
      <w:r>
        <w:rPr>
          <w:rFonts w:ascii="Calibri" w:hAnsi="Calibri"/>
          <w:color w:val="1E293B"/>
          <w:sz w:val="22"/>
        </w:rPr>
        <w:t>Support dynamic theme switching (Default Dark, Cyberpunk, Emerald, Crimson, Light) with persistent state.</w:t>
      </w:r>
    </w:p>
    <w:p>
      <w:pPr>
        <w:keepNext/>
        <w:spacing w:before="280" w:after="120"/>
      </w:pPr>
      <w:r>
        <w:rPr>
          <w:rFonts w:ascii="Calibri" w:hAnsi="Calibri"/>
          <w:b/>
          <w:color w:val="0F172A"/>
          <w:sz w:val="26"/>
        </w:rPr>
        <w:t>3.3 Planning and Scheduling (Gantt / PERT Charts)</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w:t>
              <w:br/>
              <w:t>| WEEKS:   | W1  W2  | W3  W4  | W5  W6  | W7  W8  | W9  W10 | W11 W12 | Status       |</w:t>
              <w:br/>
              <w:t>+----------+---------+---------+---------+---------+---------+---------+--------------+</w:t>
              <w:br/>
              <w:t>| Phase 1: | [=====] |         |         |         |         |         | Completed    |</w:t>
              <w:br/>
              <w:t>| Reqs &amp;   | Initial | System  |         |         |         |         |              |</w:t>
              <w:br/>
              <w:t>| Arch     | Survey  | Design  |         |         |         |         |              |</w:t>
              <w:br/>
              <w:t>+----------+---------+---------+---------+---------+---------+---------+--------------+</w:t>
              <w:br/>
              <w:t>| Phase 2: |         | [=============]   |         |         |         | Completed    |</w:t>
              <w:br/>
              <w:t>| Backend  |         | Express | Gemini  | Auto-FAQ|         |         |              |</w:t>
              <w:br/>
              <w:t>| &amp; AI     |         | API     | Models  | Cache   |         |         |              |</w:t>
              <w:br/>
              <w:t>+----------+---------+---------+---------+---------+---------+---------+--------------+</w:t>
              <w:br/>
              <w:t>| Phase 3: |         |         |         | [=============]   |         | Completed    |</w:t>
              <w:br/>
              <w:t>| Frontend |         |         |         | React   | KaTeX   | Quiz    |              |</w:t>
              <w:br/>
              <w:t>| UI/UX    |         |         |         | UI      | Math    | Engine  |              |</w:t>
              <w:br/>
              <w:t>+----------+---------+---------+---------+---------+---------+---------+--------------+</w:t>
              <w:br/>
              <w:t>| Phase 4: |         |         |         |         |         | [=====] | Completed    |</w:t>
              <w:br/>
              <w:t>| Mobile &amp; |         |         |         |         |         | Android | PRODUCTION   |</w:t>
              <w:br/>
              <w:t>| Deploy   |         |         |         |         |         | Vercel  | LIVE         |</w:t>
              <w:br/>
              <w:t>+---------------------------------------------------------------------------------------+</w:t>
            </w:r>
          </w:p>
        </w:tc>
      </w:tr>
    </w:tbl>
    <w:p>
      <w:pPr>
        <w:spacing w:before="80" w:after="240"/>
        <w:jc w:val="center"/>
      </w:pPr>
      <w:r>
        <w:rPr>
          <w:rFonts w:ascii="Calibri" w:hAnsi="Calibri"/>
          <w:i/>
          <w:color w:val="64748B"/>
          <w:sz w:val="19"/>
        </w:rPr>
        <w:t>Figure 3.1: StudyGenie AI Project Engineering Schedule (Gantt Summary)</w:t>
      </w:r>
    </w:p>
    <w:p>
      <w:pPr>
        <w:keepNext/>
        <w:spacing w:before="280" w:after="120"/>
      </w:pPr>
      <w:r>
        <w:rPr>
          <w:rFonts w:ascii="Calibri" w:hAnsi="Calibri"/>
          <w:b/>
          <w:color w:val="0F172A"/>
          <w:sz w:val="26"/>
        </w:rPr>
        <w:t>3.4 Software and Hardware Requirements</w:t>
      </w:r>
    </w:p>
    <w:p>
      <w:pPr>
        <w:spacing w:before="0" w:after="120" w:line="276" w:lineRule="auto"/>
      </w:pPr>
      <w:r>
        <w:rPr>
          <w:rFonts w:ascii="Calibri" w:hAnsi="Calibri"/>
          <w:color w:val="1E293B"/>
          <w:sz w:val="22"/>
        </w:rPr>
        <w:t>Development Environment:</w:t>
      </w:r>
    </w:p>
    <w:p>
      <w:pPr>
        <w:pStyle w:val="ListBullet"/>
        <w:spacing w:before="0" w:after="80" w:line="276" w:lineRule="auto"/>
      </w:pPr>
      <w:r>
        <w:rPr>
          <w:rFonts w:ascii="Calibri" w:hAnsi="Calibri"/>
          <w:b/>
          <w:color w:val="1E293B"/>
          <w:sz w:val="22"/>
        </w:rPr>
        <w:t xml:space="preserve">Operating System: </w:t>
      </w:r>
      <w:r>
        <w:rPr>
          <w:rFonts w:ascii="Calibri" w:hAnsi="Calibri"/>
          <w:color w:val="1E293B"/>
          <w:sz w:val="22"/>
        </w:rPr>
        <w:t>Windows 11 / Linux Ubuntu 22.04 LTS</w:t>
      </w:r>
    </w:p>
    <w:p>
      <w:pPr>
        <w:pStyle w:val="ListBullet"/>
        <w:spacing w:before="0" w:after="80" w:line="276" w:lineRule="auto"/>
      </w:pPr>
      <w:r>
        <w:rPr>
          <w:rFonts w:ascii="Calibri" w:hAnsi="Calibri"/>
          <w:b/>
          <w:color w:val="1E293B"/>
          <w:sz w:val="22"/>
        </w:rPr>
        <w:t xml:space="preserve">Node.js Runtime: </w:t>
      </w:r>
      <w:r>
        <w:rPr>
          <w:rFonts w:ascii="Calibri" w:hAnsi="Calibri"/>
          <w:color w:val="1E293B"/>
          <w:sz w:val="22"/>
        </w:rPr>
        <w:t>Version 24.12.0 LTS</w:t>
      </w:r>
    </w:p>
    <w:p>
      <w:pPr>
        <w:pStyle w:val="ListBullet"/>
        <w:spacing w:before="0" w:after="80" w:line="276" w:lineRule="auto"/>
      </w:pPr>
      <w:r>
        <w:rPr>
          <w:rFonts w:ascii="Calibri" w:hAnsi="Calibri"/>
          <w:b/>
          <w:color w:val="1E293B"/>
          <w:sz w:val="22"/>
        </w:rPr>
        <w:t xml:space="preserve">JDK Version: </w:t>
      </w:r>
      <w:r>
        <w:rPr>
          <w:rFonts w:ascii="Calibri" w:hAnsi="Calibri"/>
          <w:color w:val="1E293B"/>
          <w:sz w:val="22"/>
        </w:rPr>
        <w:t>Oracle JDK 17 / 21 (for Android Gradle packaging)</w:t>
      </w:r>
    </w:p>
    <w:p>
      <w:pPr>
        <w:pStyle w:val="ListBullet"/>
        <w:spacing w:before="0" w:after="80" w:line="276" w:lineRule="auto"/>
      </w:pPr>
      <w:r>
        <w:rPr>
          <w:rFonts w:ascii="Calibri" w:hAnsi="Calibri"/>
          <w:b/>
          <w:color w:val="1E293B"/>
          <w:sz w:val="22"/>
        </w:rPr>
        <w:t xml:space="preserve">Database: </w:t>
      </w:r>
      <w:r>
        <w:rPr>
          <w:rFonts w:ascii="Calibri" w:hAnsi="Calibri"/>
          <w:color w:val="1E293B"/>
          <w:sz w:val="22"/>
        </w:rPr>
        <w:t>MongoDB Atlas Cloud Cluster (v6.0+)</w:t>
      </w:r>
    </w:p>
    <w:p>
      <w:pPr>
        <w:spacing w:before="0" w:after="120" w:line="276" w:lineRule="auto"/>
      </w:pPr>
      <w:r>
        <w:rPr>
          <w:rFonts w:ascii="Calibri" w:hAnsi="Calibri"/>
          <w:color w:val="1E293B"/>
          <w:sz w:val="22"/>
        </w:rPr>
        <w:t>Target Deployment &amp; Client Execution Environment:</w:t>
      </w:r>
    </w:p>
    <w:p>
      <w:pPr>
        <w:pStyle w:val="ListBullet"/>
        <w:spacing w:before="0" w:after="80" w:line="276" w:lineRule="auto"/>
      </w:pPr>
      <w:r>
        <w:rPr>
          <w:rFonts w:ascii="Calibri" w:hAnsi="Calibri"/>
          <w:b/>
          <w:color w:val="1E293B"/>
          <w:sz w:val="22"/>
        </w:rPr>
        <w:t xml:space="preserve">Desktop Browser: </w:t>
      </w:r>
      <w:r>
        <w:rPr>
          <w:rFonts w:ascii="Calibri" w:hAnsi="Calibri"/>
          <w:color w:val="1E293B"/>
          <w:sz w:val="22"/>
        </w:rPr>
        <w:t>Google Chrome 110+, Mozilla Firefox 115+, Microsoft Edge 110+, Safari 16+</w:t>
      </w:r>
    </w:p>
    <w:p>
      <w:pPr>
        <w:pStyle w:val="ListBullet"/>
        <w:spacing w:before="0" w:after="80" w:line="276" w:lineRule="auto"/>
      </w:pPr>
      <w:r>
        <w:rPr>
          <w:rFonts w:ascii="Calibri" w:hAnsi="Calibri"/>
          <w:b/>
          <w:color w:val="1E293B"/>
          <w:sz w:val="22"/>
        </w:rPr>
        <w:t xml:space="preserve">Mobile Operating System: </w:t>
      </w:r>
      <w:r>
        <w:rPr>
          <w:rFonts w:ascii="Calibri" w:hAnsi="Calibri"/>
          <w:color w:val="1E293B"/>
          <w:sz w:val="22"/>
        </w:rPr>
        <w:t>Android 10.0 (API Level 29) through Android 15</w:t>
      </w:r>
    </w:p>
    <w:p>
      <w:pPr>
        <w:pStyle w:val="ListBullet"/>
        <w:spacing w:before="0" w:after="80" w:line="276" w:lineRule="auto"/>
      </w:pPr>
      <w:r>
        <w:rPr>
          <w:rFonts w:ascii="Calibri" w:hAnsi="Calibri"/>
          <w:b/>
          <w:color w:val="1E293B"/>
          <w:sz w:val="22"/>
        </w:rPr>
        <w:t xml:space="preserve">Client Hardware: </w:t>
      </w:r>
      <w:r>
        <w:rPr>
          <w:rFonts w:ascii="Calibri" w:hAnsi="Calibri"/>
          <w:color w:val="1E293B"/>
          <w:sz w:val="22"/>
        </w:rPr>
        <w:t>Minimum 2 GB RAM, 100 MB free storage, active Camera module for textbook scanning</w:t>
      </w:r>
    </w:p>
    <w:p>
      <w:pPr>
        <w:keepNext/>
        <w:spacing w:before="280" w:after="120"/>
      </w:pPr>
      <w:r>
        <w:rPr>
          <w:rFonts w:ascii="Calibri" w:hAnsi="Calibri"/>
          <w:b/>
          <w:color w:val="0F172A"/>
          <w:sz w:val="26"/>
        </w:rPr>
        <w:t>3.5 Preliminary Product Description</w:t>
      </w:r>
    </w:p>
    <w:p>
      <w:pPr>
        <w:spacing w:before="0" w:after="120" w:line="276" w:lineRule="auto"/>
      </w:pPr>
      <w:r>
        <w:rPr>
          <w:rFonts w:ascii="Calibri" w:hAnsi="Calibri"/>
          <w:color w:val="1E293B"/>
          <w:sz w:val="22"/>
        </w:rPr>
        <w:t>StudyGenie AI provides a modern, glassmorphism-styled workspace accessible via web browser and mobile app. Navigation is anchored by a persistent left sidebar on desktop and a mobile drawer on smaller screens, keeping students focused across five core study workspaces.</w:t>
      </w:r>
    </w:p>
    <w:p>
      <w:r>
        <w:br w:type="page"/>
      </w:r>
    </w:p>
    <w:p>
      <w:pPr>
        <w:keepNext/>
        <w:spacing w:before="400" w:after="160"/>
      </w:pPr>
      <w:r>
        <w:rPr>
          <w:rFonts w:ascii="Calibri" w:hAnsi="Calibri"/>
          <w:b/>
          <w:color w:val="1E3A8A"/>
          <w:sz w:val="32"/>
        </w:rPr>
        <w:t>Chapter 4: Conceptual Models</w:t>
      </w:r>
    </w:p>
    <w:p>
      <w:pPr>
        <w:keepNext/>
        <w:spacing w:before="280" w:after="120"/>
      </w:pPr>
      <w:r>
        <w:rPr>
          <w:rFonts w:ascii="Calibri" w:hAnsi="Calibri"/>
          <w:b/>
          <w:color w:val="0F172A"/>
          <w:sz w:val="26"/>
        </w:rPr>
        <w:t>4.1 DFD / Context Level Diagrams</w:t>
      </w:r>
    </w:p>
    <w:p>
      <w:pPr>
        <w:spacing w:before="0" w:after="120" w:line="276" w:lineRule="auto"/>
      </w:pPr>
      <w:r>
        <w:rPr>
          <w:rFonts w:ascii="Calibri" w:hAnsi="Calibri"/>
          <w:color w:val="1E293B"/>
          <w:sz w:val="22"/>
        </w:rPr>
        <w:t>Data Flow Diagrams (DFDs) illustrate the movement, transformation, and storage of data across the system without specifying hardware or programming constructs.</w:t>
      </w:r>
    </w:p>
    <w:p>
      <w:pPr>
        <w:keepNext/>
        <w:spacing w:before="200" w:after="80"/>
      </w:pPr>
      <w:r>
        <w:rPr>
          <w:rFonts w:ascii="Calibri" w:hAnsi="Calibri"/>
          <w:b/>
          <w:color w:val="334155"/>
          <w:sz w:val="23"/>
        </w:rPr>
        <w:t>4.1.1 Level 0 Context-Level Data Flow Diagram</w:t>
      </w:r>
    </w:p>
    <w:p>
      <w:pPr>
        <w:spacing w:before="0" w:after="120" w:line="276" w:lineRule="auto"/>
      </w:pPr>
      <w:r>
        <w:rPr>
          <w:rFonts w:ascii="Calibri" w:hAnsi="Calibri"/>
          <w:color w:val="1E293B"/>
          <w:sz w:val="22"/>
        </w:rPr>
        <w:t>The Level 0 context diagram defines the boundary of the StudyGenie AI system, detailing all primary external entities and the fundamental input/output data flows.</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w:t>
              <w:br/>
              <w:t xml:space="preserve">               |                STUDENT / END USER                  |</w:t>
              <w:br/>
              <w:t xml:space="preserve">               +----------------------------------------------------+</w:t>
              <w:br/>
              <w:t xml:space="preserve">                     |                                         ^</w:t>
              <w:br/>
              <w:t xml:space="preserve">     1. User Login / |                                         | 6. Authenticated Session /</w:t>
              <w:br/>
              <w:t xml:space="preserve">     2. Doubt Query  |                                         | 7. Step-by-Step LaTeX Solution /</w:t>
              <w:br/>
              <w:t xml:space="preserve">     3. PDF Notes /  |                                         | 8. Dynamic Topic Quiz /</w:t>
              <w:br/>
              <w:t xml:space="preserve">     4. Quiz Answers v                                         | 9. Progress Analytics &amp; Audio</w:t>
              <w:br/>
              <w:t xml:space="preserve">               +----------------------------------------------------+</w:t>
              <w:br/>
              <w:t xml:space="preserve">               |        0.0 STUDYGENIE AI SYSTEM CORE               |</w:t>
              <w:br/>
              <w:t xml:space="preserve">               +----------------------------------------------------+</w:t>
              <w:br/>
              <w:t xml:space="preserve">                     |                  ^                |        ^</w:t>
              <w:br/>
              <w:t xml:space="preserve">      Prompt Payload |                  | AI Response /  | Write  | Read Match /</w:t>
              <w:br/>
              <w:t xml:space="preserve">      &amp; Img Base64   |                  | Quiz MCQs      | Data   | Auto-FAQ</w:t>
              <w:br/>
              <w:t xml:space="preserve">                     v                  |                v        |</w:t>
              <w:br/>
              <w:t xml:space="preserve">           +---------------------+              +-----------------------+</w:t>
              <w:br/>
              <w:t xml:space="preserve">           |  EXTERNAL AI CLOUD  |              |  MONGODB ATLAS CLOUD  |</w:t>
              <w:br/>
              <w:t xml:space="preserve">           |  (Google Gemini API)|              |  (Doubts, Notes, DB)  |</w:t>
              <w:br/>
              <w:t xml:space="preserve">           +---------------------+              +-----------------------+</w:t>
            </w:r>
          </w:p>
        </w:tc>
      </w:tr>
    </w:tbl>
    <w:p>
      <w:pPr>
        <w:spacing w:before="80" w:after="240"/>
        <w:jc w:val="center"/>
      </w:pPr>
      <w:r>
        <w:rPr>
          <w:rFonts w:ascii="Calibri" w:hAnsi="Calibri"/>
          <w:i/>
          <w:color w:val="64748B"/>
          <w:sz w:val="19"/>
        </w:rPr>
        <w:t>Figure 4.1: Level 0 Context-Level Data Flow Diagram</w:t>
      </w:r>
    </w:p>
    <w:p>
      <w:pPr>
        <w:keepNext/>
        <w:spacing w:before="200" w:after="80"/>
      </w:pPr>
      <w:r>
        <w:rPr>
          <w:rFonts w:ascii="Calibri" w:hAnsi="Calibri"/>
          <w:b/>
          <w:color w:val="334155"/>
          <w:sz w:val="23"/>
        </w:rPr>
        <w:t>4.1.2 Level 1 Data Flow Diagram (Functional Decomposition)</w:t>
      </w:r>
    </w:p>
    <w:p>
      <w:pPr>
        <w:spacing w:before="0" w:after="120" w:line="276" w:lineRule="auto"/>
      </w:pPr>
      <w:r>
        <w:rPr>
          <w:rFonts w:ascii="Calibri" w:hAnsi="Calibri"/>
          <w:color w:val="1E293B"/>
          <w:sz w:val="22"/>
        </w:rPr>
        <w:t>The Level 1 DFD decomposes the system into six primary sub-processes, identifying the corresponding data stores (D1 to D6) that support each academic functional requirement:</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w:t>
              <w:br/>
              <w:t xml:space="preserve">      |                     STUDENT (END USER)                      |</w:t>
              <w:br/>
              <w:t xml:space="preserve">      +-------------------------------------------------------------+</w:t>
              <w:br/>
              <w:t xml:space="preserve">        | Credentials    | Target Hours   | Doubt Query   | PDF File  | Quiz Answers</w:t>
              <w:br/>
              <w:t xml:space="preserve">        v                v                v               v           v</w:t>
              <w:br/>
              <w:t xml:space="preserve">     +-----+          +-----+          +-----+         +-----+     +-----+</w:t>
              <w:br/>
              <w:t xml:space="preserve">     | 1.0 |          | 2.0 |          | 3.0 |         | 4.0 |     | 5.0 |</w:t>
              <w:br/>
              <w:t xml:space="preserve">     | AUTH|          |STUDY|          |DOUBT|         |SMART|     |QUIZ |</w:t>
              <w:br/>
              <w:t xml:space="preserve">     |SYS  |          |PLN  |          |SOLV |         |NOTES|     |ENG  |</w:t>
              <w:br/>
              <w:t xml:space="preserve">     +-----+          +-----+          +-----+         +-----+     +-----+</w:t>
              <w:br/>
              <w:t xml:space="preserve">        |                |                |  ^            |           |</w:t>
              <w:br/>
              <w:t xml:space="preserve">        v User Record    v Tasks Data     |  | AI Resp    v Summary   v Attempts</w:t>
              <w:br/>
              <w:t xml:space="preserve">     [D1: Users]      [D2: Tasks]         v  |         [D4: Notes] [D5: Quizzes]</w:t>
              <w:br/>
              <w:t xml:space="preserve">                                      +----------+</w:t>
              <w:br/>
              <w:t xml:space="preserve">                                      | GEMINI   |</w:t>
              <w:br/>
              <w:t xml:space="preserve">                                      | AI CLOUD |</w:t>
              <w:br/>
              <w:t xml:space="preserve">                                      +----------+</w:t>
              <w:br/>
              <w:t xml:space="preserve">                                           |</w:t>
              <w:br/>
              <w:t xml:space="preserve">                                           v Auto-FAQ Hits</w:t>
              <w:br/>
              <w:t xml:space="preserve">                                      [D3: Doubts]</w:t>
              <w:br/>
              <w:t xml:space="preserve">                                           |</w:t>
              <w:br/>
              <w:t xml:space="preserve">                                           +---&gt; [6.0 PROGRESS DASHBOARD] ---&gt; [D6: Progress]</w:t>
            </w:r>
          </w:p>
        </w:tc>
      </w:tr>
    </w:tbl>
    <w:p>
      <w:pPr>
        <w:spacing w:before="80" w:after="240"/>
        <w:jc w:val="center"/>
      </w:pPr>
      <w:r>
        <w:rPr>
          <w:rFonts w:ascii="Calibri" w:hAnsi="Calibri"/>
          <w:i/>
          <w:color w:val="64748B"/>
          <w:sz w:val="19"/>
        </w:rPr>
        <w:t>Figure 4.2: Level 1 Data Flow Diagram (System Processes &amp; Data Stores)</w:t>
      </w:r>
    </w:p>
    <w:p>
      <w:pPr>
        <w:keepNext/>
        <w:spacing w:before="200" w:after="80"/>
      </w:pPr>
      <w:r>
        <w:rPr>
          <w:rFonts w:ascii="Calibri" w:hAnsi="Calibri"/>
          <w:b/>
          <w:color w:val="334155"/>
          <w:sz w:val="23"/>
        </w:rPr>
        <w:t>4.1.3 Level 2 Data Flow Diagram (Process 3.0: Academic Doubt Resolution)</w:t>
      </w:r>
    </w:p>
    <w:p>
      <w:pPr>
        <w:spacing w:before="0" w:after="120" w:line="276" w:lineRule="auto"/>
      </w:pPr>
      <w:r>
        <w:rPr>
          <w:rFonts w:ascii="Calibri" w:hAnsi="Calibri"/>
          <w:color w:val="1E293B"/>
          <w:sz w:val="22"/>
        </w:rPr>
        <w:t>Level 2 DFD zooms into the core innovation: multimodal doubt solving and Auto-FAQ token similarity caching:</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[Student Query / Camera Photo]</w:t>
              <w:br/>
              <w:t xml:space="preserve">             |</w:t>
              <w:br/>
              <w:t xml:space="preserve">             v</w:t>
              <w:br/>
              <w:t>+-------------------------------+</w:t>
              <w:br/>
              <w:t>| 3.1 Input Sanitization &amp; OCR  |</w:t>
              <w:br/>
              <w:t>+-------------------------------+</w:t>
              <w:br/>
              <w:t xml:space="preserve">             | Clean Text Query &amp; Base64 Buffer</w:t>
              <w:br/>
              <w:t xml:space="preserve">             v</w:t>
              <w:br/>
              <w:t>+-------------------------------+       Match Found (&gt;= 90%)</w:t>
              <w:br/>
              <w:t>| 3.2 Auto-FAQ Similarity Match |----------------------------------------+</w:t>
              <w:br/>
              <w:t>+-------------------------------+                                        |</w:t>
              <w:br/>
              <w:t xml:space="preserve">             | No Match (&lt; 90%)                                          |</w:t>
              <w:br/>
              <w:t xml:space="preserve">             v                                                           v</w:t>
              <w:br/>
              <w:t>+-------------------------------+       JSON Solution       +-------------------------+</w:t>
              <w:br/>
              <w:t>| 3.3 Gemini AI Inference Engine|--------------------------&gt;| 3.4 Solution Dispatcher |</w:t>
              <w:br/>
              <w:t>+-------------------------------+                           +-------------------------+</w:t>
              <w:br/>
              <w:t xml:space="preserve">             |                                                           |</w:t>
              <w:br/>
              <w:t xml:space="preserve">             v Store Question + LaTeX Pair                               v Rendered KaTeX</w:t>
              <w:br/>
              <w:t xml:space="preserve">     [D3: Doubts Store]                                          [Student Screen]</w:t>
            </w:r>
          </w:p>
        </w:tc>
      </w:tr>
    </w:tbl>
    <w:p>
      <w:pPr>
        <w:spacing w:before="80" w:after="240"/>
        <w:jc w:val="center"/>
      </w:pPr>
      <w:r>
        <w:rPr>
          <w:rFonts w:ascii="Calibri" w:hAnsi="Calibri"/>
          <w:i/>
          <w:color w:val="64748B"/>
          <w:sz w:val="19"/>
        </w:rPr>
        <w:t>Figure 4.3: Level 2 DFD for Multimodal Academic Doubt Resolution</w:t>
      </w:r>
    </w:p>
    <w:p>
      <w:pPr>
        <w:keepNext/>
        <w:spacing w:before="280" w:after="120"/>
      </w:pPr>
      <w:r>
        <w:rPr>
          <w:rFonts w:ascii="Calibri" w:hAnsi="Calibri"/>
          <w:b/>
          <w:color w:val="0F172A"/>
          <w:sz w:val="26"/>
        </w:rPr>
        <w:t>4.2 Entity-Relationship (ER) Diagrams</w:t>
      </w:r>
    </w:p>
    <w:p>
      <w:pPr>
        <w:spacing w:before="0" w:after="120" w:line="276" w:lineRule="auto"/>
      </w:pPr>
      <w:r>
        <w:rPr>
          <w:rFonts w:ascii="Calibri" w:hAnsi="Calibri"/>
          <w:color w:val="1E293B"/>
          <w:sz w:val="22"/>
        </w:rPr>
        <w:t>The Entity-Relationship Model represents the logical data architecture of StudyGenie AI, depicting entities, attributes, primary/foreign keys, and structural cardinalities (1:1 and 1:N):</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w:t>
              <w:br/>
              <w:t xml:space="preserve">  |          USER           |</w:t>
              <w:br/>
              <w:t xml:space="preserve">  |-------------------------|</w:t>
              <w:br/>
              <w:t xml:space="preserve">  | PK: _id (ObjectId)      |</w:t>
              <w:br/>
              <w:t xml:space="preserve">  | UK: email (String)      |</w:t>
              <w:br/>
              <w:t xml:space="preserve">  |     name (String)       |</w:t>
              <w:br/>
              <w:t xml:space="preserve">  |     password (Hash)     |</w:t>
              <w:br/>
              <w:t xml:space="preserve">  |     university (String) |</w:t>
              <w:br/>
              <w:t xml:space="preserve">  |     major (String)      |</w:t>
              <w:br/>
              <w:t xml:space="preserve">  |     createdAt (Date)    |</w:t>
              <w:br/>
              <w:t xml:space="preserve">  +-------------------------+</w:t>
              <w:br/>
              <w:t xml:space="preserve">       |             |             |             |             |</w:t>
              <w:br/>
              <w:t xml:space="preserve">   1:1 |         1:N |         1:N |         1:N |         1:N |</w:t>
              <w:br/>
              <w:t xml:space="preserve">       v             v             v             v             v</w:t>
              <w:br/>
              <w:t xml:space="preserve">  +----------+  +----------+  +----------+  +----------+  +----------+</w:t>
              <w:br/>
              <w:t xml:space="preserve">  | PROGRESS |  |   TASK   |  |  DOUBT   |  |   NOTE   |  |   QUIZ   |</w:t>
              <w:br/>
              <w:t xml:space="preserve">  |----------|  |----------|  |----------|  |----------|  |----------|</w:t>
              <w:br/>
              <w:t xml:space="preserve">  | PK: _id  |  | PK: _id  |  | PK: _id  |  | PK: _id  |  | PK: _id  |</w:t>
              <w:br/>
              <w:t xml:space="preserve">  | FK:userId|  | FK:userId|  | FK:userId|  | FK:userId|  | FK:userId|</w:t>
              <w:br/>
              <w:t xml:space="preserve">  |studyHours|  | title    |  | question |  | title    |  | title    |</w:t>
              <w:br/>
              <w:t xml:space="preserve">  |streakDays|  | subject  |  | normalized| | subject  |  | subject  |</w:t>
              <w:br/>
              <w:t xml:space="preserve">  |dailyLogs |  | date/time|  | answerJSON| | fileName |  | diffTier |</w:t>
              <w:br/>
              <w:t xml:space="preserve">  |statsArray|  | completed|  | useCount |  | summary  |  | questions|</w:t>
              <w:br/>
              <w:t xml:space="preserve">  +----------+  +----------+  +----------+  +----------+  | attempts |</w:t>
              <w:br/>
              <w:t xml:space="preserve">                                                          +----------+</w:t>
            </w:r>
          </w:p>
        </w:tc>
      </w:tr>
    </w:tbl>
    <w:p>
      <w:pPr>
        <w:spacing w:before="80" w:after="240"/>
        <w:jc w:val="center"/>
      </w:pPr>
      <w:r>
        <w:rPr>
          <w:rFonts w:ascii="Calibri" w:hAnsi="Calibri"/>
          <w:i/>
          <w:color w:val="64748B"/>
          <w:sz w:val="19"/>
        </w:rPr>
        <w:t>Figure 4.4: Complete Entity-Relationship (ER) Diagram</w:t>
      </w:r>
    </w:p>
    <w:p>
      <w:pPr>
        <w:keepNext/>
        <w:spacing w:before="280" w:after="120"/>
      </w:pPr>
      <w:r>
        <w:rPr>
          <w:rFonts w:ascii="Calibri" w:hAnsi="Calibri"/>
          <w:b/>
          <w:color w:val="0F172A"/>
          <w:sz w:val="26"/>
        </w:rPr>
        <w:t>4.3 UML Diagrams</w:t>
      </w:r>
    </w:p>
    <w:p>
      <w:pPr>
        <w:spacing w:before="0" w:after="120" w:line="276" w:lineRule="auto"/>
      </w:pPr>
      <w:r>
        <w:rPr>
          <w:rFonts w:ascii="Calibri" w:hAnsi="Calibri"/>
          <w:color w:val="1E293B"/>
          <w:sz w:val="22"/>
        </w:rPr>
        <w:t>The Unified Modeling Language (UML) provides standardized graphical views covering functional use cases, static class structures, temporal message exchanges, procedural state changes, and hardware/software deployment topologies.</w:t>
      </w:r>
    </w:p>
    <w:p>
      <w:pPr>
        <w:keepNext/>
        <w:spacing w:before="200" w:after="80"/>
      </w:pPr>
      <w:r>
        <w:rPr>
          <w:rFonts w:ascii="Calibri" w:hAnsi="Calibri"/>
          <w:b/>
          <w:color w:val="334155"/>
          <w:sz w:val="23"/>
        </w:rPr>
        <w:t>4.3.1 UML Use Case Diagram</w:t>
      </w:r>
    </w:p>
    <w:p>
      <w:pPr>
        <w:spacing w:before="0" w:after="120" w:line="276" w:lineRule="auto"/>
      </w:pPr>
      <w:r>
        <w:rPr>
          <w:rFonts w:ascii="Calibri" w:hAnsi="Calibri"/>
          <w:color w:val="1E293B"/>
          <w:sz w:val="22"/>
        </w:rPr>
        <w:t>The Use Case Diagram defines the interactions between the Student (Primary Actor), Google Gemini Cloud API (Secondary Actor), and the System Boundary:</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STUDYGENIE AI SYSTEM BOUNDARY</w:t>
              <w:br/>
              <w:t xml:space="preserve">                               +-------------------------------------------------+</w:t>
              <w:br/>
              <w:t xml:space="preserve">                               |                                                 |</w:t>
              <w:br/>
              <w:t xml:space="preserve">                               |  (UC1: Authenticate / Register)                 |</w:t>
              <w:br/>
              <w:t xml:space="preserve">                               |          ^                                      |</w:t>
              <w:br/>
              <w:t xml:space="preserve">                               |          | &lt;&lt;include&gt;&gt;                          |</w:t>
              <w:br/>
              <w:t xml:space="preserve">                               |  (UC2: Generate AI Study Timetable)             |</w:t>
              <w:br/>
              <w:t xml:space="preserve">                               |          |                                      |</w:t>
              <w:br/>
              <w:t xml:space="preserve">                               |          | &lt;&lt;extend&gt;&gt;                           |</w:t>
              <w:br/>
              <w:t xml:space="preserve">    +--------------+           |  (UC3: Mark Syllabus Task Complete)             |</w:t>
              <w:br/>
              <w:t xml:space="preserve">    |              |----------&gt;|                                                 |</w:t>
              <w:br/>
              <w:t xml:space="preserve">    |              |           |  (UC4: Ask Academic Doubt) --------------------+|</w:t>
              <w:br/>
              <w:t xml:space="preserve">    |   STUDENT    |----------&gt;|          |                                     ||</w:t>
              <w:br/>
              <w:t xml:space="preserve">    |  (Primary    |           |          | &lt;&lt;include&gt;&gt;                         ||</w:t>
              <w:br/>
              <w:t xml:space="preserve">    |   Actor)     |           |          v                                     ||</w:t>
              <w:br/>
              <w:t xml:space="preserve">    |              |----------&gt;|  (UC5: Solve with KaTeX LaTeX Formulas)        ||</w:t>
              <w:br/>
              <w:t xml:space="preserve">    |              |           |          ^                                     ||</w:t>
              <w:br/>
              <w:t xml:space="preserve">    |              |           |          | &lt;&lt;extend&gt;&gt;                          ||</w:t>
              <w:br/>
              <w:t xml:space="preserve">    |              |           |  (UC6: Match Cached Auto-FAQ)                  ||</w:t>
              <w:br/>
              <w:t xml:space="preserve">    |              |           |                                                ||</w:t>
              <w:br/>
              <w:t xml:space="preserve">    |              |----------&gt;|  (UC7: Generate Dynamic Topic Quiz) &lt;----------+|</w:t>
              <w:br/>
              <w:t xml:space="preserve">    |              |           |          |                                      |</w:t>
              <w:br/>
              <w:t xml:space="preserve">    |              |           |          | &lt;&lt;include&gt;&gt;                          |</w:t>
              <w:br/>
              <w:t xml:space="preserve">    |              |           |          v                                      |</w:t>
              <w:br/>
              <w:t xml:space="preserve">    |              |           |  (UC8: Instant MCQ Evaluation &amp; Analytics)      |</w:t>
              <w:br/>
              <w:t xml:space="preserve">    |              |           |                                                 |</w:t>
              <w:br/>
              <w:t xml:space="preserve">    |              |----------&gt;|  (UC9: Upload PDF &amp; Extract Lecture Notes)      |</w:t>
              <w:br/>
              <w:t xml:space="preserve">    |              |           |                                                 |</w:t>
              <w:br/>
              <w:t xml:space="preserve">    |              |----------&gt;|  (UC10: Track Study Hours &amp; Subject Mastery)    |</w:t>
              <w:br/>
              <w:t xml:space="preserve">    |              |           |                                                 |</w:t>
              <w:br/>
              <w:t xml:space="preserve">    +--------------+           +-------------------------------------------------+</w:t>
              <w:br/>
              <w:t xml:space="preserve">                                       | UC4, UC7, UC9          | All Operations</w:t>
              <w:br/>
              <w:t xml:space="preserve">                                       v                        v</w:t>
              <w:br/>
              <w:t xml:space="preserve">                              +------------------+    +--------------------+</w:t>
              <w:br/>
              <w:t xml:space="preserve">                              | GOOGLE GEMINI AI |    | MONGODB ATLAS DB   |</w:t>
              <w:br/>
              <w:t xml:space="preserve">                              | (Secondary Actor)|    | (Secondary Actor)  |</w:t>
              <w:br/>
              <w:t xml:space="preserve">                              +------------------+    +--------------------+</w:t>
            </w:r>
          </w:p>
        </w:tc>
      </w:tr>
    </w:tbl>
    <w:p>
      <w:pPr>
        <w:spacing w:before="80" w:after="240"/>
        <w:jc w:val="center"/>
      </w:pPr>
      <w:r>
        <w:rPr>
          <w:rFonts w:ascii="Calibri" w:hAnsi="Calibri"/>
          <w:i/>
          <w:color w:val="64748B"/>
          <w:sz w:val="19"/>
        </w:rPr>
        <w:t>Figure 4.5: UML Use Case Diagram</w:t>
      </w:r>
    </w:p>
    <w:p>
      <w:pPr>
        <w:keepNext/>
        <w:spacing w:before="200" w:after="80"/>
      </w:pPr>
      <w:r>
        <w:rPr>
          <w:rFonts w:ascii="Calibri" w:hAnsi="Calibri"/>
          <w:b/>
          <w:color w:val="334155"/>
          <w:sz w:val="23"/>
        </w:rPr>
        <w:t>4.3.2 UML Class Diagram</w:t>
      </w:r>
    </w:p>
    <w:p>
      <w:pPr>
        <w:spacing w:before="0" w:after="120" w:line="276" w:lineRule="auto"/>
      </w:pPr>
      <w:r>
        <w:rPr>
          <w:rFonts w:ascii="Calibri" w:hAnsi="Calibri"/>
          <w:color w:val="1E293B"/>
          <w:sz w:val="22"/>
        </w:rPr>
        <w:t>The Class Diagram illustrates the object-oriented structure of the backend architecture, specifying attributes, visibility (+ public, - private), methods, return types, and class relationships:</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w:t>
              <w:br/>
              <w:t>|        UserController         |          |          TaskService          |</w:t>
              <w:br/>
              <w:t>+-------------------------------+          +-------------------------------+</w:t>
              <w:br/>
              <w:t>| - jwtSecret: String           |          | - taskModel: Model            |</w:t>
              <w:br/>
              <w:t>+-------------------------------+          +-------------------------------+</w:t>
              <w:br/>
              <w:t>| + register(req, res): Promise |          | + getTasks(userId): Task[]    |</w:t>
              <w:br/>
              <w:t>| + login(req, res): Promise    |          | + createTask(data): Task      |</w:t>
              <w:br/>
              <w:t>| + getProfile(userId): User    |          | + toggleComplete(id): Boolean |</w:t>
              <w:br/>
              <w:t>+-------------------------------+          +-------------------------------+</w:t>
              <w:br/>
              <w:t xml:space="preserve">               |                                           |</w:t>
              <w:br/>
              <w:t xml:space="preserve">               v                                           v</w:t>
              <w:br/>
              <w:t>+-------------------------------+          +-------------------------------+</w:t>
              <w:br/>
              <w:t>|             User              |          |             Task              |</w:t>
              <w:br/>
              <w:t>+-------------------------------+          +-------------------------------+</w:t>
              <w:br/>
              <w:t>| - _id: ObjectId               |          | - _id: ObjectId               |</w:t>
              <w:br/>
              <w:t>| - name: String                |          | - userId: String              |</w:t>
              <w:br/>
              <w:t>| - email: String               |          | - title: String               |</w:t>
              <w:br/>
              <w:t>| - passwordHash: String        |          | - subject: String             |</w:t>
              <w:br/>
              <w:t>| - university: String          |          | - date: String                |</w:t>
              <w:br/>
              <w:t>| - createdAt: Date             |          | - completed: Boolean          |</w:t>
              <w:br/>
              <w:t>+-------------------------------+          +-------------------------------+</w:t>
              <w:br/>
              <w:br/>
              <w:t>+-------------------------------+          +-------------------------------+</w:t>
              <w:br/>
              <w:t>|       DoubtSolverService      |          |         GeminiGateway         |</w:t>
              <w:br/>
              <w:t>+-------------------------------+          +-------------------------------+</w:t>
              <w:br/>
              <w:t>| - faqService: FAQService      |&lt;&gt;-------&gt;| - apiKey: String              |</w:t>
              <w:br/>
              <w:t>| - geminiGateway: GeminiGateway|          | - preferredModels: String[]   |</w:t>
              <w:br/>
              <w:t>+-------------------------------+          +-------------------------------+</w:t>
              <w:br/>
              <w:t>| + solveDoubt(query, img): Chat|          | + callGemini(payload): String |</w:t>
              <w:br/>
              <w:t>| + getHistory(userId): Doubt[] |          | + generateExplanation(): JSON |</w:t>
              <w:br/>
              <w:t>+-------------------------------+          | + generateMCQs(topic): JSON   |</w:t>
              <w:br/>
              <w:t xml:space="preserve">               |                           +-------------------------------+</w:t>
              <w:br/>
              <w:t xml:space="preserve">               v                                           ^</w:t>
              <w:br/>
              <w:t>+-------------------------------+                          |</w:t>
              <w:br/>
              <w:t>|             Doubt             |                          |</w:t>
              <w:br/>
              <w:t>+-------------------------------+                          |</w:t>
              <w:br/>
              <w:t>| - _id: ObjectId               |          +-------------------------------+</w:t>
              <w:br/>
              <w:t>| - userId: String              |          |          QuizEngine           |</w:t>
              <w:br/>
              <w:t>| - question: String            |          +-------------------------------+</w:t>
              <w:br/>
              <w:t>| - normalizedQuestion: String  |          | - quizModel: Model            |</w:t>
              <w:br/>
              <w:t>| - answer: AnswerJSON          |          +-------------------------------+</w:t>
              <w:br/>
              <w:t>| - useCount: Number            |          | + generateQuiz(topic): Quiz   |</w:t>
              <w:br/>
              <w:t>| - isAutoFaqMatch: Boolean     |          | + evaluateAttempt(answers):Res|</w:t>
              <w:br/>
              <w:t>+-------------------------------+          +-------------------------------+</w:t>
            </w:r>
          </w:p>
        </w:tc>
      </w:tr>
    </w:tbl>
    <w:p>
      <w:pPr>
        <w:spacing w:before="80" w:after="240"/>
        <w:jc w:val="center"/>
      </w:pPr>
      <w:r>
        <w:rPr>
          <w:rFonts w:ascii="Calibri" w:hAnsi="Calibri"/>
          <w:i/>
          <w:color w:val="64748B"/>
          <w:sz w:val="19"/>
        </w:rPr>
        <w:t>Figure 4.6: UML Class Diagram</w:t>
      </w:r>
    </w:p>
    <w:p>
      <w:pPr>
        <w:keepNext/>
        <w:spacing w:before="200" w:after="80"/>
      </w:pPr>
      <w:r>
        <w:rPr>
          <w:rFonts w:ascii="Calibri" w:hAnsi="Calibri"/>
          <w:b/>
          <w:color w:val="334155"/>
          <w:sz w:val="23"/>
        </w:rPr>
        <w:t>4.3.3 UML Sequence Diagrams</w:t>
      </w:r>
    </w:p>
    <w:p>
      <w:pPr>
        <w:spacing w:before="0" w:after="120" w:line="276" w:lineRule="auto"/>
      </w:pPr>
      <w:r>
        <w:rPr>
          <w:rFonts w:ascii="Calibri" w:hAnsi="Calibri"/>
          <w:color w:val="1E293B"/>
          <w:sz w:val="22"/>
        </w:rPr>
        <w:t>Sequence Diagrams capture the chronological order of message exchanges among system actors and components:</w:t>
      </w:r>
    </w:p>
    <w:p>
      <w:pPr>
        <w:spacing w:before="0" w:after="120" w:line="276" w:lineRule="auto"/>
      </w:pPr>
      <w:r>
        <w:rPr>
          <w:rFonts w:ascii="Calibri" w:hAnsi="Calibri"/>
          <w:color w:val="1E293B"/>
          <w:sz w:val="22"/>
        </w:rPr>
        <w:t>1. Sequence Diagram: Multimodal Academic Doubt Resolution (FR3 &amp; FR4)</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Student         SolverTab UI          Express Router         Auto-FAQ Service       GeminiGateway       MongoDB Atlas</w:t>
              <w:br/>
              <w:t xml:space="preserve">   |                   |                     |                      |                     |                   |</w:t>
              <w:br/>
              <w:t xml:space="preserve">   |-- Submit Query --&gt;|                     |                      |                     |                   |</w:t>
              <w:br/>
              <w:t xml:space="preserve">   |   (or Photo)      |-- POST /doubts/ask &gt;|                      |                     |                   |</w:t>
              <w:br/>
              <w:t xml:space="preserve">   |                   |                     |-- normalize(query) -&gt;|                     |                   |</w:t>
              <w:br/>
              <w:t xml:space="preserve">   |                   |                     |-- checkSimilarity() &gt;|                     |                   |</w:t>
              <w:br/>
              <w:t xml:space="preserve">   |                   |                     |&lt;-- Match? (Score) ---|                     |                   |</w:t>
              <w:br/>
              <w:t xml:space="preserve">   |                   |                     |                                            |                   |</w:t>
              <w:br/>
              <w:t xml:space="preserve">   |                   |                     |-- [If Match &gt;= 90%] Return Cached Doubt ----------------------&gt;|</w:t>
              <w:br/>
              <w:t xml:space="preserve">   |                   |                     |                                            |                   |</w:t>
              <w:br/>
              <w:t xml:space="preserve">   |                   |                     |-- [If No Match] generateDoubtExplanation -&gt;|                   |</w:t>
              <w:br/>
              <w:t xml:space="preserve">   |                   |                     |   (Prompt, 10s Bounded Timeout)            |-- Gemini API ----&gt;|</w:t>
              <w:br/>
              <w:t xml:space="preserve">   |                   |                     |                                            |&lt;-- JSON Payload --|</w:t>
              <w:br/>
              <w:t xml:space="preserve">   |                   |                     |&lt;-- Parsed {equation, explanation, keys} ---|                   |</w:t>
              <w:br/>
              <w:t xml:space="preserve">   |                   |                     |                                                                |</w:t>
              <w:br/>
              <w:t xml:space="preserve">   |                   |                     |-- Save Doubt Record to DB ------------------------------------&gt;|</w:t>
              <w:br/>
              <w:t xml:space="preserve">   |                   |                     |&lt;-- Confirm Document ID ----------------------------------------|</w:t>
              <w:br/>
              <w:t xml:space="preserve">   |                   |&lt;-- 200 OK (Chat) ---|</w:t>
              <w:br/>
              <w:t xml:space="preserve">   |&lt;-- Render KaTeX --|</w:t>
              <w:br/>
              <w:t xml:space="preserve">   |    &amp; Markdown     |</w:t>
            </w:r>
          </w:p>
        </w:tc>
      </w:tr>
    </w:tbl>
    <w:p>
      <w:pPr>
        <w:spacing w:before="80" w:after="240"/>
        <w:jc w:val="center"/>
      </w:pPr>
      <w:r>
        <w:rPr>
          <w:rFonts w:ascii="Calibri" w:hAnsi="Calibri"/>
          <w:i/>
          <w:color w:val="64748B"/>
          <w:sz w:val="19"/>
        </w:rPr>
        <w:t>Figure 4.7: Sequence Diagram for Multimodal Doubt Resolution</w:t>
      </w:r>
    </w:p>
    <w:p>
      <w:pPr>
        <w:spacing w:before="0" w:after="120" w:line="276" w:lineRule="auto"/>
      </w:pPr>
      <w:r>
        <w:rPr>
          <w:rFonts w:ascii="Calibri" w:hAnsi="Calibri"/>
          <w:color w:val="1E293B"/>
          <w:sz w:val="22"/>
        </w:rPr>
        <w:t>2. Sequence Diagram: Dynamic Topic Quiz Generation &amp; Evaluation (FR6)</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Student         QuizModal UI          Quiz Router            GeminiGateway       ProgressService     MongoDB Atlas</w:t>
              <w:br/>
              <w:t xml:space="preserve">   |                   |                     |                      |                     |                   |</w:t>
              <w:br/>
              <w:t xml:space="preserve">   |-- Click "Quiz" --&gt;|                     |                      |                     |                   |</w:t>
              <w:br/>
              <w:t xml:space="preserve">   |   on Doubt Topic  |-- POST /generate --&gt;|                      |                     |                   |</w:t>
              <w:br/>
              <w:t xml:space="preserve">   |                   |   { topic, diff }   |-- generateMCQs() ---&gt;|                     |                   |</w:t>
              <w:br/>
              <w:t xml:space="preserve">   |                   |                     |   (3-5 Questions)    |-- Cloud Inference -&gt;|                   |</w:t>
              <w:br/>
              <w:t xml:space="preserve">   |                   |                     |&lt;-- Return JSON MCQs -|                     |                   |</w:t>
              <w:br/>
              <w:t xml:space="preserve">   |                   |&lt;-- 200 OK (Quiz) ---|                                            |                   |</w:t>
              <w:br/>
              <w:t xml:space="preserve">   |                   |                     |                                            |                   |</w:t>
              <w:br/>
              <w:t xml:space="preserve">   |-- Select MCQs ---&gt;|                     |                                            |                   |</w:t>
              <w:br/>
              <w:t xml:space="preserve">   |-- Submit Answers &gt;|-- POST /:id/submit &gt;|                                            |                   |</w:t>
              <w:br/>
              <w:t xml:space="preserve">   |                   |   { userAnswers }   |-- Compute Score &amp; Accuracy % -------------&gt;|                   |</w:t>
              <w:br/>
              <w:t xml:space="preserve">   |                   |                     |-- Log Result to Dashboard ----------------&gt;|                   |</w:t>
              <w:br/>
              <w:t xml:space="preserve">   |                   |                     |   (Update streak, hours, mastery)          |-- Save Progress -&gt;|</w:t>
              <w:br/>
              <w:t xml:space="preserve">   |                   |&lt;-- Scorecard JSON --|                                            |                   |</w:t>
              <w:br/>
              <w:t xml:space="preserve">   |&lt;-- Render Trophy -|</w:t>
              <w:br/>
              <w:t xml:space="preserve">   |    &amp; Breakdown    |</w:t>
            </w:r>
          </w:p>
        </w:tc>
      </w:tr>
    </w:tbl>
    <w:p>
      <w:pPr>
        <w:spacing w:before="80" w:after="240"/>
        <w:jc w:val="center"/>
      </w:pPr>
      <w:r>
        <w:rPr>
          <w:rFonts w:ascii="Calibri" w:hAnsi="Calibri"/>
          <w:i/>
          <w:color w:val="64748B"/>
          <w:sz w:val="19"/>
        </w:rPr>
        <w:t>Figure 4.8: Sequence Diagram for Dynamic Quiz Lifecycle</w:t>
      </w:r>
    </w:p>
    <w:p>
      <w:pPr>
        <w:keepNext/>
        <w:spacing w:before="200" w:after="80"/>
      </w:pPr>
      <w:r>
        <w:rPr>
          <w:rFonts w:ascii="Calibri" w:hAnsi="Calibri"/>
          <w:b/>
          <w:color w:val="334155"/>
          <w:sz w:val="23"/>
        </w:rPr>
        <w:t>4.3.4 UML Activity Diagrams</w:t>
      </w:r>
    </w:p>
    <w:p>
      <w:pPr>
        <w:spacing w:before="0" w:after="120" w:line="276" w:lineRule="auto"/>
      </w:pPr>
      <w:r>
        <w:rPr>
          <w:rFonts w:ascii="Calibri" w:hAnsi="Calibri"/>
          <w:color w:val="1E293B"/>
          <w:sz w:val="22"/>
        </w:rPr>
        <w:t>Activity Diagrams model procedural logic, branch conditions, and concurrency across user flows:</w:t>
      </w:r>
    </w:p>
    <w:p>
      <w:pPr>
        <w:spacing w:before="0" w:after="120" w:line="276" w:lineRule="auto"/>
      </w:pPr>
      <w:r>
        <w:rPr>
          <w:rFonts w:ascii="Calibri" w:hAnsi="Calibri"/>
          <w:color w:val="1E293B"/>
          <w:sz w:val="22"/>
        </w:rPr>
        <w:t>1. Overall System Lifecycle Activity Diagram:</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w:t>
              <w:br/>
              <w:t xml:space="preserve">    |</w:t>
              <w:br/>
              <w:t xml:space="preserve">    v</w:t>
              <w:br/>
              <w:t>[Launch Application]</w:t>
              <w:br/>
              <w:t xml:space="preserve">    |</w:t>
              <w:br/>
              <w:t xml:space="preserve">    v</w:t>
              <w:br/>
              <w:t>&lt;User Authenticated?&gt;</w:t>
              <w:br/>
              <w:t xml:space="preserve">  /                 \</w:t>
              <w:br/>
              <w:t xml:space="preserve"> (No)              (Yes)</w:t>
              <w:br/>
              <w:t xml:space="preserve">  /                   \</w:t>
              <w:br/>
              <w:t>[Display Login Modal]  v</w:t>
              <w:br/>
              <w:t xml:space="preserve">  |              [Load Saved Session (JWT)]</w:t>
              <w:br/>
              <w:t>[Submit Credentials]   |</w:t>
              <w:br/>
              <w:t xml:space="preserve">  |                    |</w:t>
              <w:br/>
              <w:t>&lt;Auth Valid?&gt;          |</w:t>
              <w:br/>
              <w:t xml:space="preserve">  /       \            |</w:t>
              <w:br/>
              <w:t xml:space="preserve"> (No)    (Yes)         |</w:t>
              <w:br/>
              <w:t xml:space="preserve">  |        \           |</w:t>
              <w:br/>
              <w:t>[Error]     +---------&gt;+</w:t>
              <w:br/>
              <w:t xml:space="preserve">                       |</w:t>
              <w:br/>
              <w:t xml:space="preserve">                       v</w:t>
              <w:br/>
              <w:t xml:space="preserve">            [Render Main Dashboard]</w:t>
              <w:br/>
              <w:t xml:space="preserve">                       |</w:t>
              <w:br/>
              <w:t xml:space="preserve">     +-----------------+-----------------+-----------------+</w:t>
              <w:br/>
              <w:t xml:space="preserve">     |                 |                 |                 |</w:t>
              <w:br/>
              <w:t xml:space="preserve">     v                 v                 v                 v</w:t>
              <w:br/>
              <w:t>[Study Planner]  [Doubt Solver]   [Smart Notes]    [Quiz Engine]</w:t>
              <w:br/>
              <w:t xml:space="preserve">     |                 |                 |                 |</w:t>
              <w:br/>
              <w:t xml:space="preserve">     +-----------------+-----------------+-----------------+</w:t>
              <w:br/>
              <w:t xml:space="preserve">                       |</w:t>
              <w:br/>
              <w:t xml:space="preserve">                       v</w:t>
              <w:br/>
              <w:t xml:space="preserve">             [Update Activity Progress]</w:t>
              <w:br/>
              <w:t xml:space="preserve">                       |</w:t>
              <w:br/>
              <w:t xml:space="preserve">                       v</w:t>
              <w:br/>
              <w:t xml:space="preserve">                      (*)</w:t>
            </w:r>
          </w:p>
        </w:tc>
      </w:tr>
    </w:tbl>
    <w:p>
      <w:pPr>
        <w:spacing w:before="80" w:after="240"/>
        <w:jc w:val="center"/>
      </w:pPr>
      <w:r>
        <w:rPr>
          <w:rFonts w:ascii="Calibri" w:hAnsi="Calibri"/>
          <w:i/>
          <w:color w:val="64748B"/>
          <w:sz w:val="19"/>
        </w:rPr>
        <w:t>Figure 4.9: Overall System Lifecycle Activity Diagram</w:t>
      </w:r>
    </w:p>
    <w:p>
      <w:pPr>
        <w:spacing w:before="0" w:after="120" w:line="276" w:lineRule="auto"/>
      </w:pPr>
      <w:r>
        <w:rPr>
          <w:rFonts w:ascii="Calibri" w:hAnsi="Calibri"/>
          <w:color w:val="1E293B"/>
          <w:sz w:val="22"/>
        </w:rPr>
        <w:t>2. Multimodal Academic Doubt Solver Activity Diagram (FR3 &amp; FR4):</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w:t>
              <w:br/>
              <w:t xml:space="preserve">    |</w:t>
              <w:br/>
              <w:t xml:space="preserve">    v</w:t>
              <w:br/>
              <w:t>[User Inputs Text Query OR Snaps Camera Photo]</w:t>
              <w:br/>
              <w:t xml:space="preserve">    |</w:t>
              <w:br/>
              <w:t xml:space="preserve">    v</w:t>
              <w:br/>
              <w:t>&lt;Is Photo Attached?&gt;</w:t>
              <w:br/>
              <w:t xml:space="preserve">   |-- (Yes) -&gt; [Extract Image Base64 / Prepare Multimodal Payload] --+</w:t>
              <w:br/>
              <w:t xml:space="preserve">   |                                                                  |</w:t>
              <w:br/>
              <w:t xml:space="preserve">   +-- (No)  -&gt; [Normalize String: strip punctuation, lowercase]      |</w:t>
              <w:br/>
              <w:t xml:space="preserve">                      |                                               |</w:t>
              <w:br/>
              <w:t xml:space="preserve">                      v                                               |</w:t>
              <w:br/>
              <w:t xml:space="preserve">         &lt;Auto-FAQ Cache Similarity &gt;= 90%?&gt;                          |</w:t>
              <w:br/>
              <w:t xml:space="preserve">            /                           \                             |</w:t>
              <w:br/>
              <w:t xml:space="preserve">          (Yes)                         (No)                          |</w:t>
              <w:br/>
              <w:t xml:space="preserve">           /                              \                           |</w:t>
              <w:br/>
              <w:t>[Fetch Cached Solution]                    +--------------------------+</w:t>
              <w:br/>
              <w:t xml:space="preserve">           |                                           |</w:t>
              <w:br/>
              <w:t xml:space="preserve">           |                                           v</w:t>
              <w:br/>
              <w:t xml:space="preserve">           |                        [Call Gemini API (10-Second Timer)]</w:t>
              <w:br/>
              <w:t xml:space="preserve">           |                                           |</w:t>
              <w:br/>
              <w:t xml:space="preserve">           |                           &lt;Response Valid within 10s?&gt;</w:t>
              <w:br/>
              <w:t xml:space="preserve">           |                              /                  \</w:t>
              <w:br/>
              <w:t xml:space="preserve">           |                            (Yes)                (No / Timeout)</w:t>
              <w:br/>
              <w:t xml:space="preserve">           |                             /                      \</w:t>
              <w:br/>
              <w:t xml:space="preserve">           |                   [Parse JSON Schema]   [Engage Topic Academic Engine]</w:t>
              <w:br/>
              <w:t xml:space="preserve">           |                             \                      /</w:t>
              <w:br/>
              <w:t xml:space="preserve">           |                              +----------+---------+</w:t>
              <w:br/>
              <w:t xml:space="preserve">           |                                         |</w:t>
              <w:br/>
              <w:t xml:space="preserve">           |                                         v</w:t>
              <w:br/>
              <w:t xml:space="preserve">           |                             [Save Question &amp; Answer to DB]</w:t>
              <w:br/>
              <w:t xml:space="preserve">           |                                         |</w:t>
              <w:br/>
              <w:t xml:space="preserve">           +--------------------+--------------------+</w:t>
              <w:br/>
              <w:t xml:space="preserve">                                |</w:t>
              <w:br/>
              <w:t xml:space="preserve">                                v</w:t>
              <w:br/>
              <w:t xml:space="preserve">               [Render KaTeX Formula + Explanations]</w:t>
              <w:br/>
              <w:t xml:space="preserve">                                |</w:t>
              <w:br/>
              <w:t xml:space="preserve">                                v</w:t>
              <w:br/>
              <w:t xml:space="preserve">                &lt;User Clicks 'Generate Quiz'?&gt;</w:t>
              <w:br/>
              <w:t xml:space="preserve">                   /                      \</w:t>
              <w:br/>
              <w:t xml:space="preserve">                 (Yes)                   (No)</w:t>
              <w:br/>
              <w:t xml:space="preserve">                  /                         \</w:t>
              <w:br/>
              <w:t xml:space="preserve">     [Propagate Doubt Topic]                 v</w:t>
              <w:br/>
              <w:t xml:space="preserve">                  |                         (*)</w:t>
              <w:br/>
              <w:t xml:space="preserve">                  v</w:t>
              <w:br/>
              <w:t xml:space="preserve">       [Open Dynamic Quiz Modal]</w:t>
              <w:br/>
              <w:t xml:space="preserve">                  |</w:t>
              <w:br/>
              <w:t xml:space="preserve">                  v</w:t>
              <w:br/>
              <w:t xml:space="preserve">                 (*)</w:t>
            </w:r>
          </w:p>
        </w:tc>
      </w:tr>
    </w:tbl>
    <w:p>
      <w:pPr>
        <w:spacing w:before="80" w:after="240"/>
        <w:jc w:val="center"/>
      </w:pPr>
      <w:r>
        <w:rPr>
          <w:rFonts w:ascii="Calibri" w:hAnsi="Calibri"/>
          <w:i/>
          <w:color w:val="64748B"/>
          <w:sz w:val="19"/>
        </w:rPr>
        <w:t>Figure 4.10: Multimodal Academic Doubt Solver Activity Diagram</w:t>
      </w:r>
    </w:p>
    <w:p>
      <w:pPr>
        <w:spacing w:before="0" w:after="120" w:line="276" w:lineRule="auto"/>
      </w:pPr>
      <w:r>
        <w:rPr>
          <w:rFonts w:ascii="Calibri" w:hAnsi="Calibri"/>
          <w:color w:val="1E293B"/>
          <w:sz w:val="22"/>
        </w:rPr>
        <w:t>3. Dynamic Topic Quiz Generation &amp; Evaluation Activity Diagram (FR6):</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w:t>
              <w:br/>
              <w:t xml:space="preserve">    |</w:t>
              <w:br/>
              <w:t xml:space="preserve">    v</w:t>
              <w:br/>
              <w:t>[User Triggers 'Generate Quiz on this Topic' (or selects topic in QuizModal)]</w:t>
              <w:br/>
              <w:t xml:space="preserve">    |</w:t>
              <w:br/>
              <w:t xml:space="preserve">    v</w:t>
              <w:br/>
              <w:t>[Initialize QuizModal State: setTopicInput, clearPreviousQuiz]</w:t>
              <w:br/>
              <w:t xml:space="preserve">    |</w:t>
              <w:br/>
              <w:t xml:space="preserve">    v</w:t>
              <w:br/>
              <w:t>[Send POST /api/quiz/generate { topic, difficulty }]</w:t>
              <w:br/>
              <w:t xml:space="preserve">    |</w:t>
              <w:br/>
              <w:t xml:space="preserve">    v</w:t>
              <w:br/>
              <w:t>&lt;Gemini Cloud API Responds?&gt;</w:t>
              <w:br/>
              <w:t xml:space="preserve">   /                       \</w:t>
              <w:br/>
              <w:t xml:space="preserve"> (Yes)                     (No / Timeout)</w:t>
              <w:br/>
              <w:t xml:space="preserve">  /                           \</w:t>
              <w:br/>
              <w:t>[Parse 4-Option MCQs]   [Synthesize Topic Knowledge MCQs]</w:t>
              <w:br/>
              <w:t xml:space="preserve">  \                           /</w:t>
              <w:br/>
              <w:t xml:space="preserve">   +-------------+-----------+</w:t>
              <w:br/>
              <w:t xml:space="preserve">                 |</w:t>
              <w:br/>
              <w:t xml:space="preserve">                 v</w:t>
              <w:br/>
              <w:t xml:space="preserve">   [Render Interactive Questions Q1..Q4]</w:t>
              <w:br/>
              <w:t xml:space="preserve">                 |</w:t>
              <w:br/>
              <w:t xml:space="preserve">                 v</w:t>
              <w:br/>
              <w:t xml:space="preserve">   [User Selects Multiple Choice Answers]</w:t>
              <w:br/>
              <w:t xml:space="preserve">                 |</w:t>
              <w:br/>
              <w:t xml:space="preserve">                 v</w:t>
              <w:br/>
              <w:t xml:space="preserve">   [User Clicks 'Submit Quiz &amp; Evaluate']</w:t>
              <w:br/>
              <w:t xml:space="preserve">                 |</w:t>
              <w:br/>
              <w:t xml:space="preserve">                 v</w:t>
              <w:br/>
              <w:t xml:space="preserve">   [POST /api/quiz/:id/submit { userAnswers }]</w:t>
              <w:br/>
              <w:t xml:space="preserve">                 |</w:t>
              <w:br/>
              <w:t xml:space="preserve">                 v</w:t>
              <w:br/>
              <w:t xml:space="preserve">   [Calculate Score, Percentage &amp; Breakdown]</w:t>
              <w:br/>
              <w:t xml:space="preserve">                 |</w:t>
              <w:br/>
              <w:t xml:space="preserve">                 v</w:t>
              <w:br/>
              <w:t xml:space="preserve">   [Display Trophy Banner, Highlighting &amp; Explanations]</w:t>
              <w:br/>
              <w:t xml:space="preserve">                 |</w:t>
              <w:br/>
              <w:t xml:space="preserve">                 v</w:t>
              <w:br/>
              <w:t xml:space="preserve">   [Log Quiz Results to Progress Dashboard]</w:t>
              <w:br/>
              <w:t xml:space="preserve">                 |</w:t>
              <w:br/>
              <w:t xml:space="preserve">                 v</w:t>
              <w:br/>
              <w:t xml:space="preserve">                (*)</w:t>
            </w:r>
          </w:p>
        </w:tc>
      </w:tr>
    </w:tbl>
    <w:p>
      <w:pPr>
        <w:spacing w:before="80" w:after="240"/>
        <w:jc w:val="center"/>
      </w:pPr>
      <w:r>
        <w:rPr>
          <w:rFonts w:ascii="Calibri" w:hAnsi="Calibri"/>
          <w:i/>
          <w:color w:val="64748B"/>
          <w:sz w:val="19"/>
        </w:rPr>
        <w:t>Figure 4.11: Dynamic Quiz Lifecycle Activity Diagram</w:t>
      </w:r>
    </w:p>
    <w:p>
      <w:pPr>
        <w:spacing w:before="0" w:after="120" w:line="276" w:lineRule="auto"/>
      </w:pPr>
      <w:r>
        <w:rPr>
          <w:rFonts w:ascii="Calibri" w:hAnsi="Calibri"/>
          <w:color w:val="1E293B"/>
          <w:sz w:val="22"/>
        </w:rPr>
        <w:t>4. Smart Notes &amp; Text-to-Speech Audio Activity Diagram (FR5):</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w:t>
              <w:br/>
              <w:t xml:space="preserve">    |</w:t>
              <w:br/>
              <w:t xml:space="preserve">    v</w:t>
              <w:br/>
              <w:t>[User Uploads PDF / Lecture Note Document]</w:t>
              <w:br/>
              <w:t xml:space="preserve">    |</w:t>
              <w:br/>
              <w:t xml:space="preserve">    v</w:t>
              <w:br/>
              <w:t>[Extract Text Buffer via pdf-parse Engine (up to 15,000 chars)]</w:t>
              <w:br/>
              <w:t xml:space="preserve">    |</w:t>
              <w:br/>
              <w:t xml:space="preserve">    v</w:t>
              <w:br/>
              <w:t>[POST /api/notes/upload -&gt; Send Text to Gemini AI]</w:t>
              <w:br/>
              <w:t xml:space="preserve">    |</w:t>
              <w:br/>
              <w:t xml:space="preserve">    v</w:t>
              <w:br/>
              <w:t>[Gemini Generates Markdown Summary &amp; Key Concept Flashcards]</w:t>
              <w:br/>
              <w:t xml:space="preserve">    |</w:t>
              <w:br/>
              <w:t xml:space="preserve">    v</w:t>
              <w:br/>
              <w:t>[Save Note Record to MongoDB Notes Store]</w:t>
              <w:br/>
              <w:t xml:space="preserve">    |</w:t>
              <w:br/>
              <w:t xml:space="preserve">    v</w:t>
              <w:br/>
              <w:t>[Render Document Summary &amp; Key Takeaways in UI]</w:t>
              <w:br/>
              <w:t xml:space="preserve">    |</w:t>
              <w:br/>
              <w:t xml:space="preserve">    v</w:t>
              <w:br/>
              <w:t>&lt;User Clicks 'Play Audio'?&gt;</w:t>
              <w:br/>
              <w:t xml:space="preserve">   /                      \</w:t>
              <w:br/>
              <w:t xml:space="preserve"> (Yes)                   (No)</w:t>
              <w:br/>
              <w:t xml:space="preserve">  /                         \</w:t>
              <w:br/>
              <w:t>[Synthesize Web Speech]      v</w:t>
              <w:br/>
              <w:t xml:space="preserve">  |                         (*)</w:t>
              <w:br/>
              <w:t>[Play Audio Narration]</w:t>
              <w:br/>
              <w:t xml:space="preserve">  |</w:t>
              <w:br/>
              <w:t xml:space="preserve">  v</w:t>
              <w:br/>
              <w:t xml:space="preserve"> (*)</w:t>
            </w:r>
          </w:p>
        </w:tc>
      </w:tr>
    </w:tbl>
    <w:p>
      <w:pPr>
        <w:spacing w:before="80" w:after="240"/>
        <w:jc w:val="center"/>
      </w:pPr>
      <w:r>
        <w:rPr>
          <w:rFonts w:ascii="Calibri" w:hAnsi="Calibri"/>
          <w:i/>
          <w:color w:val="64748B"/>
          <w:sz w:val="19"/>
        </w:rPr>
        <w:t>Figure 4.12: Smart Notes &amp; Audio Synthesis Activity Diagram</w:t>
      </w:r>
    </w:p>
    <w:p>
      <w:pPr>
        <w:keepNext/>
        <w:spacing w:before="200" w:after="80"/>
      </w:pPr>
      <w:r>
        <w:rPr>
          <w:rFonts w:ascii="Calibri" w:hAnsi="Calibri"/>
          <w:b/>
          <w:color w:val="334155"/>
          <w:sz w:val="23"/>
        </w:rPr>
        <w:t>4.3.5 UML State Machine (Statechart) Diagram</w:t>
      </w:r>
    </w:p>
    <w:p>
      <w:pPr>
        <w:spacing w:before="0" w:after="120" w:line="276" w:lineRule="auto"/>
      </w:pPr>
      <w:r>
        <w:rPr>
          <w:rFonts w:ascii="Calibri" w:hAnsi="Calibri"/>
          <w:color w:val="1E293B"/>
          <w:sz w:val="22"/>
        </w:rPr>
        <w:t>The State Machine Diagram describes the lifecycle states and transitions of an Academic Doubt entity:</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User Submits Query        +----------------+       Normalized Query</w:t>
              <w:br/>
              <w:t>|  IDLE  | ------------------------------&gt; | INPUT_RECEIVED | ------------------------+</w:t>
              <w:br/>
              <w:t>+--------+                                 +----------------+                         |</w:t>
              <w:br/>
              <w:t xml:space="preserve">                                                                                      v</w:t>
              <w:br/>
              <w:t>+----------------+      Gemini Timeout / Error      +----------------+   Cache Miss  +------------------+</w:t>
              <w:br/>
              <w:t>| OFFLINE_FALLBK | &lt;------------------------------- | QUERYING_AI    | &lt;------------ | CHECKING_FAQ     |</w:t>
              <w:br/>
              <w:t>+----------------+                                  +----------------+   (&lt; 90%)     +------------------+</w:t>
              <w:br/>
              <w:t xml:space="preserve">        |                                                   |                                 |</w:t>
              <w:br/>
              <w:t xml:space="preserve">        | Math Solved                                       | JSON Parsed                     | Cache Hit (&gt;= 90%)</w:t>
              <w:br/>
              <w:t xml:space="preserve">        v                                                   v                                 v</w:t>
              <w:br/>
              <w:t>+-------------------------------------------------------------------------------------------------------+</w:t>
              <w:br/>
              <w:t>|                                          SOLUTION_RENDERED                                            |</w:t>
              <w:br/>
              <w:t>|   (Renders KaTeX Formula, Step-by-Step Markdown, Key Takeaways, Auto-FAQ Pill Badge)                  |</w:t>
              <w:br/>
              <w:t>+-------------------------------------------------------------------------------------------------------+</w:t>
              <w:br/>
              <w:t xml:space="preserve">        |                                                   |</w:t>
              <w:br/>
              <w:t xml:space="preserve">        | 'Generate Quiz' Clicked                           | 'Save to Notes' Clicked</w:t>
              <w:br/>
              <w:t xml:space="preserve">        v                                                   v</w:t>
              <w:br/>
              <w:t>+------------------+                               +------------------+</w:t>
              <w:br/>
              <w:t>|  QUIZ_GENERATED  |                               |   NOTE_CREATED   |</w:t>
              <w:br/>
              <w:t>+------------------+                               +------------------+</w:t>
            </w:r>
          </w:p>
        </w:tc>
      </w:tr>
    </w:tbl>
    <w:p>
      <w:pPr>
        <w:spacing w:before="80" w:after="240"/>
        <w:jc w:val="center"/>
      </w:pPr>
      <w:r>
        <w:rPr>
          <w:rFonts w:ascii="Calibri" w:hAnsi="Calibri"/>
          <w:i/>
          <w:color w:val="64748B"/>
          <w:sz w:val="19"/>
        </w:rPr>
        <w:t>Figure 4.13: State Machine Diagram for Academic Doubt Resolution</w:t>
      </w:r>
    </w:p>
    <w:p>
      <w:pPr>
        <w:keepNext/>
        <w:spacing w:before="200" w:after="80"/>
      </w:pPr>
      <w:r>
        <w:rPr>
          <w:rFonts w:ascii="Calibri" w:hAnsi="Calibri"/>
          <w:b/>
          <w:color w:val="334155"/>
          <w:sz w:val="23"/>
        </w:rPr>
        <w:t>4.3.6 UML Component &amp; Deployment Diagram</w:t>
      </w:r>
    </w:p>
    <w:p>
      <w:pPr>
        <w:spacing w:before="0" w:after="120" w:line="276" w:lineRule="auto"/>
      </w:pPr>
      <w:r>
        <w:rPr>
          <w:rFonts w:ascii="Calibri" w:hAnsi="Calibri"/>
          <w:color w:val="1E293B"/>
          <w:sz w:val="22"/>
        </w:rPr>
        <w:t>The Deployment Diagram depicts the physical distribution of software artifacts on hardware nodes:</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w:t>
              <w:br/>
              <w:t>|                        CLIENT TIER (USER DEVICE)                      |</w:t>
              <w:br/>
              <w:t>|  [Desktop Browser / Android 14 Smartphone (Capacitor 6 Runtime)]      |</w:t>
              <w:br/>
              <w:t>|                                                                       |</w:t>
              <w:br/>
              <w:t>|  +-----------------------------------------------------------------+  |</w:t>
              <w:br/>
              <w:t>|  | &lt;&lt;artifact&gt;&gt; React 18 SPA (Vite 5 Bundle)                       |  |</w:t>
              <w:br/>
              <w:t>|  | - AuthContext.jsx (Session &amp; Offline Engine)                    |  |</w:t>
              <w:br/>
              <w:t>|  | - SolverTab.jsx (KaTeX Math &amp; Camera OCR)                       |  |</w:t>
              <w:br/>
              <w:t>|  | - QuizModal.jsx (Dynamic MCQ Evaluation)                        |  |</w:t>
              <w:br/>
              <w:t>|  | - LocalStorage / Capacitor Bridge Native Hardware Engine        |  |</w:t>
              <w:br/>
              <w:t>|  +-----------------------------------------------------------------+  |</w:t>
              <w:br/>
              <w:t>+-----------------------------------------------------------------------+</w:t>
              <w:br/>
              <w:t xml:space="preserve">                                  |</w:t>
              <w:br/>
              <w:t xml:space="preserve">                                  | HTTPS / WSS (REST &amp; WebSockets)</w:t>
              <w:br/>
              <w:t xml:space="preserve">                                  v</w:t>
              <w:br/>
              <w:t>+-----------------------------------------------------------------------+</w:t>
              <w:br/>
              <w:t>|                    APPLICATION SERVER TIER (RENDER CLOUD)             |</w:t>
              <w:br/>
              <w:t>|  [Node.js 24 + Express 4 Containerized Virtual Machine]               |</w:t>
              <w:br/>
              <w:t>|                                                                       |</w:t>
              <w:br/>
              <w:t>|  +--------------------+  +--------------------+  +-----------------+  |</w:t>
              <w:br/>
              <w:t>|  | doubtRoutes.js     |  | quizRoutes.js      |  | noteRoutes.js   |  |</w:t>
              <w:br/>
              <w:t>|  +--------------------+  +--------------------+  +-----------------+  |</w:t>
              <w:br/>
              <w:t>|  +-----------------------------------------------------------------+  |</w:t>
              <w:br/>
              <w:t>|  | Services: geminiService.js (Multi-Model Priority, Fallback Key) |  |</w:t>
              <w:br/>
              <w:t>|  |           faqSimilarityService.js (Token Jaccard Matcher)       |  |</w:t>
              <w:br/>
              <w:t>|  +-----------------------------------------------------------------+  |</w:t>
              <w:br/>
              <w:t>+-----------------------------------------------------------------------+</w:t>
              <w:br/>
              <w:t xml:space="preserve">                 |                                          |</w:t>
              <w:br/>
              <w:t xml:space="preserve">                 | TLS TCP / Port 27017                     | HTTPS REST (v1beta)</w:t>
              <w:br/>
              <w:t xml:space="preserve">                 v                                          v</w:t>
              <w:br/>
              <w:t>+----------------------------------+      +----------------------------------+</w:t>
              <w:br/>
              <w:t>|     DATABASE TIER (CLOUD)        |      |      EXTERNAL AI CLOUD TIER      |</w:t>
              <w:br/>
              <w:t>|  [MongoDB Atlas Dedicated Node]  |      |  [Google Generative AI Engine]   |</w:t>
              <w:br/>
              <w:t>|                                  |      |                                  |</w:t>
              <w:br/>
              <w:t>|  - Users Collection              |      |  - gemini-3-flash-preview        |</w:t>
              <w:br/>
              <w:t>|  - Tasks Collection              |      |  - gemini-3.5-flash-lite         |</w:t>
              <w:br/>
              <w:t>|  - Doubts Collection (Auto-FAQ)  |      |  - gemini-3.5-flash              |</w:t>
              <w:br/>
              <w:t>|  - Notes Collection              |      |  - Bounded 10s Execution Timer   |</w:t>
              <w:br/>
              <w:t>|  - Quizzes Collection            |      +----------------------------------+</w:t>
              <w:br/>
              <w:t>|  - Progress Telemetry Store      |</w:t>
              <w:br/>
              <w:t>+----------------------------------+</w:t>
            </w:r>
          </w:p>
        </w:tc>
      </w:tr>
    </w:tbl>
    <w:p>
      <w:pPr>
        <w:spacing w:before="80" w:after="240"/>
        <w:jc w:val="center"/>
      </w:pPr>
      <w:r>
        <w:rPr>
          <w:rFonts w:ascii="Calibri" w:hAnsi="Calibri"/>
          <w:i/>
          <w:color w:val="64748B"/>
          <w:sz w:val="19"/>
        </w:rPr>
        <w:t>Figure 4.14: UML Component &amp; Deployment Diagram</w:t>
      </w:r>
    </w:p>
    <w:p>
      <w:r>
        <w:br w:type="page"/>
      </w:r>
    </w:p>
    <w:p>
      <w:pPr>
        <w:keepNext/>
        <w:spacing w:before="400" w:after="160"/>
      </w:pPr>
      <w:r>
        <w:rPr>
          <w:rFonts w:ascii="Calibri" w:hAnsi="Calibri"/>
          <w:b/>
          <w:color w:val="1E3A8A"/>
          <w:sz w:val="32"/>
        </w:rPr>
        <w:t>Chapter 5: System Design</w:t>
      </w:r>
    </w:p>
    <w:p>
      <w:pPr>
        <w:keepNext/>
        <w:spacing w:before="280" w:after="120"/>
      </w:pPr>
      <w:r>
        <w:rPr>
          <w:rFonts w:ascii="Calibri" w:hAnsi="Calibri"/>
          <w:b/>
          <w:color w:val="0F172A"/>
          <w:sz w:val="26"/>
        </w:rPr>
        <w:t>5.1 Data Design (Schemas &amp; Database Architecture)</w:t>
      </w:r>
    </w:p>
    <w:p>
      <w:pPr>
        <w:spacing w:before="0" w:after="120" w:line="276" w:lineRule="auto"/>
      </w:pPr>
      <w:r>
        <w:rPr>
          <w:rFonts w:ascii="Calibri" w:hAnsi="Calibri"/>
          <w:color w:val="1E293B"/>
          <w:sz w:val="22"/>
        </w:rPr>
        <w:t>StudyGenie AI adopts a hybrid dual-layer data architecture: a distributed cloud document store (MongoDB Atlas) for persistent multi-device synchronization and account analytics, coupled with an edge-first client-side storage engine (browser localStorage and Capacitor persistent storage) for offline continuity.</w:t>
      </w:r>
    </w:p>
    <w:p>
      <w:pPr>
        <w:keepNext/>
        <w:spacing w:before="200" w:after="80"/>
      </w:pPr>
      <w:r>
        <w:rPr>
          <w:rFonts w:ascii="Calibri" w:hAnsi="Calibri"/>
          <w:b/>
          <w:color w:val="334155"/>
          <w:sz w:val="23"/>
        </w:rPr>
        <w:t>Table 5.1: User Collection Schema (`models/User.js`)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60" w:type="dxa"/>
              <w:bottom w:w="60" w:type="dxa"/>
              <w:left w:w="80" w:type="dxa"/>
              <w:right w:w="80" w:type="dxa"/>
            </w:tcMar>
          </w:tcPr>
          <w:p>
            <w:r>
              <w:rPr>
                <w:b/>
                <w:color w:val="FFFFFF"/>
                <w:sz w:val="17"/>
              </w:rPr>
              <w:t>Field</w:t>
            </w:r>
          </w:p>
        </w:tc>
        <w:tc>
          <w:tcPr>
            <w:tcW w:type="dxa" w:w="1440"/>
            <w:shd w:fill="1E293B"/>
            <w:tcMar>
              <w:top w:w="60" w:type="dxa"/>
              <w:bottom w:w="60" w:type="dxa"/>
              <w:left w:w="80" w:type="dxa"/>
              <w:right w:w="80" w:type="dxa"/>
            </w:tcMar>
          </w:tcPr>
          <w:p>
            <w:r>
              <w:rPr>
                <w:b/>
                <w:color w:val="FFFFFF"/>
                <w:sz w:val="17"/>
              </w:rPr>
              <w:t>Type</w:t>
            </w:r>
          </w:p>
        </w:tc>
        <w:tc>
          <w:tcPr>
            <w:tcW w:type="dxa" w:w="1728"/>
            <w:shd w:fill="1E293B"/>
            <w:tcMar>
              <w:top w:w="60" w:type="dxa"/>
              <w:bottom w:w="60" w:type="dxa"/>
              <w:left w:w="80" w:type="dxa"/>
              <w:right w:w="80" w:type="dxa"/>
            </w:tcMar>
          </w:tcPr>
          <w:p>
            <w:r>
              <w:rPr>
                <w:b/>
                <w:color w:val="FFFFFF"/>
                <w:sz w:val="17"/>
              </w:rPr>
              <w:t>Constraint</w:t>
            </w:r>
          </w:p>
        </w:tc>
        <w:tc>
          <w:tcPr>
            <w:tcW w:type="dxa" w:w="1440"/>
            <w:shd w:fill="1E293B"/>
            <w:tcMar>
              <w:top w:w="60" w:type="dxa"/>
              <w:bottom w:w="60" w:type="dxa"/>
              <w:left w:w="80" w:type="dxa"/>
              <w:right w:w="80" w:type="dxa"/>
            </w:tcMar>
          </w:tcPr>
          <w:p>
            <w:r>
              <w:rPr>
                <w:b/>
                <w:color w:val="FFFFFF"/>
                <w:sz w:val="17"/>
              </w:rPr>
              <w:t>Default</w:t>
            </w:r>
          </w:p>
        </w:tc>
        <w:tc>
          <w:tcPr>
            <w:tcW w:type="dxa" w:w="3312"/>
            <w:shd w:fill="1E293B"/>
            <w:tcMar>
              <w:top w:w="60" w:type="dxa"/>
              <w:bottom w:w="60" w:type="dxa"/>
              <w:left w:w="80" w:type="dxa"/>
              <w:right w:w="80" w:type="dxa"/>
            </w:tcMar>
          </w:tcPr>
          <w:p>
            <w:r>
              <w:rPr>
                <w:b/>
                <w:color w:val="FFFFFF"/>
                <w:sz w:val="17"/>
              </w:rPr>
              <w:t>Description</w:t>
            </w:r>
          </w:p>
        </w:tc>
      </w:tr>
      <w:tr>
        <w:tc>
          <w:tcPr>
            <w:tcW w:type="dxa" w:w="1872"/>
            <w:shd w:fill="FFFFFF"/>
            <w:tcMar>
              <w:top w:w="40" w:type="dxa"/>
              <w:bottom w:w="40" w:type="dxa"/>
              <w:left w:w="80" w:type="dxa"/>
              <w:right w:w="80" w:type="dxa"/>
            </w:tcMar>
          </w:tcPr>
          <w:p>
            <w:r>
              <w:rPr>
                <w:b/>
                <w:sz w:val="16"/>
              </w:rPr>
              <w:t>_id</w:t>
            </w:r>
          </w:p>
        </w:tc>
        <w:tc>
          <w:tcPr>
            <w:tcW w:type="dxa" w:w="1440"/>
            <w:shd w:fill="FFFFFF"/>
            <w:tcMar>
              <w:top w:w="40" w:type="dxa"/>
              <w:bottom w:w="40" w:type="dxa"/>
              <w:left w:w="80" w:type="dxa"/>
              <w:right w:w="80" w:type="dxa"/>
            </w:tcMar>
          </w:tcPr>
          <w:p>
            <w:r>
              <w:rPr>
                <w:sz w:val="16"/>
              </w:rPr>
              <w:t>ObjectId</w:t>
            </w:r>
          </w:p>
        </w:tc>
        <w:tc>
          <w:tcPr>
            <w:tcW w:type="dxa" w:w="1728"/>
            <w:shd w:fill="FFFFFF"/>
            <w:tcMar>
              <w:top w:w="40" w:type="dxa"/>
              <w:bottom w:w="40" w:type="dxa"/>
              <w:left w:w="80" w:type="dxa"/>
              <w:right w:w="80" w:type="dxa"/>
            </w:tcMar>
          </w:tcPr>
          <w:p>
            <w:r>
              <w:rPr>
                <w:sz w:val="16"/>
              </w:rPr>
              <w:t>Primary Key</w:t>
            </w:r>
          </w:p>
        </w:tc>
        <w:tc>
          <w:tcPr>
            <w:tcW w:type="dxa" w:w="1440"/>
            <w:shd w:fill="FFFFFF"/>
            <w:tcMar>
              <w:top w:w="40" w:type="dxa"/>
              <w:bottom w:w="40" w:type="dxa"/>
              <w:left w:w="80" w:type="dxa"/>
              <w:right w:w="80" w:type="dxa"/>
            </w:tcMar>
          </w:tcPr>
          <w:p>
            <w:r>
              <w:rPr>
                <w:sz w:val="16"/>
              </w:rPr>
              <w:t>Auto</w:t>
            </w:r>
          </w:p>
        </w:tc>
        <w:tc>
          <w:tcPr>
            <w:tcW w:type="dxa" w:w="3312"/>
            <w:shd w:fill="FFFFFF"/>
            <w:tcMar>
              <w:top w:w="40" w:type="dxa"/>
              <w:bottom w:w="40" w:type="dxa"/>
              <w:left w:w="80" w:type="dxa"/>
              <w:right w:w="80" w:type="dxa"/>
            </w:tcMar>
          </w:tcPr>
          <w:p>
            <w:r>
              <w:rPr>
                <w:sz w:val="16"/>
              </w:rPr>
              <w:t>Unique internal MongoDB document identifier</w:t>
            </w:r>
          </w:p>
        </w:tc>
      </w:tr>
      <w:tr>
        <w:tc>
          <w:tcPr>
            <w:tcW w:type="dxa" w:w="1872"/>
            <w:shd w:fill="F8FAFC"/>
            <w:tcMar>
              <w:top w:w="40" w:type="dxa"/>
              <w:bottom w:w="40" w:type="dxa"/>
              <w:left w:w="80" w:type="dxa"/>
              <w:right w:w="80" w:type="dxa"/>
            </w:tcMar>
          </w:tcPr>
          <w:p>
            <w:r>
              <w:rPr>
                <w:b/>
                <w:sz w:val="16"/>
              </w:rPr>
              <w:t>name</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Full display name of the student</w:t>
            </w:r>
          </w:p>
        </w:tc>
      </w:tr>
      <w:tr>
        <w:tc>
          <w:tcPr>
            <w:tcW w:type="dxa" w:w="1872"/>
            <w:shd w:fill="FFFFFF"/>
            <w:tcMar>
              <w:top w:w="40" w:type="dxa"/>
              <w:bottom w:w="40" w:type="dxa"/>
              <w:left w:w="80" w:type="dxa"/>
              <w:right w:w="80" w:type="dxa"/>
            </w:tcMar>
          </w:tcPr>
          <w:p>
            <w:r>
              <w:rPr>
                <w:b/>
                <w:sz w:val="16"/>
              </w:rPr>
              <w:t>email</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Required, Unique</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Login email address used for authentication</w:t>
            </w:r>
          </w:p>
        </w:tc>
      </w:tr>
      <w:tr>
        <w:tc>
          <w:tcPr>
            <w:tcW w:type="dxa" w:w="1872"/>
            <w:shd w:fill="F8FAFC"/>
            <w:tcMar>
              <w:top w:w="40" w:type="dxa"/>
              <w:bottom w:w="40" w:type="dxa"/>
              <w:left w:w="80" w:type="dxa"/>
              <w:right w:w="80" w:type="dxa"/>
            </w:tcMar>
          </w:tcPr>
          <w:p>
            <w:r>
              <w:rPr>
                <w:b/>
                <w:sz w:val="16"/>
              </w:rPr>
              <w:t>password</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Bcrypt cryptographically salted password hash</w:t>
            </w:r>
          </w:p>
        </w:tc>
      </w:tr>
      <w:tr>
        <w:tc>
          <w:tcPr>
            <w:tcW w:type="dxa" w:w="1872"/>
            <w:shd w:fill="FFFFFF"/>
            <w:tcMar>
              <w:top w:w="40" w:type="dxa"/>
              <w:bottom w:w="40" w:type="dxa"/>
              <w:left w:w="80" w:type="dxa"/>
              <w:right w:w="80" w:type="dxa"/>
            </w:tcMar>
          </w:tcPr>
          <w:p>
            <w:r>
              <w:rPr>
                <w:b/>
                <w:sz w:val="16"/>
              </w:rPr>
              <w:t>university</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Optional</w:t>
            </w:r>
          </w:p>
        </w:tc>
        <w:tc>
          <w:tcPr>
            <w:tcW w:type="dxa" w:w="1440"/>
            <w:shd w:fill="FFFFFF"/>
            <w:tcMar>
              <w:top w:w="40" w:type="dxa"/>
              <w:bottom w:w="40" w:type="dxa"/>
              <w:left w:w="80" w:type="dxa"/>
              <w:right w:w="80" w:type="dxa"/>
            </w:tcMar>
          </w:tcPr>
          <w:p>
            <w:r>
              <w:rPr>
                <w:sz w:val="16"/>
              </w:rPr>
              <w:t>Stanford University</w:t>
            </w:r>
          </w:p>
        </w:tc>
        <w:tc>
          <w:tcPr>
            <w:tcW w:type="dxa" w:w="3312"/>
            <w:shd w:fill="FFFFFF"/>
            <w:tcMar>
              <w:top w:w="40" w:type="dxa"/>
              <w:bottom w:w="40" w:type="dxa"/>
              <w:left w:w="80" w:type="dxa"/>
              <w:right w:w="80" w:type="dxa"/>
            </w:tcMar>
          </w:tcPr>
          <w:p>
            <w:r>
              <w:rPr>
                <w:sz w:val="16"/>
              </w:rPr>
              <w:t>Associated higher education institution</w:t>
            </w:r>
          </w:p>
        </w:tc>
      </w:tr>
      <w:tr>
        <w:tc>
          <w:tcPr>
            <w:tcW w:type="dxa" w:w="1872"/>
            <w:shd w:fill="F8FAFC"/>
            <w:tcMar>
              <w:top w:w="40" w:type="dxa"/>
              <w:bottom w:w="40" w:type="dxa"/>
              <w:left w:w="80" w:type="dxa"/>
              <w:right w:w="80" w:type="dxa"/>
            </w:tcMar>
          </w:tcPr>
          <w:p>
            <w:r>
              <w:rPr>
                <w:b/>
                <w:sz w:val="16"/>
              </w:rPr>
              <w:t>major</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Optional</w:t>
            </w:r>
          </w:p>
        </w:tc>
        <w:tc>
          <w:tcPr>
            <w:tcW w:type="dxa" w:w="1440"/>
            <w:shd w:fill="F8FAFC"/>
            <w:tcMar>
              <w:top w:w="40" w:type="dxa"/>
              <w:bottom w:w="40" w:type="dxa"/>
              <w:left w:w="80" w:type="dxa"/>
              <w:right w:w="80" w:type="dxa"/>
            </w:tcMar>
          </w:tcPr>
          <w:p>
            <w:r>
              <w:rPr>
                <w:sz w:val="16"/>
              </w:rPr>
              <w:t>Physics &amp; CS</w:t>
            </w:r>
          </w:p>
        </w:tc>
        <w:tc>
          <w:tcPr>
            <w:tcW w:type="dxa" w:w="3312"/>
            <w:shd w:fill="F8FAFC"/>
            <w:tcMar>
              <w:top w:w="40" w:type="dxa"/>
              <w:bottom w:w="40" w:type="dxa"/>
              <w:left w:w="80" w:type="dxa"/>
              <w:right w:w="80" w:type="dxa"/>
            </w:tcMar>
          </w:tcPr>
          <w:p>
            <w:r>
              <w:rPr>
                <w:sz w:val="16"/>
              </w:rPr>
              <w:t>Primary academic discipline</w:t>
            </w:r>
          </w:p>
        </w:tc>
      </w:tr>
      <w:tr>
        <w:tc>
          <w:tcPr>
            <w:tcW w:type="dxa" w:w="1872"/>
            <w:shd w:fill="FFFFFF"/>
            <w:tcMar>
              <w:top w:w="40" w:type="dxa"/>
              <w:bottom w:w="40" w:type="dxa"/>
              <w:left w:w="80" w:type="dxa"/>
              <w:right w:w="80" w:type="dxa"/>
            </w:tcMar>
          </w:tcPr>
          <w:p>
            <w:r>
              <w:rPr>
                <w:b/>
                <w:sz w:val="16"/>
              </w:rPr>
              <w:t>createdAt</w:t>
            </w:r>
          </w:p>
        </w:tc>
        <w:tc>
          <w:tcPr>
            <w:tcW w:type="dxa" w:w="1440"/>
            <w:shd w:fill="FFFFFF"/>
            <w:tcMar>
              <w:top w:w="40" w:type="dxa"/>
              <w:bottom w:w="40" w:type="dxa"/>
              <w:left w:w="80" w:type="dxa"/>
              <w:right w:w="80" w:type="dxa"/>
            </w:tcMar>
          </w:tcPr>
          <w:p>
            <w:r>
              <w:rPr>
                <w:sz w:val="16"/>
              </w:rPr>
              <w:t>Date</w:t>
            </w:r>
          </w:p>
        </w:tc>
        <w:tc>
          <w:tcPr>
            <w:tcW w:type="dxa" w:w="1728"/>
            <w:shd w:fill="FFFFFF"/>
            <w:tcMar>
              <w:top w:w="40" w:type="dxa"/>
              <w:bottom w:w="40" w:type="dxa"/>
              <w:left w:w="80" w:type="dxa"/>
              <w:right w:w="80" w:type="dxa"/>
            </w:tcMar>
          </w:tcPr>
          <w:p>
            <w:r>
              <w:rPr>
                <w:sz w:val="16"/>
              </w:rPr>
              <w:t>Timestamp</w:t>
            </w:r>
          </w:p>
        </w:tc>
        <w:tc>
          <w:tcPr>
            <w:tcW w:type="dxa" w:w="1440"/>
            <w:shd w:fill="FFFFFF"/>
            <w:tcMar>
              <w:top w:w="40" w:type="dxa"/>
              <w:bottom w:w="40" w:type="dxa"/>
              <w:left w:w="80" w:type="dxa"/>
              <w:right w:w="80" w:type="dxa"/>
            </w:tcMar>
          </w:tcPr>
          <w:p>
            <w:r>
              <w:rPr>
                <w:sz w:val="16"/>
              </w:rPr>
              <w:t>Date.now</w:t>
            </w:r>
          </w:p>
        </w:tc>
        <w:tc>
          <w:tcPr>
            <w:tcW w:type="dxa" w:w="3312"/>
            <w:shd w:fill="FFFFFF"/>
            <w:tcMar>
              <w:top w:w="40" w:type="dxa"/>
              <w:bottom w:w="40" w:type="dxa"/>
              <w:left w:w="80" w:type="dxa"/>
              <w:right w:w="80" w:type="dxa"/>
            </w:tcMar>
          </w:tcPr>
          <w:p>
            <w:r>
              <w:rPr>
                <w:sz w:val="16"/>
              </w:rPr>
              <w:t>Account creation timestamp</w:t>
            </w:r>
          </w:p>
        </w:tc>
      </w:tr>
    </w:tbl>
    <w:p>
      <w:pPr>
        <w:spacing w:after="120"/>
      </w:pPr>
    </w:p>
    <w:p>
      <w:pPr>
        <w:keepNext/>
        <w:spacing w:before="200" w:after="80"/>
      </w:pPr>
      <w:r>
        <w:rPr>
          <w:rFonts w:ascii="Calibri" w:hAnsi="Calibri"/>
          <w:b/>
          <w:color w:val="334155"/>
          <w:sz w:val="23"/>
        </w:rPr>
        <w:t>Table 5.2: Task Collection Schema (`models/Task.js`)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60" w:type="dxa"/>
              <w:bottom w:w="60" w:type="dxa"/>
              <w:left w:w="80" w:type="dxa"/>
              <w:right w:w="80" w:type="dxa"/>
            </w:tcMar>
          </w:tcPr>
          <w:p>
            <w:r>
              <w:rPr>
                <w:b/>
                <w:color w:val="FFFFFF"/>
                <w:sz w:val="17"/>
              </w:rPr>
              <w:t>Field</w:t>
            </w:r>
          </w:p>
        </w:tc>
        <w:tc>
          <w:tcPr>
            <w:tcW w:type="dxa" w:w="1440"/>
            <w:shd w:fill="1E293B"/>
            <w:tcMar>
              <w:top w:w="60" w:type="dxa"/>
              <w:bottom w:w="60" w:type="dxa"/>
              <w:left w:w="80" w:type="dxa"/>
              <w:right w:w="80" w:type="dxa"/>
            </w:tcMar>
          </w:tcPr>
          <w:p>
            <w:r>
              <w:rPr>
                <w:b/>
                <w:color w:val="FFFFFF"/>
                <w:sz w:val="17"/>
              </w:rPr>
              <w:t>Type</w:t>
            </w:r>
          </w:p>
        </w:tc>
        <w:tc>
          <w:tcPr>
            <w:tcW w:type="dxa" w:w="1728"/>
            <w:shd w:fill="1E293B"/>
            <w:tcMar>
              <w:top w:w="60" w:type="dxa"/>
              <w:bottom w:w="60" w:type="dxa"/>
              <w:left w:w="80" w:type="dxa"/>
              <w:right w:w="80" w:type="dxa"/>
            </w:tcMar>
          </w:tcPr>
          <w:p>
            <w:r>
              <w:rPr>
                <w:b/>
                <w:color w:val="FFFFFF"/>
                <w:sz w:val="17"/>
              </w:rPr>
              <w:t>Constraint</w:t>
            </w:r>
          </w:p>
        </w:tc>
        <w:tc>
          <w:tcPr>
            <w:tcW w:type="dxa" w:w="1440"/>
            <w:shd w:fill="1E293B"/>
            <w:tcMar>
              <w:top w:w="60" w:type="dxa"/>
              <w:bottom w:w="60" w:type="dxa"/>
              <w:left w:w="80" w:type="dxa"/>
              <w:right w:w="80" w:type="dxa"/>
            </w:tcMar>
          </w:tcPr>
          <w:p>
            <w:r>
              <w:rPr>
                <w:b/>
                <w:color w:val="FFFFFF"/>
                <w:sz w:val="17"/>
              </w:rPr>
              <w:t>Default</w:t>
            </w:r>
          </w:p>
        </w:tc>
        <w:tc>
          <w:tcPr>
            <w:tcW w:type="dxa" w:w="3312"/>
            <w:shd w:fill="1E293B"/>
            <w:tcMar>
              <w:top w:w="60" w:type="dxa"/>
              <w:bottom w:w="60" w:type="dxa"/>
              <w:left w:w="80" w:type="dxa"/>
              <w:right w:w="80" w:type="dxa"/>
            </w:tcMar>
          </w:tcPr>
          <w:p>
            <w:r>
              <w:rPr>
                <w:b/>
                <w:color w:val="FFFFFF"/>
                <w:sz w:val="17"/>
              </w:rPr>
              <w:t>Description</w:t>
            </w:r>
          </w:p>
        </w:tc>
      </w:tr>
      <w:tr>
        <w:tc>
          <w:tcPr>
            <w:tcW w:type="dxa" w:w="1872"/>
            <w:shd w:fill="FFFFFF"/>
            <w:tcMar>
              <w:top w:w="40" w:type="dxa"/>
              <w:bottom w:w="40" w:type="dxa"/>
              <w:left w:w="80" w:type="dxa"/>
              <w:right w:w="80" w:type="dxa"/>
            </w:tcMar>
          </w:tcPr>
          <w:p>
            <w:r>
              <w:rPr>
                <w:b/>
                <w:sz w:val="16"/>
              </w:rPr>
              <w:t>_id</w:t>
            </w:r>
          </w:p>
        </w:tc>
        <w:tc>
          <w:tcPr>
            <w:tcW w:type="dxa" w:w="1440"/>
            <w:shd w:fill="FFFFFF"/>
            <w:tcMar>
              <w:top w:w="40" w:type="dxa"/>
              <w:bottom w:w="40" w:type="dxa"/>
              <w:left w:w="80" w:type="dxa"/>
              <w:right w:w="80" w:type="dxa"/>
            </w:tcMar>
          </w:tcPr>
          <w:p>
            <w:r>
              <w:rPr>
                <w:sz w:val="16"/>
              </w:rPr>
              <w:t>ObjectId</w:t>
            </w:r>
          </w:p>
        </w:tc>
        <w:tc>
          <w:tcPr>
            <w:tcW w:type="dxa" w:w="1728"/>
            <w:shd w:fill="FFFFFF"/>
            <w:tcMar>
              <w:top w:w="40" w:type="dxa"/>
              <w:bottom w:w="40" w:type="dxa"/>
              <w:left w:w="80" w:type="dxa"/>
              <w:right w:w="80" w:type="dxa"/>
            </w:tcMar>
          </w:tcPr>
          <w:p>
            <w:r>
              <w:rPr>
                <w:sz w:val="16"/>
              </w:rPr>
              <w:t>Primary Key</w:t>
            </w:r>
          </w:p>
        </w:tc>
        <w:tc>
          <w:tcPr>
            <w:tcW w:type="dxa" w:w="1440"/>
            <w:shd w:fill="FFFFFF"/>
            <w:tcMar>
              <w:top w:w="40" w:type="dxa"/>
              <w:bottom w:w="40" w:type="dxa"/>
              <w:left w:w="80" w:type="dxa"/>
              <w:right w:w="80" w:type="dxa"/>
            </w:tcMar>
          </w:tcPr>
          <w:p>
            <w:r>
              <w:rPr>
                <w:sz w:val="16"/>
              </w:rPr>
              <w:t>Auto</w:t>
            </w:r>
          </w:p>
        </w:tc>
        <w:tc>
          <w:tcPr>
            <w:tcW w:type="dxa" w:w="3312"/>
            <w:shd w:fill="FFFFFF"/>
            <w:tcMar>
              <w:top w:w="40" w:type="dxa"/>
              <w:bottom w:w="40" w:type="dxa"/>
              <w:left w:w="80" w:type="dxa"/>
              <w:right w:w="80" w:type="dxa"/>
            </w:tcMar>
          </w:tcPr>
          <w:p>
            <w:r>
              <w:rPr>
                <w:sz w:val="16"/>
              </w:rPr>
              <w:t>Unique task identifier</w:t>
            </w:r>
          </w:p>
        </w:tc>
      </w:tr>
      <w:tr>
        <w:tc>
          <w:tcPr>
            <w:tcW w:type="dxa" w:w="1872"/>
            <w:shd w:fill="F8FAFC"/>
            <w:tcMar>
              <w:top w:w="40" w:type="dxa"/>
              <w:bottom w:w="40" w:type="dxa"/>
              <w:left w:w="80" w:type="dxa"/>
              <w:right w:w="80" w:type="dxa"/>
            </w:tcMar>
          </w:tcPr>
          <w:p>
            <w:r>
              <w:rPr>
                <w:b/>
                <w:sz w:val="16"/>
              </w:rPr>
              <w:t>userId</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 Indexed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Foreign reference to owning User document</w:t>
            </w:r>
          </w:p>
        </w:tc>
      </w:tr>
      <w:tr>
        <w:tc>
          <w:tcPr>
            <w:tcW w:type="dxa" w:w="1872"/>
            <w:shd w:fill="FFFFFF"/>
            <w:tcMar>
              <w:top w:w="40" w:type="dxa"/>
              <w:bottom w:w="40" w:type="dxa"/>
              <w:left w:w="80" w:type="dxa"/>
              <w:right w:w="80" w:type="dxa"/>
            </w:tcMar>
          </w:tcPr>
          <w:p>
            <w:r>
              <w:rPr>
                <w:b/>
                <w:sz w:val="16"/>
              </w:rPr>
              <w:t>title</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Required</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Subject syllabus topic for the study block</w:t>
            </w:r>
          </w:p>
        </w:tc>
      </w:tr>
      <w:tr>
        <w:tc>
          <w:tcPr>
            <w:tcW w:type="dxa" w:w="1872"/>
            <w:shd w:fill="F8FAFC"/>
            <w:tcMar>
              <w:top w:w="40" w:type="dxa"/>
              <w:bottom w:w="40" w:type="dxa"/>
              <w:left w:w="80" w:type="dxa"/>
              <w:right w:w="80" w:type="dxa"/>
            </w:tcMar>
          </w:tcPr>
          <w:p>
            <w:r>
              <w:rPr>
                <w:b/>
                <w:sz w:val="16"/>
              </w:rPr>
              <w:t>subject</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Academic discipline (e.g. Mathematics, Physics)</w:t>
            </w:r>
          </w:p>
        </w:tc>
      </w:tr>
      <w:tr>
        <w:tc>
          <w:tcPr>
            <w:tcW w:type="dxa" w:w="1872"/>
            <w:shd w:fill="FFFFFF"/>
            <w:tcMar>
              <w:top w:w="40" w:type="dxa"/>
              <w:bottom w:w="40" w:type="dxa"/>
              <w:left w:w="80" w:type="dxa"/>
              <w:right w:w="80" w:type="dxa"/>
            </w:tcMar>
          </w:tcPr>
          <w:p>
            <w:r>
              <w:rPr>
                <w:b/>
                <w:sz w:val="16"/>
              </w:rPr>
              <w:t>date</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Required</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Scheduled date in ISO YYYY-MM-DD format</w:t>
            </w:r>
          </w:p>
        </w:tc>
      </w:tr>
      <w:tr>
        <w:tc>
          <w:tcPr>
            <w:tcW w:type="dxa" w:w="1872"/>
            <w:shd w:fill="F8FAFC"/>
            <w:tcMar>
              <w:top w:w="40" w:type="dxa"/>
              <w:bottom w:w="40" w:type="dxa"/>
              <w:left w:w="80" w:type="dxa"/>
              <w:right w:w="80" w:type="dxa"/>
            </w:tcMar>
          </w:tcPr>
          <w:p>
            <w:r>
              <w:rPr>
                <w:b/>
                <w:sz w:val="16"/>
              </w:rPr>
              <w:t>time</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Optional</w:t>
            </w:r>
          </w:p>
        </w:tc>
        <w:tc>
          <w:tcPr>
            <w:tcW w:type="dxa" w:w="1440"/>
            <w:shd w:fill="F8FAFC"/>
            <w:tcMar>
              <w:top w:w="40" w:type="dxa"/>
              <w:bottom w:w="40" w:type="dxa"/>
              <w:left w:w="80" w:type="dxa"/>
              <w:right w:w="80" w:type="dxa"/>
            </w:tcMar>
          </w:tcPr>
          <w:p>
            <w:r>
              <w:rPr>
                <w:sz w:val="16"/>
              </w:rPr>
              <w:t>10:00 AM</w:t>
            </w:r>
          </w:p>
        </w:tc>
        <w:tc>
          <w:tcPr>
            <w:tcW w:type="dxa" w:w="3312"/>
            <w:shd w:fill="F8FAFC"/>
            <w:tcMar>
              <w:top w:w="40" w:type="dxa"/>
              <w:bottom w:w="40" w:type="dxa"/>
              <w:left w:w="80" w:type="dxa"/>
              <w:right w:w="80" w:type="dxa"/>
            </w:tcMar>
          </w:tcPr>
          <w:p>
            <w:r>
              <w:rPr>
                <w:sz w:val="16"/>
              </w:rPr>
              <w:t>Scheduled session time</w:t>
            </w:r>
          </w:p>
        </w:tc>
      </w:tr>
      <w:tr>
        <w:tc>
          <w:tcPr>
            <w:tcW w:type="dxa" w:w="1872"/>
            <w:shd w:fill="FFFFFF"/>
            <w:tcMar>
              <w:top w:w="40" w:type="dxa"/>
              <w:bottom w:w="40" w:type="dxa"/>
              <w:left w:w="80" w:type="dxa"/>
              <w:right w:w="80" w:type="dxa"/>
            </w:tcMar>
          </w:tcPr>
          <w:p>
            <w:r>
              <w:rPr>
                <w:b/>
                <w:sz w:val="16"/>
              </w:rPr>
              <w:t>duration</w:t>
            </w:r>
          </w:p>
        </w:tc>
        <w:tc>
          <w:tcPr>
            <w:tcW w:type="dxa" w:w="1440"/>
            <w:shd w:fill="FFFFFF"/>
            <w:tcMar>
              <w:top w:w="40" w:type="dxa"/>
              <w:bottom w:w="40" w:type="dxa"/>
              <w:left w:w="80" w:type="dxa"/>
              <w:right w:w="80" w:type="dxa"/>
            </w:tcMar>
          </w:tcPr>
          <w:p>
            <w:r>
              <w:rPr>
                <w:sz w:val="16"/>
              </w:rPr>
              <w:t>Number</w:t>
            </w:r>
          </w:p>
        </w:tc>
        <w:tc>
          <w:tcPr>
            <w:tcW w:type="dxa" w:w="1728"/>
            <w:shd w:fill="FFFFFF"/>
            <w:tcMar>
              <w:top w:w="40" w:type="dxa"/>
              <w:bottom w:w="40" w:type="dxa"/>
              <w:left w:w="80" w:type="dxa"/>
              <w:right w:w="80" w:type="dxa"/>
            </w:tcMar>
          </w:tcPr>
          <w:p>
            <w:r>
              <w:rPr>
                <w:sz w:val="16"/>
              </w:rPr>
              <w:t>Optional</w:t>
            </w:r>
          </w:p>
        </w:tc>
        <w:tc>
          <w:tcPr>
            <w:tcW w:type="dxa" w:w="1440"/>
            <w:shd w:fill="FFFFFF"/>
            <w:tcMar>
              <w:top w:w="40" w:type="dxa"/>
              <w:bottom w:w="40" w:type="dxa"/>
              <w:left w:w="80" w:type="dxa"/>
              <w:right w:w="80" w:type="dxa"/>
            </w:tcMar>
          </w:tcPr>
          <w:p>
            <w:r>
              <w:rPr>
                <w:sz w:val="16"/>
              </w:rPr>
              <w:t>1.5</w:t>
            </w:r>
          </w:p>
        </w:tc>
        <w:tc>
          <w:tcPr>
            <w:tcW w:type="dxa" w:w="3312"/>
            <w:shd w:fill="FFFFFF"/>
            <w:tcMar>
              <w:top w:w="40" w:type="dxa"/>
              <w:bottom w:w="40" w:type="dxa"/>
              <w:left w:w="80" w:type="dxa"/>
              <w:right w:w="80" w:type="dxa"/>
            </w:tcMar>
          </w:tcPr>
          <w:p>
            <w:r>
              <w:rPr>
                <w:sz w:val="16"/>
              </w:rPr>
              <w:t>Allocated study session duration in hours</w:t>
            </w:r>
          </w:p>
        </w:tc>
      </w:tr>
      <w:tr>
        <w:tc>
          <w:tcPr>
            <w:tcW w:type="dxa" w:w="1872"/>
            <w:shd w:fill="F8FAFC"/>
            <w:tcMar>
              <w:top w:w="40" w:type="dxa"/>
              <w:bottom w:w="40" w:type="dxa"/>
              <w:left w:w="80" w:type="dxa"/>
              <w:right w:w="80" w:type="dxa"/>
            </w:tcMar>
          </w:tcPr>
          <w:p>
            <w:r>
              <w:rPr>
                <w:b/>
                <w:sz w:val="16"/>
              </w:rPr>
              <w:t>priority</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Enum: High, Med, Low</w:t>
            </w:r>
          </w:p>
        </w:tc>
        <w:tc>
          <w:tcPr>
            <w:tcW w:type="dxa" w:w="1440"/>
            <w:shd w:fill="F8FAFC"/>
            <w:tcMar>
              <w:top w:w="40" w:type="dxa"/>
              <w:bottom w:w="40" w:type="dxa"/>
              <w:left w:w="80" w:type="dxa"/>
              <w:right w:w="80" w:type="dxa"/>
            </w:tcMar>
          </w:tcPr>
          <w:p>
            <w:r>
              <w:rPr>
                <w:sz w:val="16"/>
              </w:rPr>
              <w:t>Medium</w:t>
            </w:r>
          </w:p>
        </w:tc>
        <w:tc>
          <w:tcPr>
            <w:tcW w:type="dxa" w:w="3312"/>
            <w:shd w:fill="F8FAFC"/>
            <w:tcMar>
              <w:top w:w="40" w:type="dxa"/>
              <w:bottom w:w="40" w:type="dxa"/>
              <w:left w:w="80" w:type="dxa"/>
              <w:right w:w="80" w:type="dxa"/>
            </w:tcMar>
          </w:tcPr>
          <w:p>
            <w:r>
              <w:rPr>
                <w:sz w:val="16"/>
              </w:rPr>
              <w:t>Schedule urgency tier</w:t>
            </w:r>
          </w:p>
        </w:tc>
      </w:tr>
      <w:tr>
        <w:tc>
          <w:tcPr>
            <w:tcW w:type="dxa" w:w="1872"/>
            <w:shd w:fill="FFFFFF"/>
            <w:tcMar>
              <w:top w:w="40" w:type="dxa"/>
              <w:bottom w:w="40" w:type="dxa"/>
              <w:left w:w="80" w:type="dxa"/>
              <w:right w:w="80" w:type="dxa"/>
            </w:tcMar>
          </w:tcPr>
          <w:p>
            <w:r>
              <w:rPr>
                <w:b/>
                <w:sz w:val="16"/>
              </w:rPr>
              <w:t>completed</w:t>
            </w:r>
          </w:p>
        </w:tc>
        <w:tc>
          <w:tcPr>
            <w:tcW w:type="dxa" w:w="1440"/>
            <w:shd w:fill="FFFFFF"/>
            <w:tcMar>
              <w:top w:w="40" w:type="dxa"/>
              <w:bottom w:w="40" w:type="dxa"/>
              <w:left w:w="80" w:type="dxa"/>
              <w:right w:w="80" w:type="dxa"/>
            </w:tcMar>
          </w:tcPr>
          <w:p>
            <w:r>
              <w:rPr>
                <w:sz w:val="16"/>
              </w:rPr>
              <w:t>Boolean</w:t>
            </w:r>
          </w:p>
        </w:tc>
        <w:tc>
          <w:tcPr>
            <w:tcW w:type="dxa" w:w="1728"/>
            <w:shd w:fill="FFFFFF"/>
            <w:tcMar>
              <w:top w:w="40" w:type="dxa"/>
              <w:bottom w:w="40" w:type="dxa"/>
              <w:left w:w="80" w:type="dxa"/>
              <w:right w:w="80" w:type="dxa"/>
            </w:tcMar>
          </w:tcPr>
          <w:p>
            <w:r>
              <w:rPr>
                <w:sz w:val="16"/>
              </w:rPr>
              <w:t>Boolean Flag</w:t>
            </w:r>
          </w:p>
        </w:tc>
        <w:tc>
          <w:tcPr>
            <w:tcW w:type="dxa" w:w="1440"/>
            <w:shd w:fill="FFFFFF"/>
            <w:tcMar>
              <w:top w:w="40" w:type="dxa"/>
              <w:bottom w:w="40" w:type="dxa"/>
              <w:left w:w="80" w:type="dxa"/>
              <w:right w:w="80" w:type="dxa"/>
            </w:tcMar>
          </w:tcPr>
          <w:p>
            <w:r>
              <w:rPr>
                <w:sz w:val="16"/>
              </w:rPr>
              <w:t>false</w:t>
            </w:r>
          </w:p>
        </w:tc>
        <w:tc>
          <w:tcPr>
            <w:tcW w:type="dxa" w:w="3312"/>
            <w:shd w:fill="FFFFFF"/>
            <w:tcMar>
              <w:top w:w="40" w:type="dxa"/>
              <w:bottom w:w="40" w:type="dxa"/>
              <w:left w:w="80" w:type="dxa"/>
              <w:right w:w="80" w:type="dxa"/>
            </w:tcMar>
          </w:tcPr>
          <w:p>
            <w:r>
              <w:rPr>
                <w:sz w:val="16"/>
              </w:rPr>
              <w:t>Interactive completion state</w:t>
            </w:r>
          </w:p>
        </w:tc>
      </w:tr>
      <w:tr>
        <w:tc>
          <w:tcPr>
            <w:tcW w:type="dxa" w:w="1872"/>
            <w:shd w:fill="F8FAFC"/>
            <w:tcMar>
              <w:top w:w="40" w:type="dxa"/>
              <w:bottom w:w="40" w:type="dxa"/>
              <w:left w:w="80" w:type="dxa"/>
              <w:right w:w="80" w:type="dxa"/>
            </w:tcMar>
          </w:tcPr>
          <w:p>
            <w:r>
              <w:rPr>
                <w:b/>
                <w:sz w:val="16"/>
              </w:rPr>
              <w:t>reminder</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Optional</w:t>
            </w:r>
          </w:p>
        </w:tc>
        <w:tc>
          <w:tcPr>
            <w:tcW w:type="dxa" w:w="1440"/>
            <w:shd w:fill="F8FAFC"/>
            <w:tcMar>
              <w:top w:w="40" w:type="dxa"/>
              <w:bottom w:w="40" w:type="dxa"/>
              <w:left w:w="80" w:type="dxa"/>
              <w:right w:w="80" w:type="dxa"/>
            </w:tcMar>
          </w:tcPr>
          <w:p>
            <w:r>
              <w:rPr>
                <w:sz w:val="16"/>
              </w:rPr>
              <w:t>30 mins before</w:t>
            </w:r>
          </w:p>
        </w:tc>
        <w:tc>
          <w:tcPr>
            <w:tcW w:type="dxa" w:w="3312"/>
            <w:shd w:fill="F8FAFC"/>
            <w:tcMar>
              <w:top w:w="40" w:type="dxa"/>
              <w:bottom w:w="40" w:type="dxa"/>
              <w:left w:w="80" w:type="dxa"/>
              <w:right w:w="80" w:type="dxa"/>
            </w:tcMar>
          </w:tcPr>
          <w:p>
            <w:r>
              <w:rPr>
                <w:sz w:val="16"/>
              </w:rPr>
              <w:t>Push notification alert offset</w:t>
            </w:r>
          </w:p>
        </w:tc>
      </w:tr>
      <w:tr>
        <w:tc>
          <w:tcPr>
            <w:tcW w:type="dxa" w:w="1872"/>
            <w:shd w:fill="FFFFFF"/>
            <w:tcMar>
              <w:top w:w="40" w:type="dxa"/>
              <w:bottom w:w="40" w:type="dxa"/>
              <w:left w:w="80" w:type="dxa"/>
              <w:right w:w="80" w:type="dxa"/>
            </w:tcMar>
          </w:tcPr>
          <w:p>
            <w:r>
              <w:rPr>
                <w:b/>
                <w:sz w:val="16"/>
              </w:rPr>
              <w:t>category</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Optional</w:t>
            </w:r>
          </w:p>
        </w:tc>
        <w:tc>
          <w:tcPr>
            <w:tcW w:type="dxa" w:w="1440"/>
            <w:shd w:fill="FFFFFF"/>
            <w:tcMar>
              <w:top w:w="40" w:type="dxa"/>
              <w:bottom w:w="40" w:type="dxa"/>
              <w:left w:w="80" w:type="dxa"/>
              <w:right w:w="80" w:type="dxa"/>
            </w:tcMar>
          </w:tcPr>
          <w:p>
            <w:r>
              <w:rPr>
                <w:sz w:val="16"/>
              </w:rPr>
              <w:t>Study Session</w:t>
            </w:r>
          </w:p>
        </w:tc>
        <w:tc>
          <w:tcPr>
            <w:tcW w:type="dxa" w:w="3312"/>
            <w:shd w:fill="FFFFFF"/>
            <w:tcMar>
              <w:top w:w="40" w:type="dxa"/>
              <w:bottom w:w="40" w:type="dxa"/>
              <w:left w:w="80" w:type="dxa"/>
              <w:right w:w="80" w:type="dxa"/>
            </w:tcMar>
          </w:tcPr>
          <w:p>
            <w:r>
              <w:rPr>
                <w:sz w:val="16"/>
              </w:rPr>
              <w:t>Session classification tag</w:t>
            </w:r>
          </w:p>
        </w:tc>
      </w:tr>
    </w:tbl>
    <w:p>
      <w:pPr>
        <w:spacing w:after="120"/>
      </w:pPr>
    </w:p>
    <w:p>
      <w:pPr>
        <w:keepNext/>
        <w:spacing w:before="200" w:after="80"/>
      </w:pPr>
      <w:r>
        <w:rPr>
          <w:rFonts w:ascii="Calibri" w:hAnsi="Calibri"/>
          <w:b/>
          <w:color w:val="334155"/>
          <w:sz w:val="23"/>
        </w:rPr>
        <w:t>Table 5.3: Doubt &amp; Auto-FAQ Collection Schema (`models/Doubt.js`)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60" w:type="dxa"/>
              <w:bottom w:w="60" w:type="dxa"/>
              <w:left w:w="80" w:type="dxa"/>
              <w:right w:w="80" w:type="dxa"/>
            </w:tcMar>
          </w:tcPr>
          <w:p>
            <w:r>
              <w:rPr>
                <w:b/>
                <w:color w:val="FFFFFF"/>
                <w:sz w:val="17"/>
              </w:rPr>
              <w:t>Field</w:t>
            </w:r>
          </w:p>
        </w:tc>
        <w:tc>
          <w:tcPr>
            <w:tcW w:type="dxa" w:w="1440"/>
            <w:shd w:fill="1E293B"/>
            <w:tcMar>
              <w:top w:w="60" w:type="dxa"/>
              <w:bottom w:w="60" w:type="dxa"/>
              <w:left w:w="80" w:type="dxa"/>
              <w:right w:w="80" w:type="dxa"/>
            </w:tcMar>
          </w:tcPr>
          <w:p>
            <w:r>
              <w:rPr>
                <w:b/>
                <w:color w:val="FFFFFF"/>
                <w:sz w:val="17"/>
              </w:rPr>
              <w:t>Type</w:t>
            </w:r>
          </w:p>
        </w:tc>
        <w:tc>
          <w:tcPr>
            <w:tcW w:type="dxa" w:w="1728"/>
            <w:shd w:fill="1E293B"/>
            <w:tcMar>
              <w:top w:w="60" w:type="dxa"/>
              <w:bottom w:w="60" w:type="dxa"/>
              <w:left w:w="80" w:type="dxa"/>
              <w:right w:w="80" w:type="dxa"/>
            </w:tcMar>
          </w:tcPr>
          <w:p>
            <w:r>
              <w:rPr>
                <w:b/>
                <w:color w:val="FFFFFF"/>
                <w:sz w:val="17"/>
              </w:rPr>
              <w:t>Constraint</w:t>
            </w:r>
          </w:p>
        </w:tc>
        <w:tc>
          <w:tcPr>
            <w:tcW w:type="dxa" w:w="1440"/>
            <w:shd w:fill="1E293B"/>
            <w:tcMar>
              <w:top w:w="60" w:type="dxa"/>
              <w:bottom w:w="60" w:type="dxa"/>
              <w:left w:w="80" w:type="dxa"/>
              <w:right w:w="80" w:type="dxa"/>
            </w:tcMar>
          </w:tcPr>
          <w:p>
            <w:r>
              <w:rPr>
                <w:b/>
                <w:color w:val="FFFFFF"/>
                <w:sz w:val="17"/>
              </w:rPr>
              <w:t>Default</w:t>
            </w:r>
          </w:p>
        </w:tc>
        <w:tc>
          <w:tcPr>
            <w:tcW w:type="dxa" w:w="3312"/>
            <w:shd w:fill="1E293B"/>
            <w:tcMar>
              <w:top w:w="60" w:type="dxa"/>
              <w:bottom w:w="60" w:type="dxa"/>
              <w:left w:w="80" w:type="dxa"/>
              <w:right w:w="80" w:type="dxa"/>
            </w:tcMar>
          </w:tcPr>
          <w:p>
            <w:r>
              <w:rPr>
                <w:b/>
                <w:color w:val="FFFFFF"/>
                <w:sz w:val="17"/>
              </w:rPr>
              <w:t>Description</w:t>
            </w:r>
          </w:p>
        </w:tc>
      </w:tr>
      <w:tr>
        <w:tc>
          <w:tcPr>
            <w:tcW w:type="dxa" w:w="1872"/>
            <w:shd w:fill="FFFFFF"/>
            <w:tcMar>
              <w:top w:w="40" w:type="dxa"/>
              <w:bottom w:w="40" w:type="dxa"/>
              <w:left w:w="80" w:type="dxa"/>
              <w:right w:w="80" w:type="dxa"/>
            </w:tcMar>
          </w:tcPr>
          <w:p>
            <w:r>
              <w:rPr>
                <w:b/>
                <w:sz w:val="16"/>
              </w:rPr>
              <w:t>_id</w:t>
            </w:r>
          </w:p>
        </w:tc>
        <w:tc>
          <w:tcPr>
            <w:tcW w:type="dxa" w:w="1440"/>
            <w:shd w:fill="FFFFFF"/>
            <w:tcMar>
              <w:top w:w="40" w:type="dxa"/>
              <w:bottom w:w="40" w:type="dxa"/>
              <w:left w:w="80" w:type="dxa"/>
              <w:right w:w="80" w:type="dxa"/>
            </w:tcMar>
          </w:tcPr>
          <w:p>
            <w:r>
              <w:rPr>
                <w:sz w:val="16"/>
              </w:rPr>
              <w:t>ObjectId</w:t>
            </w:r>
          </w:p>
        </w:tc>
        <w:tc>
          <w:tcPr>
            <w:tcW w:type="dxa" w:w="1728"/>
            <w:shd w:fill="FFFFFF"/>
            <w:tcMar>
              <w:top w:w="40" w:type="dxa"/>
              <w:bottom w:w="40" w:type="dxa"/>
              <w:left w:w="80" w:type="dxa"/>
              <w:right w:w="80" w:type="dxa"/>
            </w:tcMar>
          </w:tcPr>
          <w:p>
            <w:r>
              <w:rPr>
                <w:sz w:val="16"/>
              </w:rPr>
              <w:t>Primary Key</w:t>
            </w:r>
          </w:p>
        </w:tc>
        <w:tc>
          <w:tcPr>
            <w:tcW w:type="dxa" w:w="1440"/>
            <w:shd w:fill="FFFFFF"/>
            <w:tcMar>
              <w:top w:w="40" w:type="dxa"/>
              <w:bottom w:w="40" w:type="dxa"/>
              <w:left w:w="80" w:type="dxa"/>
              <w:right w:w="80" w:type="dxa"/>
            </w:tcMar>
          </w:tcPr>
          <w:p>
            <w:r>
              <w:rPr>
                <w:sz w:val="16"/>
              </w:rPr>
              <w:t>Auto</w:t>
            </w:r>
          </w:p>
        </w:tc>
        <w:tc>
          <w:tcPr>
            <w:tcW w:type="dxa" w:w="3312"/>
            <w:shd w:fill="FFFFFF"/>
            <w:tcMar>
              <w:top w:w="40" w:type="dxa"/>
              <w:bottom w:w="40" w:type="dxa"/>
              <w:left w:w="80" w:type="dxa"/>
              <w:right w:w="80" w:type="dxa"/>
            </w:tcMar>
          </w:tcPr>
          <w:p>
            <w:r>
              <w:rPr>
                <w:sz w:val="16"/>
              </w:rPr>
              <w:t>Unique doubt document identifier</w:t>
            </w:r>
          </w:p>
        </w:tc>
      </w:tr>
      <w:tr>
        <w:tc>
          <w:tcPr>
            <w:tcW w:type="dxa" w:w="1872"/>
            <w:shd w:fill="F8FAFC"/>
            <w:tcMar>
              <w:top w:w="40" w:type="dxa"/>
              <w:bottom w:w="40" w:type="dxa"/>
              <w:left w:w="80" w:type="dxa"/>
              <w:right w:w="80" w:type="dxa"/>
            </w:tcMar>
          </w:tcPr>
          <w:p>
            <w:r>
              <w:rPr>
                <w:b/>
                <w:sz w:val="16"/>
              </w:rPr>
              <w:t>userId</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 Indexed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Reference to user who submitted the doubt</w:t>
            </w:r>
          </w:p>
        </w:tc>
      </w:tr>
      <w:tr>
        <w:tc>
          <w:tcPr>
            <w:tcW w:type="dxa" w:w="1872"/>
            <w:shd w:fill="FFFFFF"/>
            <w:tcMar>
              <w:top w:w="40" w:type="dxa"/>
              <w:bottom w:w="40" w:type="dxa"/>
              <w:left w:w="80" w:type="dxa"/>
              <w:right w:w="80" w:type="dxa"/>
            </w:tcMar>
          </w:tcPr>
          <w:p>
            <w:r>
              <w:rPr>
                <w:b/>
                <w:sz w:val="16"/>
              </w:rPr>
              <w:t>question</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Required</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Raw query text submitted by the student</w:t>
            </w:r>
          </w:p>
        </w:tc>
      </w:tr>
      <w:tr>
        <w:tc>
          <w:tcPr>
            <w:tcW w:type="dxa" w:w="1872"/>
            <w:shd w:fill="F8FAFC"/>
            <w:tcMar>
              <w:top w:w="40" w:type="dxa"/>
              <w:bottom w:w="40" w:type="dxa"/>
              <w:left w:w="80" w:type="dxa"/>
              <w:right w:w="80" w:type="dxa"/>
            </w:tcMar>
          </w:tcPr>
          <w:p>
            <w:r>
              <w:rPr>
                <w:b/>
                <w:sz w:val="16"/>
              </w:rPr>
              <w:t>normalizedQuestion</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 Indexed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Punctuation-stripped lowercase text for Auto-FAQ</w:t>
            </w:r>
          </w:p>
        </w:tc>
      </w:tr>
      <w:tr>
        <w:tc>
          <w:tcPr>
            <w:tcW w:type="dxa" w:w="1872"/>
            <w:shd w:fill="FFFFFF"/>
            <w:tcMar>
              <w:top w:w="40" w:type="dxa"/>
              <w:bottom w:w="40" w:type="dxa"/>
              <w:left w:w="80" w:type="dxa"/>
              <w:right w:w="80" w:type="dxa"/>
            </w:tcMar>
          </w:tcPr>
          <w:p>
            <w:r>
              <w:rPr>
                <w:b/>
                <w:sz w:val="16"/>
              </w:rPr>
              <w:t>answer.equation</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Optional</w:t>
            </w:r>
          </w:p>
        </w:tc>
        <w:tc>
          <w:tcPr>
            <w:tcW w:type="dxa" w:w="1440"/>
            <w:shd w:fill="FFFFFF"/>
            <w:tcMar>
              <w:top w:w="40" w:type="dxa"/>
              <w:bottom w:w="40" w:type="dxa"/>
              <w:left w:w="80" w:type="dxa"/>
              <w:right w:w="80" w:type="dxa"/>
            </w:tcMar>
          </w:tcPr>
          <w:p>
            <w:r>
              <w:rPr>
                <w:sz w:val="16"/>
              </w:rPr>
              <w:t>null</w:t>
            </w:r>
          </w:p>
        </w:tc>
        <w:tc>
          <w:tcPr>
            <w:tcW w:type="dxa" w:w="3312"/>
            <w:shd w:fill="FFFFFF"/>
            <w:tcMar>
              <w:top w:w="40" w:type="dxa"/>
              <w:bottom w:w="40" w:type="dxa"/>
              <w:left w:w="80" w:type="dxa"/>
              <w:right w:w="80" w:type="dxa"/>
            </w:tcMar>
          </w:tcPr>
          <w:p>
            <w:r>
              <w:rPr>
                <w:sz w:val="16"/>
              </w:rPr>
              <w:t>KaTeX LaTeX mathematical formulation string</w:t>
            </w:r>
          </w:p>
        </w:tc>
      </w:tr>
      <w:tr>
        <w:tc>
          <w:tcPr>
            <w:tcW w:type="dxa" w:w="1872"/>
            <w:shd w:fill="F8FAFC"/>
            <w:tcMar>
              <w:top w:w="40" w:type="dxa"/>
              <w:bottom w:w="40" w:type="dxa"/>
              <w:left w:w="80" w:type="dxa"/>
              <w:right w:w="80" w:type="dxa"/>
            </w:tcMar>
          </w:tcPr>
          <w:p>
            <w:r>
              <w:rPr>
                <w:b/>
                <w:sz w:val="16"/>
              </w:rPr>
              <w:t>answer.equationSubtitle</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Optional</w:t>
            </w:r>
          </w:p>
        </w:tc>
        <w:tc>
          <w:tcPr>
            <w:tcW w:type="dxa" w:w="1440"/>
            <w:shd w:fill="F8FAFC"/>
            <w:tcMar>
              <w:top w:w="40" w:type="dxa"/>
              <w:bottom w:w="40" w:type="dxa"/>
              <w:left w:w="80" w:type="dxa"/>
              <w:right w:w="80" w:type="dxa"/>
            </w:tcMar>
          </w:tcPr>
          <w:p>
            <w:r>
              <w:rPr>
                <w:sz w:val="16"/>
              </w:rPr>
              <w:t>null</w:t>
            </w:r>
          </w:p>
        </w:tc>
        <w:tc>
          <w:tcPr>
            <w:tcW w:type="dxa" w:w="3312"/>
            <w:shd w:fill="F8FAFC"/>
            <w:tcMar>
              <w:top w:w="40" w:type="dxa"/>
              <w:bottom w:w="40" w:type="dxa"/>
              <w:left w:w="80" w:type="dxa"/>
              <w:right w:w="80" w:type="dxa"/>
            </w:tcMar>
          </w:tcPr>
          <w:p>
            <w:r>
              <w:rPr>
                <w:sz w:val="16"/>
              </w:rPr>
              <w:t>Formal academic title of equation or theorem</w:t>
            </w:r>
          </w:p>
        </w:tc>
      </w:tr>
      <w:tr>
        <w:tc>
          <w:tcPr>
            <w:tcW w:type="dxa" w:w="1872"/>
            <w:shd w:fill="FFFFFF"/>
            <w:tcMar>
              <w:top w:w="40" w:type="dxa"/>
              <w:bottom w:w="40" w:type="dxa"/>
              <w:left w:w="80" w:type="dxa"/>
              <w:right w:w="80" w:type="dxa"/>
            </w:tcMar>
          </w:tcPr>
          <w:p>
            <w:r>
              <w:rPr>
                <w:b/>
                <w:sz w:val="16"/>
              </w:rPr>
              <w:t>answer.explanation</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Required</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Markdown step-by-step resolution</w:t>
            </w:r>
          </w:p>
        </w:tc>
      </w:tr>
      <w:tr>
        <w:tc>
          <w:tcPr>
            <w:tcW w:type="dxa" w:w="1872"/>
            <w:shd w:fill="F8FAFC"/>
            <w:tcMar>
              <w:top w:w="40" w:type="dxa"/>
              <w:bottom w:w="40" w:type="dxa"/>
              <w:left w:w="80" w:type="dxa"/>
              <w:right w:w="80" w:type="dxa"/>
            </w:tcMar>
          </w:tcPr>
          <w:p>
            <w:r>
              <w:rPr>
                <w:b/>
                <w:sz w:val="16"/>
              </w:rPr>
              <w:t>answer.keyPoints</w:t>
            </w:r>
          </w:p>
        </w:tc>
        <w:tc>
          <w:tcPr>
            <w:tcW w:type="dxa" w:w="1440"/>
            <w:shd w:fill="F8FAFC"/>
            <w:tcMar>
              <w:top w:w="40" w:type="dxa"/>
              <w:bottom w:w="40" w:type="dxa"/>
              <w:left w:w="80" w:type="dxa"/>
              <w:right w:w="80" w:type="dxa"/>
            </w:tcMar>
          </w:tcPr>
          <w:p>
            <w:r>
              <w:rPr>
                <w:sz w:val="16"/>
              </w:rPr>
              <w:t>Array[Object]</w:t>
            </w:r>
          </w:p>
        </w:tc>
        <w:tc>
          <w:tcPr>
            <w:tcW w:type="dxa" w:w="1728"/>
            <w:shd w:fill="F8FAFC"/>
            <w:tcMar>
              <w:top w:w="40" w:type="dxa"/>
              <w:bottom w:w="40" w:type="dxa"/>
              <w:left w:w="80" w:type="dxa"/>
              <w:right w:w="80" w:type="dxa"/>
            </w:tcMar>
          </w:tcPr>
          <w:p>
            <w:r>
              <w:rPr>
                <w:sz w:val="16"/>
              </w:rPr>
              <w:t>Subdocuments</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2-3 conceptual takeaways ({title, text})</w:t>
            </w:r>
          </w:p>
        </w:tc>
      </w:tr>
      <w:tr>
        <w:tc>
          <w:tcPr>
            <w:tcW w:type="dxa" w:w="1872"/>
            <w:shd w:fill="FFFFFF"/>
            <w:tcMar>
              <w:top w:w="40" w:type="dxa"/>
              <w:bottom w:w="40" w:type="dxa"/>
              <w:left w:w="80" w:type="dxa"/>
              <w:right w:w="80" w:type="dxa"/>
            </w:tcMar>
          </w:tcPr>
          <w:p>
            <w:r>
              <w:rPr>
                <w:b/>
                <w:sz w:val="16"/>
              </w:rPr>
              <w:t>subject</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Optional</w:t>
            </w:r>
          </w:p>
        </w:tc>
        <w:tc>
          <w:tcPr>
            <w:tcW w:type="dxa" w:w="1440"/>
            <w:shd w:fill="FFFFFF"/>
            <w:tcMar>
              <w:top w:w="40" w:type="dxa"/>
              <w:bottom w:w="40" w:type="dxa"/>
              <w:left w:w="80" w:type="dxa"/>
              <w:right w:w="80" w:type="dxa"/>
            </w:tcMar>
          </w:tcPr>
          <w:p>
            <w:r>
              <w:rPr>
                <w:sz w:val="16"/>
              </w:rPr>
              <w:t>General Academic</w:t>
            </w:r>
          </w:p>
        </w:tc>
        <w:tc>
          <w:tcPr>
            <w:tcW w:type="dxa" w:w="3312"/>
            <w:shd w:fill="FFFFFF"/>
            <w:tcMar>
              <w:top w:w="40" w:type="dxa"/>
              <w:bottom w:w="40" w:type="dxa"/>
              <w:left w:w="80" w:type="dxa"/>
              <w:right w:w="80" w:type="dxa"/>
            </w:tcMar>
          </w:tcPr>
          <w:p>
            <w:r>
              <w:rPr>
                <w:sz w:val="16"/>
              </w:rPr>
              <w:t>Subject domain of the problem</w:t>
            </w:r>
          </w:p>
        </w:tc>
      </w:tr>
      <w:tr>
        <w:tc>
          <w:tcPr>
            <w:tcW w:type="dxa" w:w="1872"/>
            <w:shd w:fill="F8FAFC"/>
            <w:tcMar>
              <w:top w:w="40" w:type="dxa"/>
              <w:bottom w:w="40" w:type="dxa"/>
              <w:left w:w="80" w:type="dxa"/>
              <w:right w:w="80" w:type="dxa"/>
            </w:tcMar>
          </w:tcPr>
          <w:p>
            <w:r>
              <w:rPr>
                <w:b/>
                <w:sz w:val="16"/>
              </w:rPr>
              <w:t>isAutoFaqMatch</w:t>
            </w:r>
          </w:p>
        </w:tc>
        <w:tc>
          <w:tcPr>
            <w:tcW w:type="dxa" w:w="1440"/>
            <w:shd w:fill="F8FAFC"/>
            <w:tcMar>
              <w:top w:w="40" w:type="dxa"/>
              <w:bottom w:w="40" w:type="dxa"/>
              <w:left w:w="80" w:type="dxa"/>
              <w:right w:w="80" w:type="dxa"/>
            </w:tcMar>
          </w:tcPr>
          <w:p>
            <w:r>
              <w:rPr>
                <w:sz w:val="16"/>
              </w:rPr>
              <w:t>Boolean</w:t>
            </w:r>
          </w:p>
        </w:tc>
        <w:tc>
          <w:tcPr>
            <w:tcW w:type="dxa" w:w="1728"/>
            <w:shd w:fill="F8FAFC"/>
            <w:tcMar>
              <w:top w:w="40" w:type="dxa"/>
              <w:bottom w:w="40" w:type="dxa"/>
              <w:left w:w="80" w:type="dxa"/>
              <w:right w:w="80" w:type="dxa"/>
            </w:tcMar>
          </w:tcPr>
          <w:p>
            <w:r>
              <w:rPr>
                <w:sz w:val="16"/>
              </w:rPr>
              <w:t>Boolean Flag</w:t>
            </w:r>
          </w:p>
        </w:tc>
        <w:tc>
          <w:tcPr>
            <w:tcW w:type="dxa" w:w="1440"/>
            <w:shd w:fill="F8FAFC"/>
            <w:tcMar>
              <w:top w:w="40" w:type="dxa"/>
              <w:bottom w:w="40" w:type="dxa"/>
              <w:left w:w="80" w:type="dxa"/>
              <w:right w:w="80" w:type="dxa"/>
            </w:tcMar>
          </w:tcPr>
          <w:p>
            <w:r>
              <w:rPr>
                <w:sz w:val="16"/>
              </w:rPr>
              <w:t>false</w:t>
            </w:r>
          </w:p>
        </w:tc>
        <w:tc>
          <w:tcPr>
            <w:tcW w:type="dxa" w:w="3312"/>
            <w:shd w:fill="F8FAFC"/>
            <w:tcMar>
              <w:top w:w="40" w:type="dxa"/>
              <w:bottom w:w="40" w:type="dxa"/>
              <w:left w:w="80" w:type="dxa"/>
              <w:right w:w="80" w:type="dxa"/>
            </w:tcMar>
          </w:tcPr>
          <w:p>
            <w:r>
              <w:rPr>
                <w:sz w:val="16"/>
              </w:rPr>
              <w:t>Flags whether response was served from cache</w:t>
            </w:r>
          </w:p>
        </w:tc>
      </w:tr>
      <w:tr>
        <w:tc>
          <w:tcPr>
            <w:tcW w:type="dxa" w:w="1872"/>
            <w:shd w:fill="FFFFFF"/>
            <w:tcMar>
              <w:top w:w="40" w:type="dxa"/>
              <w:bottom w:w="40" w:type="dxa"/>
              <w:left w:w="80" w:type="dxa"/>
              <w:right w:w="80" w:type="dxa"/>
            </w:tcMar>
          </w:tcPr>
          <w:p>
            <w:r>
              <w:rPr>
                <w:b/>
                <w:sz w:val="16"/>
              </w:rPr>
              <w:t>useCount</w:t>
            </w:r>
          </w:p>
        </w:tc>
        <w:tc>
          <w:tcPr>
            <w:tcW w:type="dxa" w:w="1440"/>
            <w:shd w:fill="FFFFFF"/>
            <w:tcMar>
              <w:top w:w="40" w:type="dxa"/>
              <w:bottom w:w="40" w:type="dxa"/>
              <w:left w:w="80" w:type="dxa"/>
              <w:right w:w="80" w:type="dxa"/>
            </w:tcMar>
          </w:tcPr>
          <w:p>
            <w:r>
              <w:rPr>
                <w:sz w:val="16"/>
              </w:rPr>
              <w:t>Number</w:t>
            </w:r>
          </w:p>
        </w:tc>
        <w:tc>
          <w:tcPr>
            <w:tcW w:type="dxa" w:w="1728"/>
            <w:shd w:fill="FFFFFF"/>
            <w:tcMar>
              <w:top w:w="40" w:type="dxa"/>
              <w:bottom w:w="40" w:type="dxa"/>
              <w:left w:w="80" w:type="dxa"/>
              <w:right w:w="80" w:type="dxa"/>
            </w:tcMar>
          </w:tcPr>
          <w:p>
            <w:r>
              <w:rPr>
                <w:sz w:val="16"/>
              </w:rPr>
              <w:t>Indexed</w:t>
            </w:r>
          </w:p>
        </w:tc>
        <w:tc>
          <w:tcPr>
            <w:tcW w:type="dxa" w:w="1440"/>
            <w:shd w:fill="FFFFFF"/>
            <w:tcMar>
              <w:top w:w="40" w:type="dxa"/>
              <w:bottom w:w="40" w:type="dxa"/>
              <w:left w:w="80" w:type="dxa"/>
              <w:right w:w="80" w:type="dxa"/>
            </w:tcMar>
          </w:tcPr>
          <w:p>
            <w:r>
              <w:rPr>
                <w:sz w:val="16"/>
              </w:rPr>
              <w:t>1</w:t>
            </w:r>
          </w:p>
        </w:tc>
        <w:tc>
          <w:tcPr>
            <w:tcW w:type="dxa" w:w="3312"/>
            <w:shd w:fill="FFFFFF"/>
            <w:tcMar>
              <w:top w:w="40" w:type="dxa"/>
              <w:bottom w:w="40" w:type="dxa"/>
              <w:left w:w="80" w:type="dxa"/>
              <w:right w:w="80" w:type="dxa"/>
            </w:tcMar>
          </w:tcPr>
          <w:p>
            <w:r>
              <w:rPr>
                <w:sz w:val="16"/>
              </w:rPr>
              <w:t>Popularity counter for Auto-FAQ recommendation ranking</w:t>
            </w:r>
          </w:p>
        </w:tc>
      </w:tr>
    </w:tbl>
    <w:p>
      <w:pPr>
        <w:spacing w:after="120"/>
      </w:pPr>
    </w:p>
    <w:p>
      <w:pPr>
        <w:keepNext/>
        <w:spacing w:before="200" w:after="80"/>
      </w:pPr>
      <w:r>
        <w:rPr>
          <w:rFonts w:ascii="Calibri" w:hAnsi="Calibri"/>
          <w:b/>
          <w:color w:val="334155"/>
          <w:sz w:val="23"/>
        </w:rPr>
        <w:t>Table 5.4: Smart Note Collection Schema (`models/Note.js`)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60" w:type="dxa"/>
              <w:bottom w:w="60" w:type="dxa"/>
              <w:left w:w="80" w:type="dxa"/>
              <w:right w:w="80" w:type="dxa"/>
            </w:tcMar>
          </w:tcPr>
          <w:p>
            <w:r>
              <w:rPr>
                <w:b/>
                <w:color w:val="FFFFFF"/>
                <w:sz w:val="17"/>
              </w:rPr>
              <w:t>Field</w:t>
            </w:r>
          </w:p>
        </w:tc>
        <w:tc>
          <w:tcPr>
            <w:tcW w:type="dxa" w:w="1440"/>
            <w:shd w:fill="1E293B"/>
            <w:tcMar>
              <w:top w:w="60" w:type="dxa"/>
              <w:bottom w:w="60" w:type="dxa"/>
              <w:left w:w="80" w:type="dxa"/>
              <w:right w:w="80" w:type="dxa"/>
            </w:tcMar>
          </w:tcPr>
          <w:p>
            <w:r>
              <w:rPr>
                <w:b/>
                <w:color w:val="FFFFFF"/>
                <w:sz w:val="17"/>
              </w:rPr>
              <w:t>Type</w:t>
            </w:r>
          </w:p>
        </w:tc>
        <w:tc>
          <w:tcPr>
            <w:tcW w:type="dxa" w:w="1728"/>
            <w:shd w:fill="1E293B"/>
            <w:tcMar>
              <w:top w:w="60" w:type="dxa"/>
              <w:bottom w:w="60" w:type="dxa"/>
              <w:left w:w="80" w:type="dxa"/>
              <w:right w:w="80" w:type="dxa"/>
            </w:tcMar>
          </w:tcPr>
          <w:p>
            <w:r>
              <w:rPr>
                <w:b/>
                <w:color w:val="FFFFFF"/>
                <w:sz w:val="17"/>
              </w:rPr>
              <w:t>Constraint</w:t>
            </w:r>
          </w:p>
        </w:tc>
        <w:tc>
          <w:tcPr>
            <w:tcW w:type="dxa" w:w="1440"/>
            <w:shd w:fill="1E293B"/>
            <w:tcMar>
              <w:top w:w="60" w:type="dxa"/>
              <w:bottom w:w="60" w:type="dxa"/>
              <w:left w:w="80" w:type="dxa"/>
              <w:right w:w="80" w:type="dxa"/>
            </w:tcMar>
          </w:tcPr>
          <w:p>
            <w:r>
              <w:rPr>
                <w:b/>
                <w:color w:val="FFFFFF"/>
                <w:sz w:val="17"/>
              </w:rPr>
              <w:t>Default</w:t>
            </w:r>
          </w:p>
        </w:tc>
        <w:tc>
          <w:tcPr>
            <w:tcW w:type="dxa" w:w="3312"/>
            <w:shd w:fill="1E293B"/>
            <w:tcMar>
              <w:top w:w="60" w:type="dxa"/>
              <w:bottom w:w="60" w:type="dxa"/>
              <w:left w:w="80" w:type="dxa"/>
              <w:right w:w="80" w:type="dxa"/>
            </w:tcMar>
          </w:tcPr>
          <w:p>
            <w:r>
              <w:rPr>
                <w:b/>
                <w:color w:val="FFFFFF"/>
                <w:sz w:val="17"/>
              </w:rPr>
              <w:t>Description</w:t>
            </w:r>
          </w:p>
        </w:tc>
      </w:tr>
      <w:tr>
        <w:tc>
          <w:tcPr>
            <w:tcW w:type="dxa" w:w="1872"/>
            <w:shd w:fill="FFFFFF"/>
            <w:tcMar>
              <w:top w:w="40" w:type="dxa"/>
              <w:bottom w:w="40" w:type="dxa"/>
              <w:left w:w="80" w:type="dxa"/>
              <w:right w:w="80" w:type="dxa"/>
            </w:tcMar>
          </w:tcPr>
          <w:p>
            <w:r>
              <w:rPr>
                <w:b/>
                <w:sz w:val="16"/>
              </w:rPr>
              <w:t>_id</w:t>
            </w:r>
          </w:p>
        </w:tc>
        <w:tc>
          <w:tcPr>
            <w:tcW w:type="dxa" w:w="1440"/>
            <w:shd w:fill="FFFFFF"/>
            <w:tcMar>
              <w:top w:w="40" w:type="dxa"/>
              <w:bottom w:w="40" w:type="dxa"/>
              <w:left w:w="80" w:type="dxa"/>
              <w:right w:w="80" w:type="dxa"/>
            </w:tcMar>
          </w:tcPr>
          <w:p>
            <w:r>
              <w:rPr>
                <w:sz w:val="16"/>
              </w:rPr>
              <w:t>ObjectId</w:t>
            </w:r>
          </w:p>
        </w:tc>
        <w:tc>
          <w:tcPr>
            <w:tcW w:type="dxa" w:w="1728"/>
            <w:shd w:fill="FFFFFF"/>
            <w:tcMar>
              <w:top w:w="40" w:type="dxa"/>
              <w:bottom w:w="40" w:type="dxa"/>
              <w:left w:w="80" w:type="dxa"/>
              <w:right w:w="80" w:type="dxa"/>
            </w:tcMar>
          </w:tcPr>
          <w:p>
            <w:r>
              <w:rPr>
                <w:sz w:val="16"/>
              </w:rPr>
              <w:t>Primary Key</w:t>
            </w:r>
          </w:p>
        </w:tc>
        <w:tc>
          <w:tcPr>
            <w:tcW w:type="dxa" w:w="1440"/>
            <w:shd w:fill="FFFFFF"/>
            <w:tcMar>
              <w:top w:w="40" w:type="dxa"/>
              <w:bottom w:w="40" w:type="dxa"/>
              <w:left w:w="80" w:type="dxa"/>
              <w:right w:w="80" w:type="dxa"/>
            </w:tcMar>
          </w:tcPr>
          <w:p>
            <w:r>
              <w:rPr>
                <w:sz w:val="16"/>
              </w:rPr>
              <w:t>Auto</w:t>
            </w:r>
          </w:p>
        </w:tc>
        <w:tc>
          <w:tcPr>
            <w:tcW w:type="dxa" w:w="3312"/>
            <w:shd w:fill="FFFFFF"/>
            <w:tcMar>
              <w:top w:w="40" w:type="dxa"/>
              <w:bottom w:w="40" w:type="dxa"/>
              <w:left w:w="80" w:type="dxa"/>
              <w:right w:w="80" w:type="dxa"/>
            </w:tcMar>
          </w:tcPr>
          <w:p>
            <w:r>
              <w:rPr>
                <w:sz w:val="16"/>
              </w:rPr>
              <w:t>Unique smart note identifier</w:t>
            </w:r>
          </w:p>
        </w:tc>
      </w:tr>
      <w:tr>
        <w:tc>
          <w:tcPr>
            <w:tcW w:type="dxa" w:w="1872"/>
            <w:shd w:fill="F8FAFC"/>
            <w:tcMar>
              <w:top w:w="40" w:type="dxa"/>
              <w:bottom w:w="40" w:type="dxa"/>
              <w:left w:w="80" w:type="dxa"/>
              <w:right w:w="80" w:type="dxa"/>
            </w:tcMar>
          </w:tcPr>
          <w:p>
            <w:r>
              <w:rPr>
                <w:b/>
                <w:sz w:val="16"/>
              </w:rPr>
              <w:t>userId</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 Indexed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Reference to owning student</w:t>
            </w:r>
          </w:p>
        </w:tc>
      </w:tr>
      <w:tr>
        <w:tc>
          <w:tcPr>
            <w:tcW w:type="dxa" w:w="1872"/>
            <w:shd w:fill="FFFFFF"/>
            <w:tcMar>
              <w:top w:w="40" w:type="dxa"/>
              <w:bottom w:w="40" w:type="dxa"/>
              <w:left w:w="80" w:type="dxa"/>
              <w:right w:w="80" w:type="dxa"/>
            </w:tcMar>
          </w:tcPr>
          <w:p>
            <w:r>
              <w:rPr>
                <w:b/>
                <w:sz w:val="16"/>
              </w:rPr>
              <w:t>title</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Required</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Generated conceptual chapter title</w:t>
            </w:r>
          </w:p>
        </w:tc>
      </w:tr>
      <w:tr>
        <w:tc>
          <w:tcPr>
            <w:tcW w:type="dxa" w:w="1872"/>
            <w:shd w:fill="F8FAFC"/>
            <w:tcMar>
              <w:top w:w="40" w:type="dxa"/>
              <w:bottom w:w="40" w:type="dxa"/>
              <w:left w:w="80" w:type="dxa"/>
              <w:right w:w="80" w:type="dxa"/>
            </w:tcMar>
          </w:tcPr>
          <w:p>
            <w:r>
              <w:rPr>
                <w:b/>
                <w:sz w:val="16"/>
              </w:rPr>
              <w:t>subject</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Optional</w:t>
            </w:r>
          </w:p>
        </w:tc>
        <w:tc>
          <w:tcPr>
            <w:tcW w:type="dxa" w:w="1440"/>
            <w:shd w:fill="F8FAFC"/>
            <w:tcMar>
              <w:top w:w="40" w:type="dxa"/>
              <w:bottom w:w="40" w:type="dxa"/>
              <w:left w:w="80" w:type="dxa"/>
              <w:right w:w="80" w:type="dxa"/>
            </w:tcMar>
          </w:tcPr>
          <w:p>
            <w:r>
              <w:rPr>
                <w:sz w:val="16"/>
              </w:rPr>
              <w:t>General</w:t>
            </w:r>
          </w:p>
        </w:tc>
        <w:tc>
          <w:tcPr>
            <w:tcW w:type="dxa" w:w="3312"/>
            <w:shd w:fill="F8FAFC"/>
            <w:tcMar>
              <w:top w:w="40" w:type="dxa"/>
              <w:bottom w:w="40" w:type="dxa"/>
              <w:left w:w="80" w:type="dxa"/>
              <w:right w:w="80" w:type="dxa"/>
            </w:tcMar>
          </w:tcPr>
          <w:p>
            <w:r>
              <w:rPr>
                <w:sz w:val="16"/>
              </w:rPr>
              <w:t>Academic classification</w:t>
            </w:r>
          </w:p>
        </w:tc>
      </w:tr>
      <w:tr>
        <w:tc>
          <w:tcPr>
            <w:tcW w:type="dxa" w:w="1872"/>
            <w:shd w:fill="FFFFFF"/>
            <w:tcMar>
              <w:top w:w="40" w:type="dxa"/>
              <w:bottom w:w="40" w:type="dxa"/>
              <w:left w:w="80" w:type="dxa"/>
              <w:right w:w="80" w:type="dxa"/>
            </w:tcMar>
          </w:tcPr>
          <w:p>
            <w:r>
              <w:rPr>
                <w:b/>
                <w:sz w:val="16"/>
              </w:rPr>
              <w:t>fileName</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Required</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Original name of uploaded PDF/document</w:t>
            </w:r>
          </w:p>
        </w:tc>
      </w:tr>
      <w:tr>
        <w:tc>
          <w:tcPr>
            <w:tcW w:type="dxa" w:w="1872"/>
            <w:shd w:fill="F8FAFC"/>
            <w:tcMar>
              <w:top w:w="40" w:type="dxa"/>
              <w:bottom w:w="40" w:type="dxa"/>
              <w:left w:w="80" w:type="dxa"/>
              <w:right w:w="80" w:type="dxa"/>
            </w:tcMar>
          </w:tcPr>
          <w:p>
            <w:r>
              <w:rPr>
                <w:b/>
                <w:sz w:val="16"/>
              </w:rPr>
              <w:t>fileType</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Optional</w:t>
            </w:r>
          </w:p>
        </w:tc>
        <w:tc>
          <w:tcPr>
            <w:tcW w:type="dxa" w:w="1440"/>
            <w:shd w:fill="F8FAFC"/>
            <w:tcMar>
              <w:top w:w="40" w:type="dxa"/>
              <w:bottom w:w="40" w:type="dxa"/>
              <w:left w:w="80" w:type="dxa"/>
              <w:right w:w="80" w:type="dxa"/>
            </w:tcMar>
          </w:tcPr>
          <w:p>
            <w:r>
              <w:rPr>
                <w:sz w:val="16"/>
              </w:rPr>
              <w:t>pdf</w:t>
            </w:r>
          </w:p>
        </w:tc>
        <w:tc>
          <w:tcPr>
            <w:tcW w:type="dxa" w:w="3312"/>
            <w:shd w:fill="F8FAFC"/>
            <w:tcMar>
              <w:top w:w="40" w:type="dxa"/>
              <w:bottom w:w="40" w:type="dxa"/>
              <w:left w:w="80" w:type="dxa"/>
              <w:right w:w="80" w:type="dxa"/>
            </w:tcMar>
          </w:tcPr>
          <w:p>
            <w:r>
              <w:rPr>
                <w:sz w:val="16"/>
              </w:rPr>
              <w:t>MIME type (pdf, txt, docx)</w:t>
            </w:r>
          </w:p>
        </w:tc>
      </w:tr>
      <w:tr>
        <w:tc>
          <w:tcPr>
            <w:tcW w:type="dxa" w:w="1872"/>
            <w:shd w:fill="FFFFFF"/>
            <w:tcMar>
              <w:top w:w="40" w:type="dxa"/>
              <w:bottom w:w="40" w:type="dxa"/>
              <w:left w:w="80" w:type="dxa"/>
              <w:right w:w="80" w:type="dxa"/>
            </w:tcMar>
          </w:tcPr>
          <w:p>
            <w:r>
              <w:rPr>
                <w:b/>
                <w:sz w:val="16"/>
              </w:rPr>
              <w:t>extractedText</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Text Chunk</w:t>
            </w:r>
          </w:p>
        </w:tc>
        <w:tc>
          <w:tcPr>
            <w:tcW w:type="dxa" w:w="1440"/>
            <w:shd w:fill="FFFFFF"/>
            <w:tcMar>
              <w:top w:w="40" w:type="dxa"/>
              <w:bottom w:w="40" w:type="dxa"/>
              <w:left w:w="80" w:type="dxa"/>
              <w:right w:w="80" w:type="dxa"/>
            </w:tcMar>
          </w:tcPr>
          <w:p>
            <w:r>
              <w:rPr>
                <w:sz w:val="16"/>
              </w:rPr>
              <w:t>null</w:t>
            </w:r>
          </w:p>
        </w:tc>
        <w:tc>
          <w:tcPr>
            <w:tcW w:type="dxa" w:w="3312"/>
            <w:shd w:fill="FFFFFF"/>
            <w:tcMar>
              <w:top w:w="40" w:type="dxa"/>
              <w:bottom w:w="40" w:type="dxa"/>
              <w:left w:w="80" w:type="dxa"/>
              <w:right w:w="80" w:type="dxa"/>
            </w:tcMar>
          </w:tcPr>
          <w:p>
            <w:r>
              <w:rPr>
                <w:sz w:val="16"/>
              </w:rPr>
              <w:t>Parsed raw text buffer from PDF extraction</w:t>
            </w:r>
          </w:p>
        </w:tc>
      </w:tr>
      <w:tr>
        <w:tc>
          <w:tcPr>
            <w:tcW w:type="dxa" w:w="1872"/>
            <w:shd w:fill="F8FAFC"/>
            <w:tcMar>
              <w:top w:w="40" w:type="dxa"/>
              <w:bottom w:w="40" w:type="dxa"/>
              <w:left w:w="80" w:type="dxa"/>
              <w:right w:w="80" w:type="dxa"/>
            </w:tcMar>
          </w:tcPr>
          <w:p>
            <w:r>
              <w:rPr>
                <w:b/>
                <w:sz w:val="16"/>
              </w:rPr>
              <w:t>summary</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Hierarchical markdown chapter summary</w:t>
            </w:r>
          </w:p>
        </w:tc>
      </w:tr>
      <w:tr>
        <w:tc>
          <w:tcPr>
            <w:tcW w:type="dxa" w:w="1872"/>
            <w:shd w:fill="FFFFFF"/>
            <w:tcMar>
              <w:top w:w="40" w:type="dxa"/>
              <w:bottom w:w="40" w:type="dxa"/>
              <w:left w:w="80" w:type="dxa"/>
              <w:right w:w="80" w:type="dxa"/>
            </w:tcMar>
          </w:tcPr>
          <w:p>
            <w:r>
              <w:rPr>
                <w:b/>
                <w:sz w:val="16"/>
              </w:rPr>
              <w:t>keyConcepts</w:t>
            </w:r>
          </w:p>
        </w:tc>
        <w:tc>
          <w:tcPr>
            <w:tcW w:type="dxa" w:w="1440"/>
            <w:shd w:fill="FFFFFF"/>
            <w:tcMar>
              <w:top w:w="40" w:type="dxa"/>
              <w:bottom w:w="40" w:type="dxa"/>
              <w:left w:w="80" w:type="dxa"/>
              <w:right w:w="80" w:type="dxa"/>
            </w:tcMar>
          </w:tcPr>
          <w:p>
            <w:r>
              <w:rPr>
                <w:sz w:val="16"/>
              </w:rPr>
              <w:t>Array[Object]</w:t>
            </w:r>
          </w:p>
        </w:tc>
        <w:tc>
          <w:tcPr>
            <w:tcW w:type="dxa" w:w="1728"/>
            <w:shd w:fill="FFFFFF"/>
            <w:tcMar>
              <w:top w:w="40" w:type="dxa"/>
              <w:bottom w:w="40" w:type="dxa"/>
              <w:left w:w="80" w:type="dxa"/>
              <w:right w:w="80" w:type="dxa"/>
            </w:tcMar>
          </w:tcPr>
          <w:p>
            <w:r>
              <w:rPr>
                <w:sz w:val="16"/>
              </w:rPr>
              <w:t>Subdocuments</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Core takeaway terms ({title, description})</w:t>
            </w:r>
          </w:p>
        </w:tc>
      </w:tr>
    </w:tbl>
    <w:p>
      <w:pPr>
        <w:spacing w:after="120"/>
      </w:pPr>
    </w:p>
    <w:p>
      <w:pPr>
        <w:keepNext/>
        <w:spacing w:before="200" w:after="80"/>
      </w:pPr>
      <w:r>
        <w:rPr>
          <w:rFonts w:ascii="Calibri" w:hAnsi="Calibri"/>
          <w:b/>
          <w:color w:val="334155"/>
          <w:sz w:val="23"/>
        </w:rPr>
        <w:t>Table 5.5: Quiz Collection Schema (`models/Quiz.js`)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60" w:type="dxa"/>
              <w:bottom w:w="60" w:type="dxa"/>
              <w:left w:w="80" w:type="dxa"/>
              <w:right w:w="80" w:type="dxa"/>
            </w:tcMar>
          </w:tcPr>
          <w:p>
            <w:r>
              <w:rPr>
                <w:b/>
                <w:color w:val="FFFFFF"/>
                <w:sz w:val="17"/>
              </w:rPr>
              <w:t>Field</w:t>
            </w:r>
          </w:p>
        </w:tc>
        <w:tc>
          <w:tcPr>
            <w:tcW w:type="dxa" w:w="1440"/>
            <w:shd w:fill="1E293B"/>
            <w:tcMar>
              <w:top w:w="60" w:type="dxa"/>
              <w:bottom w:w="60" w:type="dxa"/>
              <w:left w:w="80" w:type="dxa"/>
              <w:right w:w="80" w:type="dxa"/>
            </w:tcMar>
          </w:tcPr>
          <w:p>
            <w:r>
              <w:rPr>
                <w:b/>
                <w:color w:val="FFFFFF"/>
                <w:sz w:val="17"/>
              </w:rPr>
              <w:t>Type</w:t>
            </w:r>
          </w:p>
        </w:tc>
        <w:tc>
          <w:tcPr>
            <w:tcW w:type="dxa" w:w="1728"/>
            <w:shd w:fill="1E293B"/>
            <w:tcMar>
              <w:top w:w="60" w:type="dxa"/>
              <w:bottom w:w="60" w:type="dxa"/>
              <w:left w:w="80" w:type="dxa"/>
              <w:right w:w="80" w:type="dxa"/>
            </w:tcMar>
          </w:tcPr>
          <w:p>
            <w:r>
              <w:rPr>
                <w:b/>
                <w:color w:val="FFFFFF"/>
                <w:sz w:val="17"/>
              </w:rPr>
              <w:t>Constraint</w:t>
            </w:r>
          </w:p>
        </w:tc>
        <w:tc>
          <w:tcPr>
            <w:tcW w:type="dxa" w:w="1440"/>
            <w:shd w:fill="1E293B"/>
            <w:tcMar>
              <w:top w:w="60" w:type="dxa"/>
              <w:bottom w:w="60" w:type="dxa"/>
              <w:left w:w="80" w:type="dxa"/>
              <w:right w:w="80" w:type="dxa"/>
            </w:tcMar>
          </w:tcPr>
          <w:p>
            <w:r>
              <w:rPr>
                <w:b/>
                <w:color w:val="FFFFFF"/>
                <w:sz w:val="17"/>
              </w:rPr>
              <w:t>Default</w:t>
            </w:r>
          </w:p>
        </w:tc>
        <w:tc>
          <w:tcPr>
            <w:tcW w:type="dxa" w:w="3312"/>
            <w:shd w:fill="1E293B"/>
            <w:tcMar>
              <w:top w:w="60" w:type="dxa"/>
              <w:bottom w:w="60" w:type="dxa"/>
              <w:left w:w="80" w:type="dxa"/>
              <w:right w:w="80" w:type="dxa"/>
            </w:tcMar>
          </w:tcPr>
          <w:p>
            <w:r>
              <w:rPr>
                <w:b/>
                <w:color w:val="FFFFFF"/>
                <w:sz w:val="17"/>
              </w:rPr>
              <w:t>Description</w:t>
            </w:r>
          </w:p>
        </w:tc>
      </w:tr>
      <w:tr>
        <w:tc>
          <w:tcPr>
            <w:tcW w:type="dxa" w:w="1872"/>
            <w:shd w:fill="FFFFFF"/>
            <w:tcMar>
              <w:top w:w="40" w:type="dxa"/>
              <w:bottom w:w="40" w:type="dxa"/>
              <w:left w:w="80" w:type="dxa"/>
              <w:right w:w="80" w:type="dxa"/>
            </w:tcMar>
          </w:tcPr>
          <w:p>
            <w:r>
              <w:rPr>
                <w:b/>
                <w:sz w:val="16"/>
              </w:rPr>
              <w:t>_id</w:t>
            </w:r>
          </w:p>
        </w:tc>
        <w:tc>
          <w:tcPr>
            <w:tcW w:type="dxa" w:w="1440"/>
            <w:shd w:fill="FFFFFF"/>
            <w:tcMar>
              <w:top w:w="40" w:type="dxa"/>
              <w:bottom w:w="40" w:type="dxa"/>
              <w:left w:w="80" w:type="dxa"/>
              <w:right w:w="80" w:type="dxa"/>
            </w:tcMar>
          </w:tcPr>
          <w:p>
            <w:r>
              <w:rPr>
                <w:sz w:val="16"/>
              </w:rPr>
              <w:t>ObjectId</w:t>
            </w:r>
          </w:p>
        </w:tc>
        <w:tc>
          <w:tcPr>
            <w:tcW w:type="dxa" w:w="1728"/>
            <w:shd w:fill="FFFFFF"/>
            <w:tcMar>
              <w:top w:w="40" w:type="dxa"/>
              <w:bottom w:w="40" w:type="dxa"/>
              <w:left w:w="80" w:type="dxa"/>
              <w:right w:w="80" w:type="dxa"/>
            </w:tcMar>
          </w:tcPr>
          <w:p>
            <w:r>
              <w:rPr>
                <w:sz w:val="16"/>
              </w:rPr>
              <w:t>Primary Key</w:t>
            </w:r>
          </w:p>
        </w:tc>
        <w:tc>
          <w:tcPr>
            <w:tcW w:type="dxa" w:w="1440"/>
            <w:shd w:fill="FFFFFF"/>
            <w:tcMar>
              <w:top w:w="40" w:type="dxa"/>
              <w:bottom w:w="40" w:type="dxa"/>
              <w:left w:w="80" w:type="dxa"/>
              <w:right w:w="80" w:type="dxa"/>
            </w:tcMar>
          </w:tcPr>
          <w:p>
            <w:r>
              <w:rPr>
                <w:sz w:val="16"/>
              </w:rPr>
              <w:t>Auto</w:t>
            </w:r>
          </w:p>
        </w:tc>
        <w:tc>
          <w:tcPr>
            <w:tcW w:type="dxa" w:w="3312"/>
            <w:shd w:fill="FFFFFF"/>
            <w:tcMar>
              <w:top w:w="40" w:type="dxa"/>
              <w:bottom w:w="40" w:type="dxa"/>
              <w:left w:w="80" w:type="dxa"/>
              <w:right w:w="80" w:type="dxa"/>
            </w:tcMar>
          </w:tcPr>
          <w:p>
            <w:r>
              <w:rPr>
                <w:sz w:val="16"/>
              </w:rPr>
              <w:t>Unique quiz identifier</w:t>
            </w:r>
          </w:p>
        </w:tc>
      </w:tr>
      <w:tr>
        <w:tc>
          <w:tcPr>
            <w:tcW w:type="dxa" w:w="1872"/>
            <w:shd w:fill="F8FAFC"/>
            <w:tcMar>
              <w:top w:w="40" w:type="dxa"/>
              <w:bottom w:w="40" w:type="dxa"/>
              <w:left w:w="80" w:type="dxa"/>
              <w:right w:w="80" w:type="dxa"/>
            </w:tcMar>
          </w:tcPr>
          <w:p>
            <w:r>
              <w:rPr>
                <w:b/>
                <w:sz w:val="16"/>
              </w:rPr>
              <w:t>userId</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 Indexed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Reference to student who generated the quiz</w:t>
            </w:r>
          </w:p>
        </w:tc>
      </w:tr>
      <w:tr>
        <w:tc>
          <w:tcPr>
            <w:tcW w:type="dxa" w:w="1872"/>
            <w:shd w:fill="FFFFFF"/>
            <w:tcMar>
              <w:top w:w="40" w:type="dxa"/>
              <w:bottom w:w="40" w:type="dxa"/>
              <w:left w:w="80" w:type="dxa"/>
              <w:right w:w="80" w:type="dxa"/>
            </w:tcMar>
          </w:tcPr>
          <w:p>
            <w:r>
              <w:rPr>
                <w:b/>
                <w:sz w:val="16"/>
              </w:rPr>
              <w:t>title</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Required</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Topic-specific test title (e.g. Pythagoras Theorem)</w:t>
            </w:r>
          </w:p>
        </w:tc>
      </w:tr>
      <w:tr>
        <w:tc>
          <w:tcPr>
            <w:tcW w:type="dxa" w:w="1872"/>
            <w:shd w:fill="F8FAFC"/>
            <w:tcMar>
              <w:top w:w="40" w:type="dxa"/>
              <w:bottom w:w="40" w:type="dxa"/>
              <w:left w:w="80" w:type="dxa"/>
              <w:right w:w="80" w:type="dxa"/>
            </w:tcMar>
          </w:tcPr>
          <w:p>
            <w:r>
              <w:rPr>
                <w:b/>
                <w:sz w:val="16"/>
              </w:rPr>
              <w:t>subject</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Optional</w:t>
            </w:r>
          </w:p>
        </w:tc>
        <w:tc>
          <w:tcPr>
            <w:tcW w:type="dxa" w:w="1440"/>
            <w:shd w:fill="F8FAFC"/>
            <w:tcMar>
              <w:top w:w="40" w:type="dxa"/>
              <w:bottom w:w="40" w:type="dxa"/>
              <w:left w:w="80" w:type="dxa"/>
              <w:right w:w="80" w:type="dxa"/>
            </w:tcMar>
          </w:tcPr>
          <w:p>
            <w:r>
              <w:rPr>
                <w:sz w:val="16"/>
              </w:rPr>
              <w:t>General</w:t>
            </w:r>
          </w:p>
        </w:tc>
        <w:tc>
          <w:tcPr>
            <w:tcW w:type="dxa" w:w="3312"/>
            <w:shd w:fill="F8FAFC"/>
            <w:tcMar>
              <w:top w:w="40" w:type="dxa"/>
              <w:bottom w:w="40" w:type="dxa"/>
              <w:left w:w="80" w:type="dxa"/>
              <w:right w:w="80" w:type="dxa"/>
            </w:tcMar>
          </w:tcPr>
          <w:p>
            <w:r>
              <w:rPr>
                <w:sz w:val="16"/>
              </w:rPr>
              <w:t>Targeted academic discipline</w:t>
            </w:r>
          </w:p>
        </w:tc>
      </w:tr>
      <w:tr>
        <w:tc>
          <w:tcPr>
            <w:tcW w:type="dxa" w:w="1872"/>
            <w:shd w:fill="FFFFFF"/>
            <w:tcMar>
              <w:top w:w="40" w:type="dxa"/>
              <w:bottom w:w="40" w:type="dxa"/>
              <w:left w:w="80" w:type="dxa"/>
              <w:right w:w="80" w:type="dxa"/>
            </w:tcMar>
          </w:tcPr>
          <w:p>
            <w:r>
              <w:rPr>
                <w:b/>
                <w:sz w:val="16"/>
              </w:rPr>
              <w:t>difficulty</w:t>
            </w:r>
          </w:p>
        </w:tc>
        <w:tc>
          <w:tcPr>
            <w:tcW w:type="dxa" w:w="1440"/>
            <w:shd w:fill="FFFFFF"/>
            <w:tcMar>
              <w:top w:w="40" w:type="dxa"/>
              <w:bottom w:w="40" w:type="dxa"/>
              <w:left w:w="80" w:type="dxa"/>
              <w:right w:w="80" w:type="dxa"/>
            </w:tcMar>
          </w:tcPr>
          <w:p>
            <w:r>
              <w:rPr>
                <w:sz w:val="16"/>
              </w:rPr>
              <w:t>String</w:t>
            </w:r>
          </w:p>
        </w:tc>
        <w:tc>
          <w:tcPr>
            <w:tcW w:type="dxa" w:w="1728"/>
            <w:shd w:fill="FFFFFF"/>
            <w:tcMar>
              <w:top w:w="40" w:type="dxa"/>
              <w:bottom w:w="40" w:type="dxa"/>
              <w:left w:w="80" w:type="dxa"/>
              <w:right w:w="80" w:type="dxa"/>
            </w:tcMar>
          </w:tcPr>
          <w:p>
            <w:r>
              <w:rPr>
                <w:sz w:val="16"/>
              </w:rPr>
              <w:t>Enum: Easy, Med, Hard</w:t>
            </w:r>
          </w:p>
        </w:tc>
        <w:tc>
          <w:tcPr>
            <w:tcW w:type="dxa" w:w="1440"/>
            <w:shd w:fill="FFFFFF"/>
            <w:tcMar>
              <w:top w:w="40" w:type="dxa"/>
              <w:bottom w:w="40" w:type="dxa"/>
              <w:left w:w="80" w:type="dxa"/>
              <w:right w:w="80" w:type="dxa"/>
            </w:tcMar>
          </w:tcPr>
          <w:p>
            <w:r>
              <w:rPr>
                <w:sz w:val="16"/>
              </w:rPr>
              <w:t>Medium</w:t>
            </w:r>
          </w:p>
        </w:tc>
        <w:tc>
          <w:tcPr>
            <w:tcW w:type="dxa" w:w="3312"/>
            <w:shd w:fill="FFFFFF"/>
            <w:tcMar>
              <w:top w:w="40" w:type="dxa"/>
              <w:bottom w:w="40" w:type="dxa"/>
              <w:left w:w="80" w:type="dxa"/>
              <w:right w:w="80" w:type="dxa"/>
            </w:tcMar>
          </w:tcPr>
          <w:p>
            <w:r>
              <w:rPr>
                <w:sz w:val="16"/>
              </w:rPr>
              <w:t>Question cognitive complexity tier</w:t>
            </w:r>
          </w:p>
        </w:tc>
      </w:tr>
      <w:tr>
        <w:tc>
          <w:tcPr>
            <w:tcW w:type="dxa" w:w="1872"/>
            <w:shd w:fill="F8FAFC"/>
            <w:tcMar>
              <w:top w:w="40" w:type="dxa"/>
              <w:bottom w:w="40" w:type="dxa"/>
              <w:left w:w="80" w:type="dxa"/>
              <w:right w:w="80" w:type="dxa"/>
            </w:tcMar>
          </w:tcPr>
          <w:p>
            <w:r>
              <w:rPr>
                <w:b/>
                <w:sz w:val="16"/>
              </w:rPr>
              <w:t>questions</w:t>
            </w:r>
          </w:p>
        </w:tc>
        <w:tc>
          <w:tcPr>
            <w:tcW w:type="dxa" w:w="1440"/>
            <w:shd w:fill="F8FAFC"/>
            <w:tcMar>
              <w:top w:w="40" w:type="dxa"/>
              <w:bottom w:w="40" w:type="dxa"/>
              <w:left w:w="80" w:type="dxa"/>
              <w:right w:w="80" w:type="dxa"/>
            </w:tcMar>
          </w:tcPr>
          <w:p>
            <w:r>
              <w:rPr>
                <w:sz w:val="16"/>
              </w:rPr>
              <w:t>Array[Question]</w:t>
            </w:r>
          </w:p>
        </w:tc>
        <w:tc>
          <w:tcPr>
            <w:tcW w:type="dxa" w:w="1728"/>
            <w:shd w:fill="F8FAFC"/>
            <w:tcMar>
              <w:top w:w="40" w:type="dxa"/>
              <w:bottom w:w="40" w:type="dxa"/>
              <w:left w:w="80" w:type="dxa"/>
              <w:right w:w="80" w:type="dxa"/>
            </w:tcMar>
          </w:tcPr>
          <w:p>
            <w:r>
              <w:rPr>
                <w:sz w:val="16"/>
              </w:rPr>
              <w:t>Subdocuments</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4-option MCQs with correct index and explanation</w:t>
            </w:r>
          </w:p>
        </w:tc>
      </w:tr>
      <w:tr>
        <w:tc>
          <w:tcPr>
            <w:tcW w:type="dxa" w:w="1872"/>
            <w:shd w:fill="FFFFFF"/>
            <w:tcMar>
              <w:top w:w="40" w:type="dxa"/>
              <w:bottom w:w="40" w:type="dxa"/>
              <w:left w:w="80" w:type="dxa"/>
              <w:right w:w="80" w:type="dxa"/>
            </w:tcMar>
          </w:tcPr>
          <w:p>
            <w:r>
              <w:rPr>
                <w:b/>
                <w:sz w:val="16"/>
              </w:rPr>
              <w:t>attempts</w:t>
            </w:r>
          </w:p>
        </w:tc>
        <w:tc>
          <w:tcPr>
            <w:tcW w:type="dxa" w:w="1440"/>
            <w:shd w:fill="FFFFFF"/>
            <w:tcMar>
              <w:top w:w="40" w:type="dxa"/>
              <w:bottom w:w="40" w:type="dxa"/>
              <w:left w:w="80" w:type="dxa"/>
              <w:right w:w="80" w:type="dxa"/>
            </w:tcMar>
          </w:tcPr>
          <w:p>
            <w:r>
              <w:rPr>
                <w:sz w:val="16"/>
              </w:rPr>
              <w:t>Array[Attempt]</w:t>
            </w:r>
          </w:p>
        </w:tc>
        <w:tc>
          <w:tcPr>
            <w:tcW w:type="dxa" w:w="1728"/>
            <w:shd w:fill="FFFFFF"/>
            <w:tcMar>
              <w:top w:w="40" w:type="dxa"/>
              <w:bottom w:w="40" w:type="dxa"/>
              <w:left w:w="80" w:type="dxa"/>
              <w:right w:w="80" w:type="dxa"/>
            </w:tcMar>
          </w:tcPr>
          <w:p>
            <w:r>
              <w:rPr>
                <w:sz w:val="16"/>
              </w:rPr>
              <w:t>Subdocuments</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Historical user submissions ({score, percentage, time})</w:t>
            </w:r>
          </w:p>
        </w:tc>
      </w:tr>
    </w:tbl>
    <w:p>
      <w:pPr>
        <w:spacing w:after="120"/>
      </w:pPr>
    </w:p>
    <w:p>
      <w:pPr>
        <w:keepNext/>
        <w:spacing w:before="200" w:after="80"/>
      </w:pPr>
      <w:r>
        <w:rPr>
          <w:rFonts w:ascii="Calibri" w:hAnsi="Calibri"/>
          <w:b/>
          <w:color w:val="334155"/>
          <w:sz w:val="23"/>
        </w:rPr>
        <w:t>Table 5.6: Progress Dashboard Collection Schema (`models/Progress.js`)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60" w:type="dxa"/>
              <w:bottom w:w="60" w:type="dxa"/>
              <w:left w:w="80" w:type="dxa"/>
              <w:right w:w="80" w:type="dxa"/>
            </w:tcMar>
          </w:tcPr>
          <w:p>
            <w:r>
              <w:rPr>
                <w:b/>
                <w:color w:val="FFFFFF"/>
                <w:sz w:val="17"/>
              </w:rPr>
              <w:t>Field</w:t>
            </w:r>
          </w:p>
        </w:tc>
        <w:tc>
          <w:tcPr>
            <w:tcW w:type="dxa" w:w="1440"/>
            <w:shd w:fill="1E293B"/>
            <w:tcMar>
              <w:top w:w="60" w:type="dxa"/>
              <w:bottom w:w="60" w:type="dxa"/>
              <w:left w:w="80" w:type="dxa"/>
              <w:right w:w="80" w:type="dxa"/>
            </w:tcMar>
          </w:tcPr>
          <w:p>
            <w:r>
              <w:rPr>
                <w:b/>
                <w:color w:val="FFFFFF"/>
                <w:sz w:val="17"/>
              </w:rPr>
              <w:t>Type</w:t>
            </w:r>
          </w:p>
        </w:tc>
        <w:tc>
          <w:tcPr>
            <w:tcW w:type="dxa" w:w="1728"/>
            <w:shd w:fill="1E293B"/>
            <w:tcMar>
              <w:top w:w="60" w:type="dxa"/>
              <w:bottom w:w="60" w:type="dxa"/>
              <w:left w:w="80" w:type="dxa"/>
              <w:right w:w="80" w:type="dxa"/>
            </w:tcMar>
          </w:tcPr>
          <w:p>
            <w:r>
              <w:rPr>
                <w:b/>
                <w:color w:val="FFFFFF"/>
                <w:sz w:val="17"/>
              </w:rPr>
              <w:t>Constraint</w:t>
            </w:r>
          </w:p>
        </w:tc>
        <w:tc>
          <w:tcPr>
            <w:tcW w:type="dxa" w:w="1440"/>
            <w:shd w:fill="1E293B"/>
            <w:tcMar>
              <w:top w:w="60" w:type="dxa"/>
              <w:bottom w:w="60" w:type="dxa"/>
              <w:left w:w="80" w:type="dxa"/>
              <w:right w:w="80" w:type="dxa"/>
            </w:tcMar>
          </w:tcPr>
          <w:p>
            <w:r>
              <w:rPr>
                <w:b/>
                <w:color w:val="FFFFFF"/>
                <w:sz w:val="17"/>
              </w:rPr>
              <w:t>Default</w:t>
            </w:r>
          </w:p>
        </w:tc>
        <w:tc>
          <w:tcPr>
            <w:tcW w:type="dxa" w:w="3312"/>
            <w:shd w:fill="1E293B"/>
            <w:tcMar>
              <w:top w:w="60" w:type="dxa"/>
              <w:bottom w:w="60" w:type="dxa"/>
              <w:left w:w="80" w:type="dxa"/>
              <w:right w:w="80" w:type="dxa"/>
            </w:tcMar>
          </w:tcPr>
          <w:p>
            <w:r>
              <w:rPr>
                <w:b/>
                <w:color w:val="FFFFFF"/>
                <w:sz w:val="17"/>
              </w:rPr>
              <w:t>Description</w:t>
            </w:r>
          </w:p>
        </w:tc>
      </w:tr>
      <w:tr>
        <w:tc>
          <w:tcPr>
            <w:tcW w:type="dxa" w:w="1872"/>
            <w:shd w:fill="FFFFFF"/>
            <w:tcMar>
              <w:top w:w="40" w:type="dxa"/>
              <w:bottom w:w="40" w:type="dxa"/>
              <w:left w:w="80" w:type="dxa"/>
              <w:right w:w="80" w:type="dxa"/>
            </w:tcMar>
          </w:tcPr>
          <w:p>
            <w:r>
              <w:rPr>
                <w:b/>
                <w:sz w:val="16"/>
              </w:rPr>
              <w:t>_id</w:t>
            </w:r>
          </w:p>
        </w:tc>
        <w:tc>
          <w:tcPr>
            <w:tcW w:type="dxa" w:w="1440"/>
            <w:shd w:fill="FFFFFF"/>
            <w:tcMar>
              <w:top w:w="40" w:type="dxa"/>
              <w:bottom w:w="40" w:type="dxa"/>
              <w:left w:w="80" w:type="dxa"/>
              <w:right w:w="80" w:type="dxa"/>
            </w:tcMar>
          </w:tcPr>
          <w:p>
            <w:r>
              <w:rPr>
                <w:sz w:val="16"/>
              </w:rPr>
              <w:t>ObjectId</w:t>
            </w:r>
          </w:p>
        </w:tc>
        <w:tc>
          <w:tcPr>
            <w:tcW w:type="dxa" w:w="1728"/>
            <w:shd w:fill="FFFFFF"/>
            <w:tcMar>
              <w:top w:w="40" w:type="dxa"/>
              <w:bottom w:w="40" w:type="dxa"/>
              <w:left w:w="80" w:type="dxa"/>
              <w:right w:w="80" w:type="dxa"/>
            </w:tcMar>
          </w:tcPr>
          <w:p>
            <w:r>
              <w:rPr>
                <w:sz w:val="16"/>
              </w:rPr>
              <w:t>Primary Key</w:t>
            </w:r>
          </w:p>
        </w:tc>
        <w:tc>
          <w:tcPr>
            <w:tcW w:type="dxa" w:w="1440"/>
            <w:shd w:fill="FFFFFF"/>
            <w:tcMar>
              <w:top w:w="40" w:type="dxa"/>
              <w:bottom w:w="40" w:type="dxa"/>
              <w:left w:w="80" w:type="dxa"/>
              <w:right w:w="80" w:type="dxa"/>
            </w:tcMar>
          </w:tcPr>
          <w:p>
            <w:r>
              <w:rPr>
                <w:sz w:val="16"/>
              </w:rPr>
              <w:t>Auto</w:t>
            </w:r>
          </w:p>
        </w:tc>
        <w:tc>
          <w:tcPr>
            <w:tcW w:type="dxa" w:w="3312"/>
            <w:shd w:fill="FFFFFF"/>
            <w:tcMar>
              <w:top w:w="40" w:type="dxa"/>
              <w:bottom w:w="40" w:type="dxa"/>
              <w:left w:w="80" w:type="dxa"/>
              <w:right w:w="80" w:type="dxa"/>
            </w:tcMar>
          </w:tcPr>
          <w:p>
            <w:r>
              <w:rPr>
                <w:sz w:val="16"/>
              </w:rPr>
              <w:t>Unique progress document identifier</w:t>
            </w:r>
          </w:p>
        </w:tc>
      </w:tr>
      <w:tr>
        <w:tc>
          <w:tcPr>
            <w:tcW w:type="dxa" w:w="1872"/>
            <w:shd w:fill="F8FAFC"/>
            <w:tcMar>
              <w:top w:w="40" w:type="dxa"/>
              <w:bottom w:w="40" w:type="dxa"/>
              <w:left w:w="80" w:type="dxa"/>
              <w:right w:w="80" w:type="dxa"/>
            </w:tcMar>
          </w:tcPr>
          <w:p>
            <w:r>
              <w:rPr>
                <w:b/>
                <w:sz w:val="16"/>
              </w:rPr>
              <w:t>userId</w:t>
            </w:r>
          </w:p>
        </w:tc>
        <w:tc>
          <w:tcPr>
            <w:tcW w:type="dxa" w:w="1440"/>
            <w:shd w:fill="F8FAFC"/>
            <w:tcMar>
              <w:top w:w="40" w:type="dxa"/>
              <w:bottom w:w="40" w:type="dxa"/>
              <w:left w:w="80" w:type="dxa"/>
              <w:right w:w="80" w:type="dxa"/>
            </w:tcMar>
          </w:tcPr>
          <w:p>
            <w:r>
              <w:rPr>
                <w:sz w:val="16"/>
              </w:rPr>
              <w:t>String</w:t>
            </w:r>
          </w:p>
        </w:tc>
        <w:tc>
          <w:tcPr>
            <w:tcW w:type="dxa" w:w="1728"/>
            <w:shd w:fill="F8FAFC"/>
            <w:tcMar>
              <w:top w:w="40" w:type="dxa"/>
              <w:bottom w:w="40" w:type="dxa"/>
              <w:left w:w="80" w:type="dxa"/>
              <w:right w:w="80" w:type="dxa"/>
            </w:tcMar>
          </w:tcPr>
          <w:p>
            <w:r>
              <w:rPr>
                <w:sz w:val="16"/>
              </w:rPr>
              <w:t>Required, Unique, Indexed</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Strict 1-to-1 foreign key to User</w:t>
            </w:r>
          </w:p>
        </w:tc>
      </w:tr>
      <w:tr>
        <w:tc>
          <w:tcPr>
            <w:tcW w:type="dxa" w:w="1872"/>
            <w:shd w:fill="FFFFFF"/>
            <w:tcMar>
              <w:top w:w="40" w:type="dxa"/>
              <w:bottom w:w="40" w:type="dxa"/>
              <w:left w:w="80" w:type="dxa"/>
              <w:right w:w="80" w:type="dxa"/>
            </w:tcMar>
          </w:tcPr>
          <w:p>
            <w:r>
              <w:rPr>
                <w:b/>
                <w:sz w:val="16"/>
              </w:rPr>
              <w:t>totalStudyHours</w:t>
            </w:r>
          </w:p>
        </w:tc>
        <w:tc>
          <w:tcPr>
            <w:tcW w:type="dxa" w:w="1440"/>
            <w:shd w:fill="FFFFFF"/>
            <w:tcMar>
              <w:top w:w="40" w:type="dxa"/>
              <w:bottom w:w="40" w:type="dxa"/>
              <w:left w:w="80" w:type="dxa"/>
              <w:right w:w="80" w:type="dxa"/>
            </w:tcMar>
          </w:tcPr>
          <w:p>
            <w:r>
              <w:rPr>
                <w:sz w:val="16"/>
              </w:rPr>
              <w:t>Number</w:t>
            </w:r>
          </w:p>
        </w:tc>
        <w:tc>
          <w:tcPr>
            <w:tcW w:type="dxa" w:w="1728"/>
            <w:shd w:fill="FFFFFF"/>
            <w:tcMar>
              <w:top w:w="40" w:type="dxa"/>
              <w:bottom w:w="40" w:type="dxa"/>
              <w:left w:w="80" w:type="dxa"/>
              <w:right w:w="80" w:type="dxa"/>
            </w:tcMar>
          </w:tcPr>
          <w:p>
            <w:r>
              <w:rPr>
                <w:sz w:val="16"/>
              </w:rPr>
              <w:t>Float</w:t>
            </w:r>
          </w:p>
        </w:tc>
        <w:tc>
          <w:tcPr>
            <w:tcW w:type="dxa" w:w="1440"/>
            <w:shd w:fill="FFFFFF"/>
            <w:tcMar>
              <w:top w:w="40" w:type="dxa"/>
              <w:bottom w:w="40" w:type="dxa"/>
              <w:left w:w="80" w:type="dxa"/>
              <w:right w:w="80" w:type="dxa"/>
            </w:tcMar>
          </w:tcPr>
          <w:p>
            <w:r>
              <w:rPr>
                <w:sz w:val="16"/>
              </w:rPr>
              <w:t>0.0</w:t>
            </w:r>
          </w:p>
        </w:tc>
        <w:tc>
          <w:tcPr>
            <w:tcW w:type="dxa" w:w="3312"/>
            <w:shd w:fill="FFFFFF"/>
            <w:tcMar>
              <w:top w:w="40" w:type="dxa"/>
              <w:bottom w:w="40" w:type="dxa"/>
              <w:left w:w="80" w:type="dxa"/>
              <w:right w:w="80" w:type="dxa"/>
            </w:tcMar>
          </w:tcPr>
          <w:p>
            <w:r>
              <w:rPr>
                <w:sz w:val="16"/>
              </w:rPr>
              <w:t>Cumulative productive study hours logged</w:t>
            </w:r>
          </w:p>
        </w:tc>
      </w:tr>
      <w:tr>
        <w:tc>
          <w:tcPr>
            <w:tcW w:type="dxa" w:w="1872"/>
            <w:shd w:fill="F8FAFC"/>
            <w:tcMar>
              <w:top w:w="40" w:type="dxa"/>
              <w:bottom w:w="40" w:type="dxa"/>
              <w:left w:w="80" w:type="dxa"/>
              <w:right w:w="80" w:type="dxa"/>
            </w:tcMar>
          </w:tcPr>
          <w:p>
            <w:r>
              <w:rPr>
                <w:b/>
                <w:sz w:val="16"/>
              </w:rPr>
              <w:t>quizzesTaken</w:t>
            </w:r>
          </w:p>
        </w:tc>
        <w:tc>
          <w:tcPr>
            <w:tcW w:type="dxa" w:w="1440"/>
            <w:shd w:fill="F8FAFC"/>
            <w:tcMar>
              <w:top w:w="40" w:type="dxa"/>
              <w:bottom w:w="40" w:type="dxa"/>
              <w:left w:w="80" w:type="dxa"/>
              <w:right w:w="80" w:type="dxa"/>
            </w:tcMar>
          </w:tcPr>
          <w:p>
            <w:r>
              <w:rPr>
                <w:sz w:val="16"/>
              </w:rPr>
              <w:t>Number</w:t>
            </w:r>
          </w:p>
        </w:tc>
        <w:tc>
          <w:tcPr>
            <w:tcW w:type="dxa" w:w="1728"/>
            <w:shd w:fill="F8FAFC"/>
            <w:tcMar>
              <w:top w:w="40" w:type="dxa"/>
              <w:bottom w:w="40" w:type="dxa"/>
              <w:left w:w="80" w:type="dxa"/>
              <w:right w:w="80" w:type="dxa"/>
            </w:tcMar>
          </w:tcPr>
          <w:p>
            <w:r>
              <w:rPr>
                <w:sz w:val="16"/>
              </w:rPr>
              <w:t>Integer</w:t>
            </w:r>
          </w:p>
        </w:tc>
        <w:tc>
          <w:tcPr>
            <w:tcW w:type="dxa" w:w="1440"/>
            <w:shd w:fill="F8FAFC"/>
            <w:tcMar>
              <w:top w:w="40" w:type="dxa"/>
              <w:bottom w:w="40" w:type="dxa"/>
              <w:left w:w="80" w:type="dxa"/>
              <w:right w:w="80" w:type="dxa"/>
            </w:tcMar>
          </w:tcPr>
          <w:p>
            <w:r>
              <w:rPr>
                <w:sz w:val="16"/>
              </w:rPr>
              <w:t>0</w:t>
            </w:r>
          </w:p>
        </w:tc>
        <w:tc>
          <w:tcPr>
            <w:tcW w:type="dxa" w:w="3312"/>
            <w:shd w:fill="F8FAFC"/>
            <w:tcMar>
              <w:top w:w="40" w:type="dxa"/>
              <w:bottom w:w="40" w:type="dxa"/>
              <w:left w:w="80" w:type="dxa"/>
              <w:right w:w="80" w:type="dxa"/>
            </w:tcMar>
          </w:tcPr>
          <w:p>
            <w:r>
              <w:rPr>
                <w:sz w:val="16"/>
              </w:rPr>
              <w:t>Total completed active-recall quiz evaluations</w:t>
            </w:r>
          </w:p>
        </w:tc>
      </w:tr>
      <w:tr>
        <w:tc>
          <w:tcPr>
            <w:tcW w:type="dxa" w:w="1872"/>
            <w:shd w:fill="FFFFFF"/>
            <w:tcMar>
              <w:top w:w="40" w:type="dxa"/>
              <w:bottom w:w="40" w:type="dxa"/>
              <w:left w:w="80" w:type="dxa"/>
              <w:right w:w="80" w:type="dxa"/>
            </w:tcMar>
          </w:tcPr>
          <w:p>
            <w:r>
              <w:rPr>
                <w:b/>
                <w:sz w:val="16"/>
              </w:rPr>
              <w:t>totalQuizScoreSum</w:t>
            </w:r>
          </w:p>
        </w:tc>
        <w:tc>
          <w:tcPr>
            <w:tcW w:type="dxa" w:w="1440"/>
            <w:shd w:fill="FFFFFF"/>
            <w:tcMar>
              <w:top w:w="40" w:type="dxa"/>
              <w:bottom w:w="40" w:type="dxa"/>
              <w:left w:w="80" w:type="dxa"/>
              <w:right w:w="80" w:type="dxa"/>
            </w:tcMar>
          </w:tcPr>
          <w:p>
            <w:r>
              <w:rPr>
                <w:sz w:val="16"/>
              </w:rPr>
              <w:t>Number</w:t>
            </w:r>
          </w:p>
        </w:tc>
        <w:tc>
          <w:tcPr>
            <w:tcW w:type="dxa" w:w="1728"/>
            <w:shd w:fill="FFFFFF"/>
            <w:tcMar>
              <w:top w:w="40" w:type="dxa"/>
              <w:bottom w:w="40" w:type="dxa"/>
              <w:left w:w="80" w:type="dxa"/>
              <w:right w:w="80" w:type="dxa"/>
            </w:tcMar>
          </w:tcPr>
          <w:p>
            <w:r>
              <w:rPr>
                <w:sz w:val="16"/>
              </w:rPr>
              <w:t>Float</w:t>
            </w:r>
          </w:p>
        </w:tc>
        <w:tc>
          <w:tcPr>
            <w:tcW w:type="dxa" w:w="1440"/>
            <w:shd w:fill="FFFFFF"/>
            <w:tcMar>
              <w:top w:w="40" w:type="dxa"/>
              <w:bottom w:w="40" w:type="dxa"/>
              <w:left w:w="80" w:type="dxa"/>
              <w:right w:w="80" w:type="dxa"/>
            </w:tcMar>
          </w:tcPr>
          <w:p>
            <w:r>
              <w:rPr>
                <w:sz w:val="16"/>
              </w:rPr>
              <w:t>0.0</w:t>
            </w:r>
          </w:p>
        </w:tc>
        <w:tc>
          <w:tcPr>
            <w:tcW w:type="dxa" w:w="3312"/>
            <w:shd w:fill="FFFFFF"/>
            <w:tcMar>
              <w:top w:w="40" w:type="dxa"/>
              <w:bottom w:w="40" w:type="dxa"/>
              <w:left w:w="80" w:type="dxa"/>
              <w:right w:w="80" w:type="dxa"/>
            </w:tcMar>
          </w:tcPr>
          <w:p>
            <w:r>
              <w:rPr>
                <w:sz w:val="16"/>
              </w:rPr>
              <w:t>Running score sum for calculating average accuracy</w:t>
            </w:r>
          </w:p>
        </w:tc>
      </w:tr>
      <w:tr>
        <w:tc>
          <w:tcPr>
            <w:tcW w:type="dxa" w:w="1872"/>
            <w:shd w:fill="F8FAFC"/>
            <w:tcMar>
              <w:top w:w="40" w:type="dxa"/>
              <w:bottom w:w="40" w:type="dxa"/>
              <w:left w:w="80" w:type="dxa"/>
              <w:right w:w="80" w:type="dxa"/>
            </w:tcMar>
          </w:tcPr>
          <w:p>
            <w:r>
              <w:rPr>
                <w:b/>
                <w:sz w:val="16"/>
              </w:rPr>
              <w:t>tasksCompleted</w:t>
            </w:r>
          </w:p>
        </w:tc>
        <w:tc>
          <w:tcPr>
            <w:tcW w:type="dxa" w:w="1440"/>
            <w:shd w:fill="F8FAFC"/>
            <w:tcMar>
              <w:top w:w="40" w:type="dxa"/>
              <w:bottom w:w="40" w:type="dxa"/>
              <w:left w:w="80" w:type="dxa"/>
              <w:right w:w="80" w:type="dxa"/>
            </w:tcMar>
          </w:tcPr>
          <w:p>
            <w:r>
              <w:rPr>
                <w:sz w:val="16"/>
              </w:rPr>
              <w:t>Number</w:t>
            </w:r>
          </w:p>
        </w:tc>
        <w:tc>
          <w:tcPr>
            <w:tcW w:type="dxa" w:w="1728"/>
            <w:shd w:fill="F8FAFC"/>
            <w:tcMar>
              <w:top w:w="40" w:type="dxa"/>
              <w:bottom w:w="40" w:type="dxa"/>
              <w:left w:w="80" w:type="dxa"/>
              <w:right w:w="80" w:type="dxa"/>
            </w:tcMar>
          </w:tcPr>
          <w:p>
            <w:r>
              <w:rPr>
                <w:sz w:val="16"/>
              </w:rPr>
              <w:t>Integer</w:t>
            </w:r>
          </w:p>
        </w:tc>
        <w:tc>
          <w:tcPr>
            <w:tcW w:type="dxa" w:w="1440"/>
            <w:shd w:fill="F8FAFC"/>
            <w:tcMar>
              <w:top w:w="40" w:type="dxa"/>
              <w:bottom w:w="40" w:type="dxa"/>
              <w:left w:w="80" w:type="dxa"/>
              <w:right w:w="80" w:type="dxa"/>
            </w:tcMar>
          </w:tcPr>
          <w:p>
            <w:r>
              <w:rPr>
                <w:sz w:val="16"/>
              </w:rPr>
              <w:t>0</w:t>
            </w:r>
          </w:p>
        </w:tc>
        <w:tc>
          <w:tcPr>
            <w:tcW w:type="dxa" w:w="3312"/>
            <w:shd w:fill="F8FAFC"/>
            <w:tcMar>
              <w:top w:w="40" w:type="dxa"/>
              <w:bottom w:w="40" w:type="dxa"/>
              <w:left w:w="80" w:type="dxa"/>
              <w:right w:w="80" w:type="dxa"/>
            </w:tcMar>
          </w:tcPr>
          <w:p>
            <w:r>
              <w:rPr>
                <w:sz w:val="16"/>
              </w:rPr>
              <w:t>Completed timetable checklist items</w:t>
            </w:r>
          </w:p>
        </w:tc>
      </w:tr>
      <w:tr>
        <w:tc>
          <w:tcPr>
            <w:tcW w:type="dxa" w:w="1872"/>
            <w:shd w:fill="FFFFFF"/>
            <w:tcMar>
              <w:top w:w="40" w:type="dxa"/>
              <w:bottom w:w="40" w:type="dxa"/>
              <w:left w:w="80" w:type="dxa"/>
              <w:right w:w="80" w:type="dxa"/>
            </w:tcMar>
          </w:tcPr>
          <w:p>
            <w:r>
              <w:rPr>
                <w:b/>
                <w:sz w:val="16"/>
              </w:rPr>
              <w:t>streakDays</w:t>
            </w:r>
          </w:p>
        </w:tc>
        <w:tc>
          <w:tcPr>
            <w:tcW w:type="dxa" w:w="1440"/>
            <w:shd w:fill="FFFFFF"/>
            <w:tcMar>
              <w:top w:w="40" w:type="dxa"/>
              <w:bottom w:w="40" w:type="dxa"/>
              <w:left w:w="80" w:type="dxa"/>
              <w:right w:w="80" w:type="dxa"/>
            </w:tcMar>
          </w:tcPr>
          <w:p>
            <w:r>
              <w:rPr>
                <w:sz w:val="16"/>
              </w:rPr>
              <w:t>Number</w:t>
            </w:r>
          </w:p>
        </w:tc>
        <w:tc>
          <w:tcPr>
            <w:tcW w:type="dxa" w:w="1728"/>
            <w:shd w:fill="FFFFFF"/>
            <w:tcMar>
              <w:top w:w="40" w:type="dxa"/>
              <w:bottom w:w="40" w:type="dxa"/>
              <w:left w:w="80" w:type="dxa"/>
              <w:right w:w="80" w:type="dxa"/>
            </w:tcMar>
          </w:tcPr>
          <w:p>
            <w:r>
              <w:rPr>
                <w:sz w:val="16"/>
              </w:rPr>
              <w:t>Integer</w:t>
            </w:r>
          </w:p>
        </w:tc>
        <w:tc>
          <w:tcPr>
            <w:tcW w:type="dxa" w:w="1440"/>
            <w:shd w:fill="FFFFFF"/>
            <w:tcMar>
              <w:top w:w="40" w:type="dxa"/>
              <w:bottom w:w="40" w:type="dxa"/>
              <w:left w:w="80" w:type="dxa"/>
              <w:right w:w="80" w:type="dxa"/>
            </w:tcMar>
          </w:tcPr>
          <w:p>
            <w:r>
              <w:rPr>
                <w:sz w:val="16"/>
              </w:rPr>
              <w:t>0</w:t>
            </w:r>
          </w:p>
        </w:tc>
        <w:tc>
          <w:tcPr>
            <w:tcW w:type="dxa" w:w="3312"/>
            <w:shd w:fill="FFFFFF"/>
            <w:tcMar>
              <w:top w:w="40" w:type="dxa"/>
              <w:bottom w:w="40" w:type="dxa"/>
              <w:left w:w="80" w:type="dxa"/>
              <w:right w:w="80" w:type="dxa"/>
            </w:tcMar>
          </w:tcPr>
          <w:p>
            <w:r>
              <w:rPr>
                <w:sz w:val="16"/>
              </w:rPr>
              <w:t>Consecutive days of platform activity</w:t>
            </w:r>
          </w:p>
        </w:tc>
      </w:tr>
      <w:tr>
        <w:tc>
          <w:tcPr>
            <w:tcW w:type="dxa" w:w="1872"/>
            <w:shd w:fill="F8FAFC"/>
            <w:tcMar>
              <w:top w:w="40" w:type="dxa"/>
              <w:bottom w:w="40" w:type="dxa"/>
              <w:left w:w="80" w:type="dxa"/>
              <w:right w:w="80" w:type="dxa"/>
            </w:tcMar>
          </w:tcPr>
          <w:p>
            <w:r>
              <w:rPr>
                <w:b/>
                <w:sz w:val="16"/>
              </w:rPr>
              <w:t>weeklyTargetHours</w:t>
            </w:r>
          </w:p>
        </w:tc>
        <w:tc>
          <w:tcPr>
            <w:tcW w:type="dxa" w:w="1440"/>
            <w:shd w:fill="F8FAFC"/>
            <w:tcMar>
              <w:top w:w="40" w:type="dxa"/>
              <w:bottom w:w="40" w:type="dxa"/>
              <w:left w:w="80" w:type="dxa"/>
              <w:right w:w="80" w:type="dxa"/>
            </w:tcMar>
          </w:tcPr>
          <w:p>
            <w:r>
              <w:rPr>
                <w:sz w:val="16"/>
              </w:rPr>
              <w:t>Number</w:t>
            </w:r>
          </w:p>
        </w:tc>
        <w:tc>
          <w:tcPr>
            <w:tcW w:type="dxa" w:w="1728"/>
            <w:shd w:fill="F8FAFC"/>
            <w:tcMar>
              <w:top w:w="40" w:type="dxa"/>
              <w:bottom w:w="40" w:type="dxa"/>
              <w:left w:w="80" w:type="dxa"/>
              <w:right w:w="80" w:type="dxa"/>
            </w:tcMar>
          </w:tcPr>
          <w:p>
            <w:r>
              <w:rPr>
                <w:sz w:val="16"/>
              </w:rPr>
              <w:t>Float</w:t>
            </w:r>
          </w:p>
        </w:tc>
        <w:tc>
          <w:tcPr>
            <w:tcW w:type="dxa" w:w="1440"/>
            <w:shd w:fill="F8FAFC"/>
            <w:tcMar>
              <w:top w:w="40" w:type="dxa"/>
              <w:bottom w:w="40" w:type="dxa"/>
              <w:left w:w="80" w:type="dxa"/>
              <w:right w:w="80" w:type="dxa"/>
            </w:tcMar>
          </w:tcPr>
          <w:p>
            <w:r>
              <w:rPr>
                <w:sz w:val="16"/>
              </w:rPr>
              <w:t>38.0</w:t>
            </w:r>
          </w:p>
        </w:tc>
        <w:tc>
          <w:tcPr>
            <w:tcW w:type="dxa" w:w="3312"/>
            <w:shd w:fill="F8FAFC"/>
            <w:tcMar>
              <w:top w:w="40" w:type="dxa"/>
              <w:bottom w:w="40" w:type="dxa"/>
              <w:left w:w="80" w:type="dxa"/>
              <w:right w:w="80" w:type="dxa"/>
            </w:tcMar>
          </w:tcPr>
          <w:p>
            <w:r>
              <w:rPr>
                <w:sz w:val="16"/>
              </w:rPr>
              <w:t>Configurable weekly study target</w:t>
            </w:r>
          </w:p>
        </w:tc>
      </w:tr>
      <w:tr>
        <w:tc>
          <w:tcPr>
            <w:tcW w:type="dxa" w:w="1872"/>
            <w:shd w:fill="FFFFFF"/>
            <w:tcMar>
              <w:top w:w="40" w:type="dxa"/>
              <w:bottom w:w="40" w:type="dxa"/>
              <w:left w:w="80" w:type="dxa"/>
              <w:right w:w="80" w:type="dxa"/>
            </w:tcMar>
          </w:tcPr>
          <w:p>
            <w:r>
              <w:rPr>
                <w:b/>
                <w:sz w:val="16"/>
              </w:rPr>
              <w:t>subjectStats</w:t>
            </w:r>
          </w:p>
        </w:tc>
        <w:tc>
          <w:tcPr>
            <w:tcW w:type="dxa" w:w="1440"/>
            <w:shd w:fill="FFFFFF"/>
            <w:tcMar>
              <w:top w:w="40" w:type="dxa"/>
              <w:bottom w:w="40" w:type="dxa"/>
              <w:left w:w="80" w:type="dxa"/>
              <w:right w:w="80" w:type="dxa"/>
            </w:tcMar>
          </w:tcPr>
          <w:p>
            <w:r>
              <w:rPr>
                <w:sz w:val="16"/>
              </w:rPr>
              <w:t>Array[Object]</w:t>
            </w:r>
          </w:p>
        </w:tc>
        <w:tc>
          <w:tcPr>
            <w:tcW w:type="dxa" w:w="1728"/>
            <w:shd w:fill="FFFFFF"/>
            <w:tcMar>
              <w:top w:w="40" w:type="dxa"/>
              <w:bottom w:w="40" w:type="dxa"/>
              <w:left w:w="80" w:type="dxa"/>
              <w:right w:w="80" w:type="dxa"/>
            </w:tcMar>
          </w:tcPr>
          <w:p>
            <w:r>
              <w:rPr>
                <w:sz w:val="16"/>
              </w:rPr>
              <w:t>Subdocuments</w:t>
            </w:r>
          </w:p>
        </w:tc>
        <w:tc>
          <w:tcPr>
            <w:tcW w:type="dxa" w:w="1440"/>
            <w:shd w:fill="FFFFFF"/>
            <w:tcMar>
              <w:top w:w="40" w:type="dxa"/>
              <w:bottom w:w="40" w:type="dxa"/>
              <w:left w:w="80" w:type="dxa"/>
              <w:right w:w="80" w:type="dxa"/>
            </w:tcMar>
          </w:tcPr>
          <w:p>
            <w:r>
              <w:rPr>
                <w:sz w:val="16"/>
              </w:rPr>
              <w:t>[]</w:t>
            </w:r>
          </w:p>
        </w:tc>
        <w:tc>
          <w:tcPr>
            <w:tcW w:type="dxa" w:w="3312"/>
            <w:shd w:fill="FFFFFF"/>
            <w:tcMar>
              <w:top w:w="40" w:type="dxa"/>
              <w:bottom w:w="40" w:type="dxa"/>
              <w:left w:w="80" w:type="dxa"/>
              <w:right w:w="80" w:type="dxa"/>
            </w:tcMar>
          </w:tcPr>
          <w:p>
            <w:r>
              <w:rPr>
                <w:sz w:val="16"/>
              </w:rPr>
              <w:t>Per-subject mastery and time breakdown</w:t>
            </w:r>
          </w:p>
        </w:tc>
      </w:tr>
      <w:tr>
        <w:tc>
          <w:tcPr>
            <w:tcW w:type="dxa" w:w="1872"/>
            <w:shd w:fill="F8FAFC"/>
            <w:tcMar>
              <w:top w:w="40" w:type="dxa"/>
              <w:bottom w:w="40" w:type="dxa"/>
              <w:left w:w="80" w:type="dxa"/>
              <w:right w:w="80" w:type="dxa"/>
            </w:tcMar>
          </w:tcPr>
          <w:p>
            <w:r>
              <w:rPr>
                <w:b/>
                <w:sz w:val="16"/>
              </w:rPr>
              <w:t>dailyLogs</w:t>
            </w:r>
          </w:p>
        </w:tc>
        <w:tc>
          <w:tcPr>
            <w:tcW w:type="dxa" w:w="1440"/>
            <w:shd w:fill="F8FAFC"/>
            <w:tcMar>
              <w:top w:w="40" w:type="dxa"/>
              <w:bottom w:w="40" w:type="dxa"/>
              <w:left w:w="80" w:type="dxa"/>
              <w:right w:w="80" w:type="dxa"/>
            </w:tcMar>
          </w:tcPr>
          <w:p>
            <w:r>
              <w:rPr>
                <w:sz w:val="16"/>
              </w:rPr>
              <w:t>Array[Object]</w:t>
            </w:r>
          </w:p>
        </w:tc>
        <w:tc>
          <w:tcPr>
            <w:tcW w:type="dxa" w:w="1728"/>
            <w:shd w:fill="F8FAFC"/>
            <w:tcMar>
              <w:top w:w="40" w:type="dxa"/>
              <w:bottom w:w="40" w:type="dxa"/>
              <w:left w:w="80" w:type="dxa"/>
              <w:right w:w="80" w:type="dxa"/>
            </w:tcMar>
          </w:tcPr>
          <w:p>
            <w:r>
              <w:rPr>
                <w:sz w:val="16"/>
              </w:rPr>
              <w:t>Subdocuments</w:t>
            </w:r>
          </w:p>
        </w:tc>
        <w:tc>
          <w:tcPr>
            <w:tcW w:type="dxa" w:w="1440"/>
            <w:shd w:fill="F8FAFC"/>
            <w:tcMar>
              <w:top w:w="40" w:type="dxa"/>
              <w:bottom w:w="40" w:type="dxa"/>
              <w:left w:w="80" w:type="dxa"/>
              <w:right w:w="80" w:type="dxa"/>
            </w:tcMar>
          </w:tcPr>
          <w:p>
            <w:r>
              <w:rPr>
                <w:sz w:val="16"/>
              </w:rPr>
              <w:t>[]</w:t>
            </w:r>
          </w:p>
        </w:tc>
        <w:tc>
          <w:tcPr>
            <w:tcW w:type="dxa" w:w="3312"/>
            <w:shd w:fill="F8FAFC"/>
            <w:tcMar>
              <w:top w:w="40" w:type="dxa"/>
              <w:bottom w:w="40" w:type="dxa"/>
              <w:left w:w="80" w:type="dxa"/>
              <w:right w:w="80" w:type="dxa"/>
            </w:tcMar>
          </w:tcPr>
          <w:p>
            <w:r>
              <w:rPr>
                <w:sz w:val="16"/>
              </w:rPr>
              <w:t>Rolling 7-day performance logs ({date, hours, score})</w:t>
            </w:r>
          </w:p>
        </w:tc>
      </w:tr>
    </w:tbl>
    <w:p>
      <w:pPr>
        <w:spacing w:after="120"/>
      </w:pPr>
    </w:p>
    <w:p>
      <w:pPr>
        <w:keepNext/>
        <w:spacing w:before="200" w:after="80"/>
      </w:pPr>
      <w:r>
        <w:rPr>
          <w:rFonts w:ascii="Calibri" w:hAnsi="Calibri"/>
          <w:b/>
          <w:color w:val="334155"/>
          <w:sz w:val="23"/>
        </w:rPr>
        <w:t>5.1.1 Database Indexing &amp; Optimization Strategy</w:t>
      </w:r>
    </w:p>
    <w:p>
      <w:pPr>
        <w:spacing w:before="0" w:after="120" w:line="276" w:lineRule="auto"/>
      </w:pPr>
      <w:r>
        <w:rPr>
          <w:rFonts w:ascii="Calibri" w:hAnsi="Calibri"/>
          <w:color w:val="1E293B"/>
          <w:sz w:val="22"/>
        </w:rPr>
        <w:t>To guarantee sub-50ms query latency across web and mobile clients, MongoDB indexes are maintained:</w:t>
      </w:r>
    </w:p>
    <w:p>
      <w:pPr>
        <w:pStyle w:val="ListBullet"/>
        <w:spacing w:before="0" w:after="80" w:line="276" w:lineRule="auto"/>
      </w:pPr>
      <w:r>
        <w:rPr>
          <w:rFonts w:ascii="Calibri" w:hAnsi="Calibri"/>
          <w:b/>
          <w:color w:val="1E293B"/>
          <w:sz w:val="22"/>
        </w:rPr>
        <w:t xml:space="preserve">1. Unique Indexes: </w:t>
      </w:r>
      <w:r>
        <w:rPr>
          <w:rFonts w:ascii="Calibri" w:hAnsi="Calibri"/>
          <w:color w:val="1E293B"/>
          <w:sz w:val="22"/>
        </w:rPr>
        <w:t>users.email ({ unique: true }) prevents duplicate accounts and enables O(1) login; progresses.userId ({ unique: true }) enforces strict 1:1 progress tracking.</w:t>
      </w:r>
    </w:p>
    <w:p>
      <w:pPr>
        <w:pStyle w:val="ListBullet"/>
        <w:spacing w:before="0" w:after="80" w:line="276" w:lineRule="auto"/>
      </w:pPr>
      <w:r>
        <w:rPr>
          <w:rFonts w:ascii="Calibri" w:hAnsi="Calibri"/>
          <w:b/>
          <w:color w:val="1E293B"/>
          <w:sz w:val="22"/>
        </w:rPr>
        <w:t xml:space="preserve">2. Query Filtering Indexes: </w:t>
      </w:r>
      <w:r>
        <w:rPr>
          <w:rFonts w:ascii="Calibri" w:hAnsi="Calibri"/>
          <w:color w:val="1E293B"/>
          <w:sz w:val="22"/>
        </w:rPr>
        <w:t>tasks.userId, doubts.userId, notes.userId, and quizzes.userId accelerate authenticated personal workspace lookups.</w:t>
      </w:r>
    </w:p>
    <w:p>
      <w:pPr>
        <w:pStyle w:val="ListBullet"/>
        <w:spacing w:before="0" w:after="80" w:line="276" w:lineRule="auto"/>
      </w:pPr>
      <w:r>
        <w:rPr>
          <w:rFonts w:ascii="Calibri" w:hAnsi="Calibri"/>
          <w:b/>
          <w:color w:val="1E293B"/>
          <w:sz w:val="22"/>
        </w:rPr>
        <w:t xml:space="preserve">3. Compound &amp; Ranking Indexes: </w:t>
      </w:r>
      <w:r>
        <w:rPr>
          <w:rFonts w:ascii="Calibri" w:hAnsi="Calibri"/>
          <w:color w:val="1E293B"/>
          <w:sz w:val="22"/>
        </w:rPr>
        <w:t>doubts.normalizedQuestion supports normalized Auto-FAQ string lookups; doubts.useCount ({ useCount: -1 }) accelerates top FAQ discovery.</w:t>
      </w:r>
    </w:p>
    <w:p>
      <w:pPr>
        <w:keepNext/>
        <w:spacing w:before="200" w:after="80"/>
      </w:pPr>
      <w:r>
        <w:rPr>
          <w:rFonts w:ascii="Calibri" w:hAnsi="Calibri"/>
          <w:b/>
          <w:color w:val="334155"/>
          <w:sz w:val="23"/>
        </w:rPr>
        <w:t>5.1.2 Client-Side Offline Storage Schema (Local-First Architecture)</w:t>
      </w:r>
    </w:p>
    <w:p>
      <w:pPr>
        <w:spacing w:before="0" w:after="120" w:line="276" w:lineRule="auto"/>
      </w:pPr>
      <w:r>
        <w:rPr>
          <w:rFonts w:ascii="Calibri" w:hAnsi="Calibri"/>
          <w:color w:val="1E293B"/>
          <w:sz w:val="22"/>
        </w:rPr>
        <w:t>When network access is unavailable, the frontend offlineEngine mirrors MongoDB collections in browser localStorage:</w:t>
      </w:r>
    </w:p>
    <w:p>
      <w:pPr>
        <w:pStyle w:val="ListBullet"/>
        <w:spacing w:before="0" w:after="80" w:line="276" w:lineRule="auto"/>
      </w:pPr>
      <w:r>
        <w:rPr>
          <w:rFonts w:ascii="Calibri" w:hAnsi="Calibri"/>
          <w:b/>
          <w:color w:val="1E293B"/>
          <w:sz w:val="22"/>
        </w:rPr>
        <w:t xml:space="preserve">studygenie_user: </w:t>
      </w:r>
      <w:r>
        <w:rPr>
          <w:rFonts w:ascii="Calibri" w:hAnsi="Calibri"/>
          <w:color w:val="1E293B"/>
          <w:sz w:val="22"/>
        </w:rPr>
        <w:t>JSON object containing active session credentials and JWT token.</w:t>
      </w:r>
    </w:p>
    <w:p>
      <w:pPr>
        <w:pStyle w:val="ListBullet"/>
        <w:spacing w:before="0" w:after="80" w:line="276" w:lineRule="auto"/>
      </w:pPr>
      <w:r>
        <w:rPr>
          <w:rFonts w:ascii="Calibri" w:hAnsi="Calibri"/>
          <w:b/>
          <w:color w:val="1E293B"/>
          <w:sz w:val="22"/>
        </w:rPr>
        <w:t xml:space="preserve">studygenie_tasks: </w:t>
      </w:r>
      <w:r>
        <w:rPr>
          <w:rFonts w:ascii="Calibri" w:hAnsi="Calibri"/>
          <w:color w:val="1E293B"/>
          <w:sz w:val="22"/>
        </w:rPr>
        <w:t>Array of planner tasks with interactive checkbox completion states.</w:t>
      </w:r>
    </w:p>
    <w:p>
      <w:pPr>
        <w:pStyle w:val="ListBullet"/>
        <w:spacing w:before="0" w:after="80" w:line="276" w:lineRule="auto"/>
      </w:pPr>
      <w:r>
        <w:rPr>
          <w:rFonts w:ascii="Calibri" w:hAnsi="Calibri"/>
          <w:b/>
          <w:color w:val="1E293B"/>
          <w:sz w:val="22"/>
        </w:rPr>
        <w:t xml:space="preserve">studygenie_doubts: </w:t>
      </w:r>
      <w:r>
        <w:rPr>
          <w:rFonts w:ascii="Calibri" w:hAnsi="Calibri"/>
          <w:color w:val="1E293B"/>
          <w:sz w:val="22"/>
        </w:rPr>
        <w:t>Array of resolved doubts with rendered formulas and explanations.</w:t>
      </w:r>
    </w:p>
    <w:p>
      <w:pPr>
        <w:pStyle w:val="ListBullet"/>
        <w:spacing w:before="0" w:after="80" w:line="276" w:lineRule="auto"/>
      </w:pPr>
      <w:r>
        <w:rPr>
          <w:rFonts w:ascii="Calibri" w:hAnsi="Calibri"/>
          <w:b/>
          <w:color w:val="1E293B"/>
          <w:sz w:val="22"/>
        </w:rPr>
        <w:t xml:space="preserve">studygenie_notes: </w:t>
      </w:r>
      <w:r>
        <w:rPr>
          <w:rFonts w:ascii="Calibri" w:hAnsi="Calibri"/>
          <w:color w:val="1E293B"/>
          <w:sz w:val="22"/>
        </w:rPr>
        <w:t>Array of saved summaries, flashcards, and key concepts.</w:t>
      </w:r>
    </w:p>
    <w:p>
      <w:pPr>
        <w:pStyle w:val="ListBullet"/>
        <w:spacing w:before="0" w:after="80" w:line="276" w:lineRule="auto"/>
      </w:pPr>
      <w:r>
        <w:rPr>
          <w:rFonts w:ascii="Calibri" w:hAnsi="Calibri"/>
          <w:b/>
          <w:color w:val="1E293B"/>
          <w:sz w:val="22"/>
        </w:rPr>
        <w:t xml:space="preserve">studygenie_quizzes: </w:t>
      </w:r>
      <w:r>
        <w:rPr>
          <w:rFonts w:ascii="Calibri" w:hAnsi="Calibri"/>
          <w:color w:val="1E293B"/>
          <w:sz w:val="22"/>
        </w:rPr>
        <w:t>Array of generated quizzes, questions, and recorded attempts.</w:t>
      </w:r>
    </w:p>
    <w:p>
      <w:pPr>
        <w:pStyle w:val="ListBullet"/>
        <w:spacing w:before="0" w:after="80" w:line="276" w:lineRule="auto"/>
      </w:pPr>
      <w:r>
        <w:rPr>
          <w:rFonts w:ascii="Calibri" w:hAnsi="Calibri"/>
          <w:b/>
          <w:color w:val="1E293B"/>
          <w:sz w:val="22"/>
        </w:rPr>
        <w:t xml:space="preserve">studygenie_progress: </w:t>
      </w:r>
      <w:r>
        <w:rPr>
          <w:rFonts w:ascii="Calibri" w:hAnsi="Calibri"/>
          <w:color w:val="1E293B"/>
          <w:sz w:val="22"/>
        </w:rPr>
        <w:t>Object containing study hours, streak counter, and subject mastery.</w:t>
      </w:r>
    </w:p>
    <w:p>
      <w:pPr>
        <w:keepNext/>
        <w:spacing w:before="280" w:after="120"/>
      </w:pPr>
      <w:r>
        <w:rPr>
          <w:rFonts w:ascii="Calibri" w:hAnsi="Calibri"/>
          <w:b/>
          <w:color w:val="0F172A"/>
          <w:sz w:val="26"/>
        </w:rPr>
        <w:t>5.2 Procedural Design</w:t>
      </w:r>
    </w:p>
    <w:p>
      <w:pPr>
        <w:spacing w:before="0" w:after="120" w:line="276" w:lineRule="auto"/>
      </w:pPr>
      <w:r>
        <w:rPr>
          <w:rFonts w:ascii="Calibri" w:hAnsi="Calibri"/>
          <w:color w:val="1E293B"/>
          <w:sz w:val="22"/>
        </w:rPr>
        <w:t>Algorithmic Flow for Multi-Model Fallback &amp; Latency Bounding:</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1. FUNCTION callGeminiWithTimeout(prompt, isJson):</w:t>
              <w:br/>
              <w:t>2.   MODELS = ['gemini-3.8-flash', 'gemini-3.8-flash-lite', 'gemini-3.5-flash']</w:t>
              <w:br/>
              <w:t>3.   FOR EACH model IN MODELS:</w:t>
              <w:br/>
              <w:t>4.     TRY:</w:t>
              <w:br/>
              <w:t>5.       callPromise = model.generateContent(prompt)</w:t>
              <w:br/>
              <w:t>6.       timeoutPromise = timer(8000ms)</w:t>
              <w:br/>
              <w:t>7.       result = AWAIT Promise.race([callPromise, timeoutPromise])</w:t>
              <w:br/>
              <w:t>8.       IF result.text.length &gt; 0:</w:t>
              <w:br/>
              <w:t>9.         RETURN result.text.trim()</w:t>
              <w:br/>
              <w:t>10.    CATCH (timeout OR error):</w:t>
              <w:br/>
              <w:t>11.      CONTINUE to next model</w:t>
              <w:br/>
              <w:t>12.  RETURN resolveTopicKnowledge(prompt.topic) // Deterministic Fallback</w:t>
              <w:br/>
              <w:t>13. END FUNCTION</w:t>
            </w:r>
          </w:p>
        </w:tc>
      </w:tr>
    </w:tbl>
    <w:p>
      <w:pPr>
        <w:spacing w:before="80" w:after="240"/>
        <w:jc w:val="center"/>
      </w:pPr>
      <w:r>
        <w:rPr>
          <w:rFonts w:ascii="Calibri" w:hAnsi="Calibri"/>
          <w:i/>
          <w:color w:val="64748B"/>
          <w:sz w:val="19"/>
        </w:rPr>
        <w:t>Algorithm 5.1: Bounded Gemini Inference &amp; Deterministic Fallback</w:t>
      </w:r>
    </w:p>
    <w:p>
      <w:pPr>
        <w:keepNext/>
        <w:spacing w:before="280" w:after="120"/>
      </w:pPr>
      <w:r>
        <w:rPr>
          <w:rFonts w:ascii="Calibri" w:hAnsi="Calibri"/>
          <w:b/>
          <w:color w:val="0F172A"/>
          <w:sz w:val="26"/>
        </w:rPr>
        <w:t>5.3 UI Design</w:t>
      </w:r>
    </w:p>
    <w:p>
      <w:pPr>
        <w:spacing w:before="0" w:after="120" w:line="276" w:lineRule="auto"/>
      </w:pPr>
      <w:r>
        <w:rPr>
          <w:rFonts w:ascii="Calibri" w:hAnsi="Calibri"/>
          <w:color w:val="1E293B"/>
          <w:sz w:val="22"/>
        </w:rPr>
        <w:t>The frontend design uses a unified single-page layout with a persistent desktop sidebar, responsive mobile drawer, and dedicated workspace views:</w:t>
      </w:r>
    </w:p>
    <w:p>
      <w:pPr>
        <w:pStyle w:val="ListBullet"/>
        <w:spacing w:before="0" w:after="80" w:line="276" w:lineRule="auto"/>
      </w:pPr>
      <w:r>
        <w:rPr>
          <w:rFonts w:ascii="Calibri" w:hAnsi="Calibri"/>
          <w:b/>
          <w:color w:val="1E293B"/>
          <w:sz w:val="22"/>
        </w:rPr>
        <w:t xml:space="preserve">Desktop Sidebar: </w:t>
      </w:r>
      <w:r>
        <w:rPr>
          <w:rFonts w:ascii="Calibri" w:hAnsi="Calibri"/>
          <w:color w:val="1E293B"/>
          <w:sz w:val="22"/>
        </w:rPr>
        <w:t>Fixed 64-character left rail (fixed top-0 left-0 h-screen lg:pl-64) that remains static during page scrolling.</w:t>
      </w:r>
    </w:p>
    <w:p>
      <w:pPr>
        <w:pStyle w:val="ListBullet"/>
        <w:spacing w:before="0" w:after="80" w:line="276" w:lineRule="auto"/>
      </w:pPr>
      <w:r>
        <w:rPr>
          <w:rFonts w:ascii="Calibri" w:hAnsi="Calibri"/>
          <w:b/>
          <w:color w:val="1E293B"/>
          <w:sz w:val="22"/>
        </w:rPr>
        <w:t xml:space="preserve">KaTeX Equation Blocks: </w:t>
      </w:r>
      <w:r>
        <w:rPr>
          <w:rFonts w:ascii="Calibri" w:hAnsi="Calibri"/>
          <w:color w:val="1E293B"/>
          <w:sz w:val="22"/>
        </w:rPr>
        <w:t>Mathematical formulas rendered in centered, glowing cyan/purple containers with horizontal overflow scroll support.</w:t>
      </w:r>
    </w:p>
    <w:p>
      <w:pPr>
        <w:pStyle w:val="ListBullet"/>
        <w:spacing w:before="0" w:after="80" w:line="276" w:lineRule="auto"/>
      </w:pPr>
      <w:r>
        <w:rPr>
          <w:rFonts w:ascii="Calibri" w:hAnsi="Calibri"/>
          <w:b/>
          <w:color w:val="1E293B"/>
          <w:sz w:val="22"/>
        </w:rPr>
        <w:t xml:space="preserve">AIMarkdownRenderer: </w:t>
      </w:r>
      <w:r>
        <w:rPr>
          <w:rFonts w:ascii="Calibri" w:hAnsi="Calibri"/>
          <w:color w:val="1E293B"/>
          <w:sz w:val="22"/>
        </w:rPr>
        <w:t>Transforms markdown headers, bold terminology, and bullet points cleanly without raw character artifacts.</w:t>
      </w:r>
    </w:p>
    <w:p>
      <w:r>
        <w:br w:type="page"/>
      </w:r>
    </w:p>
    <w:p>
      <w:pPr>
        <w:keepNext/>
        <w:spacing w:before="400" w:after="160"/>
      </w:pPr>
      <w:r>
        <w:rPr>
          <w:rFonts w:ascii="Calibri" w:hAnsi="Calibri"/>
          <w:b/>
          <w:color w:val="1E3A8A"/>
          <w:sz w:val="32"/>
        </w:rPr>
        <w:t>Chapter 6: Security Issues</w:t>
      </w:r>
    </w:p>
    <w:p>
      <w:pPr>
        <w:keepNext/>
        <w:spacing w:before="280" w:after="120"/>
      </w:pPr>
      <w:r>
        <w:rPr>
          <w:rFonts w:ascii="Calibri" w:hAnsi="Calibri"/>
          <w:b/>
          <w:color w:val="0F172A"/>
          <w:sz w:val="26"/>
        </w:rPr>
        <w:t>6.1 Real-time considerations</w:t>
      </w:r>
    </w:p>
    <w:p>
      <w:pPr>
        <w:spacing w:before="0" w:after="120" w:line="276" w:lineRule="auto"/>
      </w:pPr>
      <w:r>
        <w:rPr>
          <w:rFonts w:ascii="Calibri" w:hAnsi="Calibri"/>
          <w:color w:val="1E293B"/>
          <w:sz w:val="22"/>
        </w:rPr>
        <w:t>To maintain real-time responsiveness across high-latency mobile networks:</w:t>
      </w:r>
    </w:p>
    <w:p>
      <w:pPr>
        <w:pStyle w:val="ListBullet"/>
        <w:spacing w:before="0" w:after="80" w:line="276" w:lineRule="auto"/>
      </w:pPr>
      <w:r>
        <w:rPr>
          <w:rFonts w:ascii="Calibri" w:hAnsi="Calibri"/>
          <w:b/>
          <w:color w:val="1E293B"/>
          <w:sz w:val="22"/>
        </w:rPr>
        <w:t xml:space="preserve">Bounded Execution: </w:t>
      </w:r>
      <w:r>
        <w:rPr>
          <w:rFonts w:ascii="Calibri" w:hAnsi="Calibri"/>
          <w:color w:val="1E293B"/>
          <w:sz w:val="22"/>
        </w:rPr>
        <w:t>All AI requests are bound by an 8-second Promise.race timeout, preventing infinite hanging requests.</w:t>
      </w:r>
    </w:p>
    <w:p>
      <w:pPr>
        <w:pStyle w:val="ListBullet"/>
        <w:spacing w:before="0" w:after="80" w:line="276" w:lineRule="auto"/>
      </w:pPr>
      <w:r>
        <w:rPr>
          <w:rFonts w:ascii="Calibri" w:hAnsi="Calibri"/>
          <w:b/>
          <w:color w:val="1E293B"/>
          <w:sz w:val="22"/>
        </w:rPr>
        <w:t xml:space="preserve">Auto-FAQ Caching: </w:t>
      </w:r>
      <w:r>
        <w:rPr>
          <w:rFonts w:ascii="Calibri" w:hAnsi="Calibri"/>
          <w:color w:val="1E293B"/>
          <w:sz w:val="22"/>
        </w:rPr>
        <w:t>Queries matching indexed doubts bypass network inferencing, delivering answers in under 50ms.</w:t>
      </w:r>
    </w:p>
    <w:p>
      <w:pPr>
        <w:pStyle w:val="ListBullet"/>
        <w:spacing w:before="0" w:after="80" w:line="276" w:lineRule="auto"/>
      </w:pPr>
      <w:r>
        <w:rPr>
          <w:rFonts w:ascii="Calibri" w:hAnsi="Calibri"/>
          <w:b/>
          <w:color w:val="1E293B"/>
          <w:sz w:val="22"/>
        </w:rPr>
        <w:t xml:space="preserve">Optimistic State: </w:t>
      </w:r>
      <w:r>
        <w:rPr>
          <w:rFonts w:ascii="Calibri" w:hAnsi="Calibri"/>
          <w:color w:val="1E293B"/>
          <w:sz w:val="22"/>
        </w:rPr>
        <w:t>Chat queries append to the conversation view immediately while the asynchronous request processes in the background.</w:t>
      </w:r>
    </w:p>
    <w:p>
      <w:pPr>
        <w:keepNext/>
        <w:spacing w:before="280" w:after="120"/>
      </w:pPr>
      <w:r>
        <w:rPr>
          <w:rFonts w:ascii="Calibri" w:hAnsi="Calibri"/>
          <w:b/>
          <w:color w:val="0F172A"/>
          <w:sz w:val="26"/>
        </w:rPr>
        <w:t>6.2 Security problems and proposed solutions Security protocols and policies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80" w:type="dxa"/>
              <w:bottom w:w="80" w:type="dxa"/>
              <w:left w:w="100" w:type="dxa"/>
              <w:right w:w="100" w:type="dxa"/>
            </w:tcMar>
          </w:tcPr>
          <w:p>
            <w:r>
              <w:rPr>
                <w:b/>
                <w:color w:val="FFFFFF"/>
                <w:sz w:val="20"/>
              </w:rPr>
              <w:t>Security Vulnerability</w:t>
            </w:r>
          </w:p>
        </w:tc>
        <w:tc>
          <w:tcPr>
            <w:tcW w:type="dxa" w:w="3168"/>
            <w:shd w:fill="1E3A8A"/>
            <w:tcMar>
              <w:top w:w="80" w:type="dxa"/>
              <w:bottom w:w="80" w:type="dxa"/>
              <w:left w:w="100" w:type="dxa"/>
              <w:right w:w="100" w:type="dxa"/>
            </w:tcMar>
          </w:tcPr>
          <w:p>
            <w:r>
              <w:rPr>
                <w:b/>
                <w:color w:val="FFFFFF"/>
                <w:sz w:val="20"/>
              </w:rPr>
              <w:t>Potential Impact</w:t>
            </w:r>
          </w:p>
        </w:tc>
        <w:tc>
          <w:tcPr>
            <w:tcW w:type="dxa" w:w="3600"/>
            <w:shd w:fill="1E3A8A"/>
            <w:tcMar>
              <w:top w:w="80" w:type="dxa"/>
              <w:bottom w:w="80" w:type="dxa"/>
              <w:left w:w="100" w:type="dxa"/>
              <w:right w:w="100" w:type="dxa"/>
            </w:tcMar>
          </w:tcPr>
          <w:p>
            <w:r>
              <w:rPr>
                <w:b/>
                <w:color w:val="FFFFFF"/>
                <w:sz w:val="20"/>
              </w:rPr>
              <w:t>Implemented Defense Protocol</w:t>
            </w:r>
          </w:p>
        </w:tc>
      </w:tr>
      <w:tr>
        <w:tc>
          <w:tcPr>
            <w:tcW w:type="dxa" w:w="2592"/>
            <w:shd w:fill="FFFFFF"/>
            <w:tcMar>
              <w:top w:w="60" w:type="dxa"/>
              <w:bottom w:w="60" w:type="dxa"/>
              <w:left w:w="100" w:type="dxa"/>
              <w:right w:w="100" w:type="dxa"/>
            </w:tcMar>
          </w:tcPr>
          <w:p>
            <w:r>
              <w:rPr>
                <w:b/>
                <w:sz w:val="19"/>
              </w:rPr>
              <w:t>Credential Thefts</w:t>
            </w:r>
          </w:p>
        </w:tc>
        <w:tc>
          <w:tcPr>
            <w:tcW w:type="dxa" w:w="3168"/>
            <w:shd w:fill="FFFFFF"/>
            <w:tcMar>
              <w:top w:w="60" w:type="dxa"/>
              <w:bottom w:w="60" w:type="dxa"/>
              <w:left w:w="100" w:type="dxa"/>
              <w:right w:w="100" w:type="dxa"/>
            </w:tcMar>
          </w:tcPr>
          <w:p>
            <w:r>
              <w:rPr>
                <w:sz w:val="19"/>
              </w:rPr>
              <w:t>Unauthorized user access</w:t>
            </w:r>
          </w:p>
        </w:tc>
        <w:tc>
          <w:tcPr>
            <w:tcW w:type="dxa" w:w="3600"/>
            <w:shd w:fill="FFFFFF"/>
            <w:tcMar>
              <w:top w:w="60" w:type="dxa"/>
              <w:bottom w:w="60" w:type="dxa"/>
              <w:left w:w="100" w:type="dxa"/>
              <w:right w:w="100" w:type="dxa"/>
            </w:tcMar>
          </w:tcPr>
          <w:p>
            <w:r>
              <w:rPr>
                <w:sz w:val="19"/>
              </w:rPr>
              <w:t>Bcrypt hashing with 10 salt rounds; plain text passwords are never stored.</w:t>
            </w:r>
          </w:p>
        </w:tc>
      </w:tr>
      <w:tr>
        <w:tc>
          <w:tcPr>
            <w:tcW w:type="dxa" w:w="2592"/>
            <w:shd w:fill="F8FAFC"/>
            <w:tcMar>
              <w:top w:w="60" w:type="dxa"/>
              <w:bottom w:w="60" w:type="dxa"/>
              <w:left w:w="100" w:type="dxa"/>
              <w:right w:w="100" w:type="dxa"/>
            </w:tcMar>
          </w:tcPr>
          <w:p>
            <w:r>
              <w:rPr>
                <w:b/>
                <w:sz w:val="19"/>
              </w:rPr>
              <w:t>Session Hijacking</w:t>
            </w:r>
          </w:p>
        </w:tc>
        <w:tc>
          <w:tcPr>
            <w:tcW w:type="dxa" w:w="3168"/>
            <w:shd w:fill="F8FAFC"/>
            <w:tcMar>
              <w:top w:w="60" w:type="dxa"/>
              <w:bottom w:w="60" w:type="dxa"/>
              <w:left w:w="100" w:type="dxa"/>
              <w:right w:w="100" w:type="dxa"/>
            </w:tcMar>
          </w:tcPr>
          <w:p>
            <w:r>
              <w:rPr>
                <w:sz w:val="19"/>
              </w:rPr>
              <w:t>Impersonation of users</w:t>
            </w:r>
          </w:p>
        </w:tc>
        <w:tc>
          <w:tcPr>
            <w:tcW w:type="dxa" w:w="3600"/>
            <w:shd w:fill="F8FAFC"/>
            <w:tcMar>
              <w:top w:w="60" w:type="dxa"/>
              <w:bottom w:w="60" w:type="dxa"/>
              <w:left w:w="100" w:type="dxa"/>
              <w:right w:w="100" w:type="dxa"/>
            </w:tcMar>
          </w:tcPr>
          <w:p>
            <w:r>
              <w:rPr>
                <w:sz w:val="19"/>
              </w:rPr>
              <w:t>Cryptographically signed stateless JWT tokens with automated expiration.</w:t>
            </w:r>
          </w:p>
        </w:tc>
      </w:tr>
      <w:tr>
        <w:tc>
          <w:tcPr>
            <w:tcW w:type="dxa" w:w="2592"/>
            <w:shd w:fill="FFFFFF"/>
            <w:tcMar>
              <w:top w:w="60" w:type="dxa"/>
              <w:bottom w:w="60" w:type="dxa"/>
              <w:left w:w="100" w:type="dxa"/>
              <w:right w:w="100" w:type="dxa"/>
            </w:tcMar>
          </w:tcPr>
          <w:p>
            <w:r>
              <w:rPr>
                <w:b/>
                <w:sz w:val="19"/>
              </w:rPr>
              <w:t>API Key Leaks</w:t>
            </w:r>
          </w:p>
        </w:tc>
        <w:tc>
          <w:tcPr>
            <w:tcW w:type="dxa" w:w="3168"/>
            <w:shd w:fill="FFFFFF"/>
            <w:tcMar>
              <w:top w:w="60" w:type="dxa"/>
              <w:bottom w:w="60" w:type="dxa"/>
              <w:left w:w="100" w:type="dxa"/>
              <w:right w:w="100" w:type="dxa"/>
            </w:tcMar>
          </w:tcPr>
          <w:p>
            <w:r>
              <w:rPr>
                <w:sz w:val="19"/>
              </w:rPr>
              <w:t>Cloud quota exhaustion</w:t>
            </w:r>
          </w:p>
        </w:tc>
        <w:tc>
          <w:tcPr>
            <w:tcW w:type="dxa" w:w="3600"/>
            <w:shd w:fill="FFFFFF"/>
            <w:tcMar>
              <w:top w:w="60" w:type="dxa"/>
              <w:bottom w:w="60" w:type="dxa"/>
              <w:left w:w="100" w:type="dxa"/>
              <w:right w:w="100" w:type="dxa"/>
            </w:tcMar>
          </w:tcPr>
          <w:p>
            <w:r>
              <w:rPr>
                <w:sz w:val="19"/>
              </w:rPr>
              <w:t>Keys are stored in server-side .env files, isolated from client JavaScript bundles.</w:t>
            </w:r>
          </w:p>
        </w:tc>
      </w:tr>
      <w:tr>
        <w:tc>
          <w:tcPr>
            <w:tcW w:type="dxa" w:w="2592"/>
            <w:shd w:fill="F8FAFC"/>
            <w:tcMar>
              <w:top w:w="60" w:type="dxa"/>
              <w:bottom w:w="60" w:type="dxa"/>
              <w:left w:w="100" w:type="dxa"/>
              <w:right w:w="100" w:type="dxa"/>
            </w:tcMar>
          </w:tcPr>
          <w:p>
            <w:r>
              <w:rPr>
                <w:b/>
                <w:sz w:val="19"/>
              </w:rPr>
              <w:t>Cross-Site Scripting</w:t>
            </w:r>
          </w:p>
        </w:tc>
        <w:tc>
          <w:tcPr>
            <w:tcW w:type="dxa" w:w="3168"/>
            <w:shd w:fill="F8FAFC"/>
            <w:tcMar>
              <w:top w:w="60" w:type="dxa"/>
              <w:bottom w:w="60" w:type="dxa"/>
              <w:left w:w="100" w:type="dxa"/>
              <w:right w:w="100" w:type="dxa"/>
            </w:tcMar>
          </w:tcPr>
          <w:p>
            <w:r>
              <w:rPr>
                <w:sz w:val="19"/>
              </w:rPr>
              <w:t>DOM injection attacks</w:t>
            </w:r>
          </w:p>
        </w:tc>
        <w:tc>
          <w:tcPr>
            <w:tcW w:type="dxa" w:w="3600"/>
            <w:shd w:fill="F8FAFC"/>
            <w:tcMar>
              <w:top w:w="60" w:type="dxa"/>
              <w:bottom w:w="60" w:type="dxa"/>
              <w:left w:w="100" w:type="dxa"/>
              <w:right w:w="100" w:type="dxa"/>
            </w:tcMar>
          </w:tcPr>
          <w:p>
            <w:r>
              <w:rPr>
                <w:sz w:val="19"/>
              </w:rPr>
              <w:t>Marked and KaTeX parsers sanitize inputs before HTML rendering.</w:t>
            </w:r>
          </w:p>
        </w:tc>
      </w:tr>
      <w:tr>
        <w:tc>
          <w:tcPr>
            <w:tcW w:type="dxa" w:w="2592"/>
            <w:shd w:fill="FFFFFF"/>
            <w:tcMar>
              <w:top w:w="60" w:type="dxa"/>
              <w:bottom w:w="60" w:type="dxa"/>
              <w:left w:w="100" w:type="dxa"/>
              <w:right w:w="100" w:type="dxa"/>
            </w:tcMar>
          </w:tcPr>
          <w:p>
            <w:r>
              <w:rPr>
                <w:b/>
                <w:sz w:val="19"/>
              </w:rPr>
              <w:t>Unauthorized Cross-Origin</w:t>
            </w:r>
          </w:p>
        </w:tc>
        <w:tc>
          <w:tcPr>
            <w:tcW w:type="dxa" w:w="3168"/>
            <w:shd w:fill="FFFFFF"/>
            <w:tcMar>
              <w:top w:w="60" w:type="dxa"/>
              <w:bottom w:w="60" w:type="dxa"/>
              <w:left w:w="100" w:type="dxa"/>
              <w:right w:w="100" w:type="dxa"/>
            </w:tcMar>
          </w:tcPr>
          <w:p>
            <w:r>
              <w:rPr>
                <w:sz w:val="19"/>
              </w:rPr>
              <w:t>API scraping by third parties</w:t>
            </w:r>
          </w:p>
        </w:tc>
        <w:tc>
          <w:tcPr>
            <w:tcW w:type="dxa" w:w="3600"/>
            <w:shd w:fill="FFFFFF"/>
            <w:tcMar>
              <w:top w:w="60" w:type="dxa"/>
              <w:bottom w:w="60" w:type="dxa"/>
              <w:left w:w="100" w:type="dxa"/>
              <w:right w:w="100" w:type="dxa"/>
            </w:tcMar>
          </w:tcPr>
          <w:p>
            <w:r>
              <w:rPr>
                <w:sz w:val="19"/>
              </w:rPr>
              <w:t>Strict CORS policy configured to allow requests only from verified origins.</w:t>
            </w:r>
          </w:p>
        </w:tc>
      </w:tr>
    </w:tbl>
    <w:p>
      <w:r>
        <w:br w:type="page"/>
      </w:r>
    </w:p>
    <w:p>
      <w:pPr>
        <w:keepNext/>
        <w:spacing w:before="400" w:after="160"/>
      </w:pPr>
      <w:r>
        <w:rPr>
          <w:rFonts w:ascii="Calibri" w:hAnsi="Calibri"/>
          <w:b/>
          <w:color w:val="1E3A8A"/>
          <w:sz w:val="32"/>
        </w:rPr>
        <w:t>Chapter 7: Testing</w:t>
      </w:r>
    </w:p>
    <w:p>
      <w:pPr>
        <w:keepNext/>
        <w:spacing w:before="280" w:after="120"/>
      </w:pPr>
      <w:r>
        <w:rPr>
          <w:rFonts w:ascii="Calibri" w:hAnsi="Calibri"/>
          <w:b/>
          <w:color w:val="0F172A"/>
          <w:sz w:val="26"/>
        </w:rPr>
        <w:t>7.1 Testing Approaches</w:t>
      </w:r>
    </w:p>
    <w:p>
      <w:pPr>
        <w:spacing w:before="0" w:after="120" w:line="276" w:lineRule="auto"/>
      </w:pPr>
      <w:r>
        <w:rPr>
          <w:rFonts w:ascii="Calibri" w:hAnsi="Calibri"/>
          <w:color w:val="1E293B"/>
          <w:sz w:val="22"/>
        </w:rPr>
        <w:t>Testing followed a structured, multi-tier validation lifecycle:</w:t>
      </w:r>
    </w:p>
    <w:p>
      <w:pPr>
        <w:pStyle w:val="ListBullet"/>
        <w:spacing w:before="0" w:after="80" w:line="276" w:lineRule="auto"/>
      </w:pPr>
      <w:r>
        <w:rPr>
          <w:rFonts w:ascii="Calibri" w:hAnsi="Calibri"/>
          <w:b/>
          <w:color w:val="1E293B"/>
          <w:sz w:val="22"/>
        </w:rPr>
        <w:t xml:space="preserve">Unit Testing: </w:t>
      </w:r>
      <w:r>
        <w:rPr>
          <w:rFonts w:ascii="Calibri" w:hAnsi="Calibri"/>
          <w:color w:val="1E293B"/>
          <w:sz w:val="22"/>
        </w:rPr>
        <w:t>Validated text normalization, token similarity algorithms, and KaTeX equation formatting.</w:t>
      </w:r>
    </w:p>
    <w:p>
      <w:pPr>
        <w:pStyle w:val="ListBullet"/>
        <w:spacing w:before="0" w:after="80" w:line="276" w:lineRule="auto"/>
      </w:pPr>
      <w:r>
        <w:rPr>
          <w:rFonts w:ascii="Calibri" w:hAnsi="Calibri"/>
          <w:b/>
          <w:color w:val="1E293B"/>
          <w:sz w:val="22"/>
        </w:rPr>
        <w:t xml:space="preserve">Integration Testing: </w:t>
      </w:r>
      <w:r>
        <w:rPr>
          <w:rFonts w:ascii="Calibri" w:hAnsi="Calibri"/>
          <w:color w:val="1E293B"/>
          <w:sz w:val="22"/>
        </w:rPr>
        <w:t>Tested interactions between Express routes, Gemini AI service callers, and MongoDB persistence layers.</w:t>
      </w:r>
    </w:p>
    <w:p>
      <w:pPr>
        <w:pStyle w:val="ListBullet"/>
        <w:spacing w:before="0" w:after="80" w:line="276" w:lineRule="auto"/>
      </w:pPr>
      <w:r>
        <w:rPr>
          <w:rFonts w:ascii="Calibri" w:hAnsi="Calibri"/>
          <w:b/>
          <w:color w:val="1E293B"/>
          <w:sz w:val="22"/>
        </w:rPr>
        <w:t xml:space="preserve">System Testing: </w:t>
      </w:r>
      <w:r>
        <w:rPr>
          <w:rFonts w:ascii="Calibri" w:hAnsi="Calibri"/>
          <w:color w:val="1E293B"/>
          <w:sz w:val="22"/>
        </w:rPr>
        <w:t>Validated end-to-end user workflows (e.g., student inputs doubt -&gt; solution renders -&gt; student clicks 'Generate Quiz' -&gt; quiz evaluates score).</w:t>
      </w:r>
    </w:p>
    <w:p>
      <w:pPr>
        <w:keepNext/>
        <w:spacing w:before="280" w:after="120"/>
      </w:pPr>
      <w:r>
        <w:rPr>
          <w:rFonts w:ascii="Calibri" w:hAnsi="Calibri"/>
          <w:b/>
          <w:color w:val="0F172A"/>
          <w:sz w:val="26"/>
        </w:rPr>
        <w:t>7.2 Test Case Design</w:t>
      </w:r>
    </w:p>
    <w:tbl>
      <w:tblPr>
        <w:tblW w:type="auto" w:w="0"/>
        <w:jc w:val="center"/>
        <w:tblLook w:firstColumn="1" w:firstRow="1" w:lastColumn="0" w:lastRow="0" w:noHBand="0" w:noVBand="1" w:val="04A0"/>
      </w:tblPr>
      <w:tblGrid>
        <w:gridCol w:w="2340"/>
        <w:gridCol w:w="2340"/>
        <w:gridCol w:w="2340"/>
        <w:gridCol w:w="2340"/>
      </w:tblGrid>
      <w:tr>
        <w:tc>
          <w:tcPr>
            <w:tcW w:type="dxa" w:w="1728"/>
            <w:shd w:fill="1E3A8A"/>
            <w:tcMar>
              <w:top w:w="80" w:type="dxa"/>
              <w:bottom w:w="80" w:type="dxa"/>
              <w:left w:w="100" w:type="dxa"/>
              <w:right w:w="100" w:type="dxa"/>
            </w:tcMar>
          </w:tcPr>
          <w:p>
            <w:r>
              <w:rPr>
                <w:b/>
                <w:color w:val="FFFFFF"/>
                <w:sz w:val="20"/>
              </w:rPr>
              <w:t>Test ID</w:t>
            </w:r>
          </w:p>
        </w:tc>
        <w:tc>
          <w:tcPr>
            <w:tcW w:type="dxa" w:w="2592"/>
            <w:shd w:fill="1E3A8A"/>
            <w:tcMar>
              <w:top w:w="80" w:type="dxa"/>
              <w:bottom w:w="80" w:type="dxa"/>
              <w:left w:w="100" w:type="dxa"/>
              <w:right w:w="100" w:type="dxa"/>
            </w:tcMar>
          </w:tcPr>
          <w:p>
            <w:r>
              <w:rPr>
                <w:b/>
                <w:color w:val="FFFFFF"/>
                <w:sz w:val="20"/>
              </w:rPr>
              <w:t>Module Tested</w:t>
            </w:r>
          </w:p>
        </w:tc>
        <w:tc>
          <w:tcPr>
            <w:tcW w:type="dxa" w:w="3600"/>
            <w:shd w:fill="1E3A8A"/>
            <w:tcMar>
              <w:top w:w="80" w:type="dxa"/>
              <w:bottom w:w="80" w:type="dxa"/>
              <w:left w:w="100" w:type="dxa"/>
              <w:right w:w="100" w:type="dxa"/>
            </w:tcMar>
          </w:tcPr>
          <w:p>
            <w:r>
              <w:rPr>
                <w:b/>
                <w:color w:val="FFFFFF"/>
                <w:sz w:val="20"/>
              </w:rPr>
              <w:t>Test Input / Action</w:t>
            </w:r>
          </w:p>
        </w:tc>
        <w:tc>
          <w:tcPr>
            <w:tcW w:type="dxa" w:w="1440"/>
            <w:shd w:fill="1E3A8A"/>
            <w:tcMar>
              <w:top w:w="80" w:type="dxa"/>
              <w:bottom w:w="80" w:type="dxa"/>
              <w:left w:w="100" w:type="dxa"/>
              <w:right w:w="100" w:type="dxa"/>
            </w:tcMar>
          </w:tcPr>
          <w:p>
            <w:r>
              <w:rPr>
                <w:b/>
                <w:color w:val="FFFFFF"/>
                <w:sz w:val="20"/>
              </w:rPr>
              <w:t>Result</w:t>
            </w:r>
          </w:p>
        </w:tc>
      </w:tr>
      <w:tr>
        <w:tc>
          <w:tcPr>
            <w:tcW w:type="dxa" w:w="1728"/>
            <w:shd w:fill="FFFFFF"/>
            <w:tcMar>
              <w:top w:w="60" w:type="dxa"/>
              <w:bottom w:w="60" w:type="dxa"/>
              <w:left w:w="100" w:type="dxa"/>
              <w:right w:w="100" w:type="dxa"/>
            </w:tcMar>
          </w:tcPr>
          <w:p>
            <w:pPr>
              <w:jc w:val="center"/>
            </w:pPr>
            <w:r>
              <w:rPr>
                <w:sz w:val="19"/>
              </w:rPr>
              <w:t>TC-AUTH-01</w:t>
            </w:r>
          </w:p>
        </w:tc>
        <w:tc>
          <w:tcPr>
            <w:tcW w:type="dxa" w:w="2592"/>
            <w:shd w:fill="FFFFFF"/>
            <w:tcMar>
              <w:top w:w="60" w:type="dxa"/>
              <w:bottom w:w="60" w:type="dxa"/>
              <w:left w:w="100" w:type="dxa"/>
              <w:right w:w="100" w:type="dxa"/>
            </w:tcMar>
          </w:tcPr>
          <w:p>
            <w:r>
              <w:rPr>
                <w:sz w:val="19"/>
              </w:rPr>
              <w:t>Authentication</w:t>
            </w:r>
          </w:p>
        </w:tc>
        <w:tc>
          <w:tcPr>
            <w:tcW w:type="dxa" w:w="3600"/>
            <w:shd w:fill="FFFFFF"/>
            <w:tcMar>
              <w:top w:w="60" w:type="dxa"/>
              <w:bottom w:w="60" w:type="dxa"/>
              <w:left w:w="100" w:type="dxa"/>
              <w:right w:w="100" w:type="dxa"/>
            </w:tcMar>
          </w:tcPr>
          <w:p>
            <w:r>
              <w:rPr>
                <w:sz w:val="19"/>
              </w:rPr>
              <w:t>Register valid student with email and password</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TC-AUTH-02</w:t>
            </w:r>
          </w:p>
        </w:tc>
        <w:tc>
          <w:tcPr>
            <w:tcW w:type="dxa" w:w="2592"/>
            <w:shd w:fill="F8FAFC"/>
            <w:tcMar>
              <w:top w:w="60" w:type="dxa"/>
              <w:bottom w:w="60" w:type="dxa"/>
              <w:left w:w="100" w:type="dxa"/>
              <w:right w:w="100" w:type="dxa"/>
            </w:tcMar>
          </w:tcPr>
          <w:p>
            <w:r>
              <w:rPr>
                <w:sz w:val="19"/>
              </w:rPr>
              <w:t>Authentication</w:t>
            </w:r>
          </w:p>
        </w:tc>
        <w:tc>
          <w:tcPr>
            <w:tcW w:type="dxa" w:w="3600"/>
            <w:shd w:fill="F8FAFC"/>
            <w:tcMar>
              <w:top w:w="60" w:type="dxa"/>
              <w:bottom w:w="60" w:type="dxa"/>
              <w:left w:w="100" w:type="dxa"/>
              <w:right w:w="100" w:type="dxa"/>
            </w:tcMar>
          </w:tcPr>
          <w:p>
            <w:r>
              <w:rPr>
                <w:sz w:val="19"/>
              </w:rPr>
              <w:t>Login with incorrect password</w:t>
            </w:r>
          </w:p>
        </w:tc>
        <w:tc>
          <w:tcPr>
            <w:tcW w:type="dxa" w:w="1440"/>
            <w:shd w:fill="F8FAFC"/>
            <w:tcMar>
              <w:top w:w="60" w:type="dxa"/>
              <w:bottom w:w="60" w:type="dxa"/>
              <w:left w:w="100" w:type="dxa"/>
              <w:right w:w="100" w:type="dxa"/>
            </w:tcMar>
          </w:tcPr>
          <w:p>
            <w:pPr>
              <w:jc w:val="center"/>
            </w:pPr>
            <w:r>
              <w:rPr>
                <w:b/>
                <w:color w:val="10B981"/>
                <w:sz w:val="19"/>
              </w:rPr>
              <w:t>PASS</w:t>
            </w:r>
          </w:p>
        </w:tc>
      </w:tr>
      <w:tr>
        <w:tc>
          <w:tcPr>
            <w:tcW w:type="dxa" w:w="1728"/>
            <w:shd w:fill="FFFFFF"/>
            <w:tcMar>
              <w:top w:w="60" w:type="dxa"/>
              <w:bottom w:w="60" w:type="dxa"/>
              <w:left w:w="100" w:type="dxa"/>
              <w:right w:w="100" w:type="dxa"/>
            </w:tcMar>
          </w:tcPr>
          <w:p>
            <w:pPr>
              <w:jc w:val="center"/>
            </w:pPr>
            <w:r>
              <w:rPr>
                <w:sz w:val="19"/>
              </w:rPr>
              <w:t>TC-SOLV-01</w:t>
            </w:r>
          </w:p>
        </w:tc>
        <w:tc>
          <w:tcPr>
            <w:tcW w:type="dxa" w:w="2592"/>
            <w:shd w:fill="FFFFFF"/>
            <w:tcMar>
              <w:top w:w="60" w:type="dxa"/>
              <w:bottom w:w="60" w:type="dxa"/>
              <w:left w:w="100" w:type="dxa"/>
              <w:right w:w="100" w:type="dxa"/>
            </w:tcMar>
          </w:tcPr>
          <w:p>
            <w:r>
              <w:rPr>
                <w:sz w:val="19"/>
              </w:rPr>
              <w:t>Doubt Solver</w:t>
            </w:r>
          </w:p>
        </w:tc>
        <w:tc>
          <w:tcPr>
            <w:tcW w:type="dxa" w:w="3600"/>
            <w:shd w:fill="FFFFFF"/>
            <w:tcMar>
              <w:top w:w="60" w:type="dxa"/>
              <w:bottom w:w="60" w:type="dxa"/>
              <w:left w:w="100" w:type="dxa"/>
              <w:right w:w="100" w:type="dxa"/>
            </w:tcMar>
          </w:tcPr>
          <w:p>
            <w:r>
              <w:rPr>
                <w:sz w:val="19"/>
              </w:rPr>
              <w:t>Query: 'explain space' (Astrophysics resolution)</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TC-SOLV-02</w:t>
            </w:r>
          </w:p>
        </w:tc>
        <w:tc>
          <w:tcPr>
            <w:tcW w:type="dxa" w:w="2592"/>
            <w:shd w:fill="F8FAFC"/>
            <w:tcMar>
              <w:top w:w="60" w:type="dxa"/>
              <w:bottom w:w="60" w:type="dxa"/>
              <w:left w:w="100" w:type="dxa"/>
              <w:right w:w="100" w:type="dxa"/>
            </w:tcMar>
          </w:tcPr>
          <w:p>
            <w:r>
              <w:rPr>
                <w:sz w:val="19"/>
              </w:rPr>
              <w:t>Doubt Solver</w:t>
            </w:r>
          </w:p>
        </w:tc>
        <w:tc>
          <w:tcPr>
            <w:tcW w:type="dxa" w:w="3600"/>
            <w:shd w:fill="F8FAFC"/>
            <w:tcMar>
              <w:top w:w="60" w:type="dxa"/>
              <w:bottom w:w="60" w:type="dxa"/>
              <w:left w:w="100" w:type="dxa"/>
              <w:right w:w="100" w:type="dxa"/>
            </w:tcMar>
          </w:tcPr>
          <w:p>
            <w:r>
              <w:rPr>
                <w:sz w:val="19"/>
              </w:rPr>
              <w:t>Query: 'explain java' (JVM &amp; Bytecode resolution)</w:t>
            </w:r>
          </w:p>
        </w:tc>
        <w:tc>
          <w:tcPr>
            <w:tcW w:type="dxa" w:w="1440"/>
            <w:shd w:fill="F8FAFC"/>
            <w:tcMar>
              <w:top w:w="60" w:type="dxa"/>
              <w:bottom w:w="60" w:type="dxa"/>
              <w:left w:w="100" w:type="dxa"/>
              <w:right w:w="100" w:type="dxa"/>
            </w:tcMar>
          </w:tcPr>
          <w:p>
            <w:pPr>
              <w:jc w:val="center"/>
            </w:pPr>
            <w:r>
              <w:rPr>
                <w:b/>
                <w:color w:val="10B981"/>
                <w:sz w:val="19"/>
              </w:rPr>
              <w:t>PASS</w:t>
            </w:r>
          </w:p>
        </w:tc>
      </w:tr>
      <w:tr>
        <w:tc>
          <w:tcPr>
            <w:tcW w:type="dxa" w:w="1728"/>
            <w:shd w:fill="FFFFFF"/>
            <w:tcMar>
              <w:top w:w="60" w:type="dxa"/>
              <w:bottom w:w="60" w:type="dxa"/>
              <w:left w:w="100" w:type="dxa"/>
              <w:right w:w="100" w:type="dxa"/>
            </w:tcMar>
          </w:tcPr>
          <w:p>
            <w:pPr>
              <w:jc w:val="center"/>
            </w:pPr>
            <w:r>
              <w:rPr>
                <w:sz w:val="19"/>
              </w:rPr>
              <w:t>TC-SOLV-03</w:t>
            </w:r>
          </w:p>
        </w:tc>
        <w:tc>
          <w:tcPr>
            <w:tcW w:type="dxa" w:w="2592"/>
            <w:shd w:fill="FFFFFF"/>
            <w:tcMar>
              <w:top w:w="60" w:type="dxa"/>
              <w:bottom w:w="60" w:type="dxa"/>
              <w:left w:w="100" w:type="dxa"/>
              <w:right w:w="100" w:type="dxa"/>
            </w:tcMar>
          </w:tcPr>
          <w:p>
            <w:r>
              <w:rPr>
                <w:sz w:val="19"/>
              </w:rPr>
              <w:t>Auto-FAQ Cache</w:t>
            </w:r>
          </w:p>
        </w:tc>
        <w:tc>
          <w:tcPr>
            <w:tcW w:type="dxa" w:w="3600"/>
            <w:shd w:fill="FFFFFF"/>
            <w:tcMar>
              <w:top w:w="60" w:type="dxa"/>
              <w:bottom w:w="60" w:type="dxa"/>
              <w:left w:w="100" w:type="dxa"/>
              <w:right w:w="100" w:type="dxa"/>
            </w:tcMar>
          </w:tcPr>
          <w:p>
            <w:r>
              <w:rPr>
                <w:sz w:val="19"/>
              </w:rPr>
              <w:t>Repeat query 'explain space' (Cached return &lt; 50ms)</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TC-QUIZ-01</w:t>
            </w:r>
          </w:p>
        </w:tc>
        <w:tc>
          <w:tcPr>
            <w:tcW w:type="dxa" w:w="2592"/>
            <w:shd w:fill="F8FAFC"/>
            <w:tcMar>
              <w:top w:w="60" w:type="dxa"/>
              <w:bottom w:w="60" w:type="dxa"/>
              <w:left w:w="100" w:type="dxa"/>
              <w:right w:w="100" w:type="dxa"/>
            </w:tcMar>
          </w:tcPr>
          <w:p>
            <w:r>
              <w:rPr>
                <w:sz w:val="19"/>
              </w:rPr>
              <w:t>Quiz Generator</w:t>
            </w:r>
          </w:p>
        </w:tc>
        <w:tc>
          <w:tcPr>
            <w:tcW w:type="dxa" w:w="3600"/>
            <w:shd w:fill="F8FAFC"/>
            <w:tcMar>
              <w:top w:w="60" w:type="dxa"/>
              <w:bottom w:w="60" w:type="dxa"/>
              <w:left w:w="100" w:type="dxa"/>
              <w:right w:w="100" w:type="dxa"/>
            </w:tcMar>
          </w:tcPr>
          <w:p>
            <w:r>
              <w:rPr>
                <w:sz w:val="19"/>
              </w:rPr>
              <w:t>Click 'Generate Quiz' on Space doubt (Space MCQs)</w:t>
            </w:r>
          </w:p>
        </w:tc>
        <w:tc>
          <w:tcPr>
            <w:tcW w:type="dxa" w:w="1440"/>
            <w:shd w:fill="F8FAFC"/>
            <w:tcMar>
              <w:top w:w="60" w:type="dxa"/>
              <w:bottom w:w="60" w:type="dxa"/>
              <w:left w:w="100" w:type="dxa"/>
              <w:right w:w="100" w:type="dxa"/>
            </w:tcMar>
          </w:tcPr>
          <w:p>
            <w:pPr>
              <w:jc w:val="center"/>
            </w:pPr>
            <w:r>
              <w:rPr>
                <w:b/>
                <w:color w:val="10B981"/>
                <w:sz w:val="19"/>
              </w:rPr>
              <w:t>PASS</w:t>
            </w:r>
          </w:p>
        </w:tc>
      </w:tr>
      <w:tr>
        <w:tc>
          <w:tcPr>
            <w:tcW w:type="dxa" w:w="1728"/>
            <w:shd w:fill="FFFFFF"/>
            <w:tcMar>
              <w:top w:w="60" w:type="dxa"/>
              <w:bottom w:w="60" w:type="dxa"/>
              <w:left w:w="100" w:type="dxa"/>
              <w:right w:w="100" w:type="dxa"/>
            </w:tcMar>
          </w:tcPr>
          <w:p>
            <w:pPr>
              <w:jc w:val="center"/>
            </w:pPr>
            <w:r>
              <w:rPr>
                <w:sz w:val="19"/>
              </w:rPr>
              <w:t>TC-QUIZ-02</w:t>
            </w:r>
          </w:p>
        </w:tc>
        <w:tc>
          <w:tcPr>
            <w:tcW w:type="dxa" w:w="2592"/>
            <w:shd w:fill="FFFFFF"/>
            <w:tcMar>
              <w:top w:w="60" w:type="dxa"/>
              <w:bottom w:w="60" w:type="dxa"/>
              <w:left w:w="100" w:type="dxa"/>
              <w:right w:w="100" w:type="dxa"/>
            </w:tcMar>
          </w:tcPr>
          <w:p>
            <w:r>
              <w:rPr>
                <w:sz w:val="19"/>
              </w:rPr>
              <w:t>Quiz Generator</w:t>
            </w:r>
          </w:p>
        </w:tc>
        <w:tc>
          <w:tcPr>
            <w:tcW w:type="dxa" w:w="3600"/>
            <w:shd w:fill="FFFFFF"/>
            <w:tcMar>
              <w:top w:w="60" w:type="dxa"/>
              <w:bottom w:w="60" w:type="dxa"/>
              <w:left w:w="100" w:type="dxa"/>
              <w:right w:w="100" w:type="dxa"/>
            </w:tcMar>
          </w:tcPr>
          <w:p>
            <w:r>
              <w:rPr>
                <w:sz w:val="19"/>
              </w:rPr>
              <w:t>Click 'Generate Quiz' on Java doubt (Java MCQs)</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TC-QUIZ-03</w:t>
            </w:r>
          </w:p>
        </w:tc>
        <w:tc>
          <w:tcPr>
            <w:tcW w:type="dxa" w:w="2592"/>
            <w:shd w:fill="F8FAFC"/>
            <w:tcMar>
              <w:top w:w="60" w:type="dxa"/>
              <w:bottom w:w="60" w:type="dxa"/>
              <w:left w:w="100" w:type="dxa"/>
              <w:right w:w="100" w:type="dxa"/>
            </w:tcMar>
          </w:tcPr>
          <w:p>
            <w:r>
              <w:rPr>
                <w:sz w:val="19"/>
              </w:rPr>
              <w:t>Quiz Evaluation</w:t>
            </w:r>
          </w:p>
        </w:tc>
        <w:tc>
          <w:tcPr>
            <w:tcW w:type="dxa" w:w="3600"/>
            <w:shd w:fill="F8FAFC"/>
            <w:tcMar>
              <w:top w:w="60" w:type="dxa"/>
              <w:bottom w:w="60" w:type="dxa"/>
              <w:left w:w="100" w:type="dxa"/>
              <w:right w:w="100" w:type="dxa"/>
            </w:tcMar>
          </w:tcPr>
          <w:p>
            <w:r>
              <w:rPr>
                <w:sz w:val="19"/>
              </w:rPr>
              <w:t>Submit quiz responses (Score and explanations displayed)</w:t>
            </w:r>
          </w:p>
        </w:tc>
        <w:tc>
          <w:tcPr>
            <w:tcW w:type="dxa" w:w="1440"/>
            <w:shd w:fill="F8FAFC"/>
            <w:tcMar>
              <w:top w:w="60" w:type="dxa"/>
              <w:bottom w:w="60" w:type="dxa"/>
              <w:left w:w="100" w:type="dxa"/>
              <w:right w:w="100" w:type="dxa"/>
            </w:tcMar>
          </w:tcPr>
          <w:p>
            <w:pPr>
              <w:jc w:val="center"/>
            </w:pPr>
            <w:r>
              <w:rPr>
                <w:b/>
                <w:color w:val="10B981"/>
                <w:sz w:val="19"/>
              </w:rPr>
              <w:t>PASS</w:t>
            </w:r>
          </w:p>
        </w:tc>
      </w:tr>
      <w:tr>
        <w:tc>
          <w:tcPr>
            <w:tcW w:type="dxa" w:w="1728"/>
            <w:shd w:fill="FFFFFF"/>
            <w:tcMar>
              <w:top w:w="60" w:type="dxa"/>
              <w:bottom w:w="60" w:type="dxa"/>
              <w:left w:w="100" w:type="dxa"/>
              <w:right w:w="100" w:type="dxa"/>
            </w:tcMar>
          </w:tcPr>
          <w:p>
            <w:pPr>
              <w:jc w:val="center"/>
            </w:pPr>
            <w:r>
              <w:rPr>
                <w:sz w:val="19"/>
              </w:rPr>
              <w:t>TC-NOTE-01</w:t>
            </w:r>
          </w:p>
        </w:tc>
        <w:tc>
          <w:tcPr>
            <w:tcW w:type="dxa" w:w="2592"/>
            <w:shd w:fill="FFFFFF"/>
            <w:tcMar>
              <w:top w:w="60" w:type="dxa"/>
              <w:bottom w:w="60" w:type="dxa"/>
              <w:left w:w="100" w:type="dxa"/>
              <w:right w:w="100" w:type="dxa"/>
            </w:tcMar>
          </w:tcPr>
          <w:p>
            <w:r>
              <w:rPr>
                <w:sz w:val="19"/>
              </w:rPr>
              <w:t>Smart Notes</w:t>
            </w:r>
          </w:p>
        </w:tc>
        <w:tc>
          <w:tcPr>
            <w:tcW w:type="dxa" w:w="3600"/>
            <w:shd w:fill="FFFFFF"/>
            <w:tcMar>
              <w:top w:w="60" w:type="dxa"/>
              <w:bottom w:w="60" w:type="dxa"/>
              <w:left w:w="100" w:type="dxa"/>
              <w:right w:w="100" w:type="dxa"/>
            </w:tcMar>
          </w:tcPr>
          <w:p>
            <w:r>
              <w:rPr>
                <w:sz w:val="19"/>
              </w:rPr>
              <w:t>Upload academic PDF (Extract summary and concepts)</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TC-THEM-01</w:t>
            </w:r>
          </w:p>
        </w:tc>
        <w:tc>
          <w:tcPr>
            <w:tcW w:type="dxa" w:w="2592"/>
            <w:shd w:fill="F8FAFC"/>
            <w:tcMar>
              <w:top w:w="60" w:type="dxa"/>
              <w:bottom w:w="60" w:type="dxa"/>
              <w:left w:w="100" w:type="dxa"/>
              <w:right w:w="100" w:type="dxa"/>
            </w:tcMar>
          </w:tcPr>
          <w:p>
            <w:r>
              <w:rPr>
                <w:sz w:val="19"/>
              </w:rPr>
              <w:t>Personalization</w:t>
            </w:r>
          </w:p>
        </w:tc>
        <w:tc>
          <w:tcPr>
            <w:tcW w:type="dxa" w:w="3600"/>
            <w:shd w:fill="F8FAFC"/>
            <w:tcMar>
              <w:top w:w="60" w:type="dxa"/>
              <w:bottom w:w="60" w:type="dxa"/>
              <w:left w:w="100" w:type="dxa"/>
              <w:right w:w="100" w:type="dxa"/>
            </w:tcMar>
          </w:tcPr>
          <w:p>
            <w:r>
              <w:rPr>
                <w:sz w:val="19"/>
              </w:rPr>
              <w:t>Switch to Cyberpunk theme (Persistent in localStorage)</w:t>
            </w:r>
          </w:p>
        </w:tc>
        <w:tc>
          <w:tcPr>
            <w:tcW w:type="dxa" w:w="1440"/>
            <w:shd w:fill="F8FAFC"/>
            <w:tcMar>
              <w:top w:w="60" w:type="dxa"/>
              <w:bottom w:w="60" w:type="dxa"/>
              <w:left w:w="100" w:type="dxa"/>
              <w:right w:w="100" w:type="dxa"/>
            </w:tcMar>
          </w:tcPr>
          <w:p>
            <w:pPr>
              <w:jc w:val="center"/>
            </w:pPr>
            <w:r>
              <w:rPr>
                <w:b/>
                <w:color w:val="10B981"/>
                <w:sz w:val="19"/>
              </w:rPr>
              <w:t>PASS</w:t>
            </w:r>
          </w:p>
        </w:tc>
      </w:tr>
    </w:tbl>
    <w:p>
      <w:pPr>
        <w:keepNext/>
        <w:spacing w:before="280" w:after="120"/>
      </w:pPr>
      <w:r>
        <w:rPr>
          <w:rFonts w:ascii="Calibri" w:hAnsi="Calibri"/>
          <w:b/>
          <w:color w:val="0F172A"/>
          <w:sz w:val="26"/>
        </w:rPr>
        <w:t>7.3 Test Plans and Results</w:t>
      </w:r>
    </w:p>
    <w:p>
      <w:pPr>
        <w:spacing w:before="0" w:after="120" w:line="276" w:lineRule="auto"/>
      </w:pPr>
      <w:r>
        <w:rPr>
          <w:rFonts w:ascii="Calibri" w:hAnsi="Calibri"/>
          <w:color w:val="1E293B"/>
          <w:sz w:val="22"/>
        </w:rPr>
        <w:t>Automated test runs verified 100% test passage across all functional endpoints:</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[TEST EXECUTION SUMMARY]</w:t>
              <w:br/>
              <w:t>- POST /api/doubts/ask (query: 'explain space') -&gt; Status 200 OK (LaTeX Rendered)</w:t>
              <w:br/>
              <w:t>- POST /api/quiz/generate (topic: 'explain space') -&gt; Status 201 Created (Astrophysics MCQs)</w:t>
              <w:br/>
              <w:t>- POST /api/quiz/generate (topic: 'explain java')  -&gt; Status 201 Created (JVM MCQs)</w:t>
              <w:br/>
              <w:t>- POST /api/quiz/:id/submit (4 responses)        -&gt; Status 200 OK (100% Score Computed)</w:t>
              <w:br/>
              <w:t>ALL TEST CASES PASSED WITH ZERO REGRESSIONS.</w:t>
            </w:r>
          </w:p>
        </w:tc>
      </w:tr>
    </w:tbl>
    <w:p>
      <w:pPr>
        <w:spacing w:before="80" w:after="240"/>
        <w:jc w:val="center"/>
      </w:pPr>
      <w:r>
        <w:rPr>
          <w:rFonts w:ascii="Calibri" w:hAnsi="Calibri"/>
          <w:i/>
          <w:color w:val="64748B"/>
          <w:sz w:val="19"/>
        </w:rPr>
        <w:t>Integration Test Execution Report</w:t>
      </w:r>
    </w:p>
    <w:p>
      <w:r>
        <w:br w:type="page"/>
      </w:r>
    </w:p>
    <w:p>
      <w:pPr>
        <w:keepNext/>
        <w:spacing w:before="400" w:after="160"/>
      </w:pPr>
      <w:r>
        <w:rPr>
          <w:rFonts w:ascii="Calibri" w:hAnsi="Calibri"/>
          <w:b/>
          <w:color w:val="1E3A8A"/>
          <w:sz w:val="32"/>
        </w:rPr>
        <w:t>Chapter 8: Conclusion and Future Scope</w:t>
      </w:r>
    </w:p>
    <w:p>
      <w:pPr>
        <w:keepNext/>
        <w:spacing w:before="280" w:after="120"/>
      </w:pPr>
      <w:r>
        <w:rPr>
          <w:rFonts w:ascii="Calibri" w:hAnsi="Calibri"/>
          <w:b/>
          <w:color w:val="0F172A"/>
          <w:sz w:val="26"/>
        </w:rPr>
        <w:t>8.1 Summary of achievements &amp; Limitations</w:t>
      </w:r>
    </w:p>
    <w:p>
      <w:pPr>
        <w:spacing w:before="0" w:after="120" w:line="276" w:lineRule="auto"/>
      </w:pPr>
      <w:r>
        <w:rPr>
          <w:rFonts w:ascii="Calibri" w:hAnsi="Calibri"/>
          <w:color w:val="1E293B"/>
          <w:sz w:val="22"/>
        </w:rPr>
        <w:t>Summary of Achievements:</w:t>
      </w:r>
    </w:p>
    <w:p>
      <w:pPr>
        <w:pStyle w:val="ListBullet"/>
        <w:spacing w:before="0" w:after="80" w:line="276" w:lineRule="auto"/>
      </w:pPr>
      <w:r>
        <w:rPr>
          <w:rFonts w:ascii="Calibri" w:hAnsi="Calibri"/>
          <w:b/>
          <w:color w:val="1E293B"/>
          <w:sz w:val="22"/>
        </w:rPr>
        <w:t xml:space="preserve">1. Production Stability: </w:t>
      </w:r>
      <w:r>
        <w:rPr>
          <w:rFonts w:ascii="Calibri" w:hAnsi="Calibri"/>
          <w:color w:val="1E293B"/>
          <w:sz w:val="22"/>
        </w:rPr>
        <w:t>Successfully deployed on Vercel (web), Render (backend), and Capacitor (Android APK).</w:t>
      </w:r>
    </w:p>
    <w:p>
      <w:pPr>
        <w:pStyle w:val="ListBullet"/>
        <w:spacing w:before="0" w:after="80" w:line="276" w:lineRule="auto"/>
      </w:pPr>
      <w:r>
        <w:rPr>
          <w:rFonts w:ascii="Calibri" w:hAnsi="Calibri"/>
          <w:b/>
          <w:color w:val="1E293B"/>
          <w:sz w:val="22"/>
        </w:rPr>
        <w:t xml:space="preserve">2. Mathematical Accuracy: </w:t>
      </w:r>
      <w:r>
        <w:rPr>
          <w:rFonts w:ascii="Calibri" w:hAnsi="Calibri"/>
          <w:color w:val="1E293B"/>
          <w:sz w:val="22"/>
        </w:rPr>
        <w:t>Integrated KaTeX mathematical typography, resolving raw character artifacts and unformatted expressions.</w:t>
      </w:r>
    </w:p>
    <w:p>
      <w:pPr>
        <w:pStyle w:val="ListBullet"/>
        <w:spacing w:before="0" w:after="80" w:line="276" w:lineRule="auto"/>
      </w:pPr>
      <w:r>
        <w:rPr>
          <w:rFonts w:ascii="Calibri" w:hAnsi="Calibri"/>
          <w:b/>
          <w:color w:val="1E293B"/>
          <w:sz w:val="22"/>
        </w:rPr>
        <w:t xml:space="preserve">3. Dynamic Contextual Quizzes: </w:t>
      </w:r>
      <w:r>
        <w:rPr>
          <w:rFonts w:ascii="Calibri" w:hAnsi="Calibri"/>
          <w:color w:val="1E293B"/>
          <w:sz w:val="22"/>
        </w:rPr>
        <w:t>Connected academic doubts and notes directly to the quiz generator, ensuring questions test the specific topic under review.</w:t>
      </w:r>
    </w:p>
    <w:p>
      <w:pPr>
        <w:spacing w:before="0" w:after="120" w:line="276" w:lineRule="auto"/>
      </w:pPr>
      <w:r>
        <w:rPr>
          <w:rFonts w:ascii="Calibri" w:hAnsi="Calibri"/>
          <w:color w:val="1E293B"/>
          <w:sz w:val="22"/>
        </w:rPr>
        <w:t>Current Limitations:</w:t>
      </w:r>
    </w:p>
    <w:p>
      <w:pPr>
        <w:pStyle w:val="ListBullet"/>
        <w:spacing w:before="0" w:after="80" w:line="276" w:lineRule="auto"/>
      </w:pPr>
      <w:r>
        <w:rPr>
          <w:rFonts w:ascii="Calibri" w:hAnsi="Calibri"/>
          <w:b/>
          <w:color w:val="1E293B"/>
          <w:sz w:val="22"/>
        </w:rPr>
        <w:t xml:space="preserve">Camera OCR Connectivity: </w:t>
      </w:r>
      <w:r>
        <w:rPr>
          <w:rFonts w:ascii="Calibri" w:hAnsi="Calibri"/>
          <w:color w:val="1E293B"/>
          <w:sz w:val="22"/>
        </w:rPr>
        <w:t>Photo transcription requires an active internet connection to process through the multimodal API.</w:t>
      </w:r>
    </w:p>
    <w:p>
      <w:pPr>
        <w:pStyle w:val="ListBullet"/>
        <w:spacing w:before="0" w:after="80" w:line="276" w:lineRule="auto"/>
      </w:pPr>
      <w:r>
        <w:rPr>
          <w:rFonts w:ascii="Calibri" w:hAnsi="Calibri"/>
          <w:b/>
          <w:color w:val="1E293B"/>
          <w:sz w:val="22"/>
        </w:rPr>
        <w:t xml:space="preserve">Anki / Spaced Repetition Export: </w:t>
      </w:r>
      <w:r>
        <w:rPr>
          <w:rFonts w:ascii="Calibri" w:hAnsi="Calibri"/>
          <w:color w:val="1E293B"/>
          <w:sz w:val="22"/>
        </w:rPr>
        <w:t>Flashcard export features are currently handled in-app rather than synced externally.</w:t>
      </w:r>
    </w:p>
    <w:p>
      <w:pPr>
        <w:keepNext/>
        <w:spacing w:before="280" w:after="120"/>
      </w:pPr>
      <w:r>
        <w:rPr>
          <w:rFonts w:ascii="Calibri" w:hAnsi="Calibri"/>
          <w:b/>
          <w:color w:val="0F172A"/>
          <w:sz w:val="26"/>
        </w:rPr>
        <w:t>8.2 Suggestions for improvement</w:t>
      </w:r>
    </w:p>
    <w:p>
      <w:pPr>
        <w:spacing w:before="0" w:after="120" w:line="276" w:lineRule="auto"/>
      </w:pPr>
      <w:r>
        <w:rPr>
          <w:rFonts w:ascii="Calibri" w:hAnsi="Calibri"/>
          <w:color w:val="1E293B"/>
          <w:sz w:val="22"/>
        </w:rPr>
        <w:t>Future architectural expansions include:</w:t>
      </w:r>
    </w:p>
    <w:p>
      <w:pPr>
        <w:pStyle w:val="ListBullet"/>
        <w:spacing w:before="0" w:after="80" w:line="276" w:lineRule="auto"/>
      </w:pPr>
      <w:r>
        <w:rPr>
          <w:rFonts w:ascii="Calibri" w:hAnsi="Calibri"/>
          <w:b/>
          <w:color w:val="1E293B"/>
          <w:sz w:val="22"/>
        </w:rPr>
        <w:t xml:space="preserve">Fine-Tuned Specialized STEM Models: </w:t>
      </w:r>
      <w:r>
        <w:rPr>
          <w:rFonts w:ascii="Calibri" w:hAnsi="Calibri"/>
          <w:color w:val="1E293B"/>
          <w:sz w:val="22"/>
        </w:rPr>
        <w:t>Train specialized LoRA adapters on university-level physics and engineering benchmarks.</w:t>
      </w:r>
    </w:p>
    <w:p>
      <w:pPr>
        <w:pStyle w:val="ListBullet"/>
        <w:spacing w:before="0" w:after="80" w:line="276" w:lineRule="auto"/>
      </w:pPr>
      <w:r>
        <w:rPr>
          <w:rFonts w:ascii="Calibri" w:hAnsi="Calibri"/>
          <w:b/>
          <w:color w:val="1E293B"/>
          <w:sz w:val="22"/>
        </w:rPr>
        <w:t xml:space="preserve">Collaborative Real-Time Study Rooms: </w:t>
      </w:r>
      <w:r>
        <w:rPr>
          <w:rFonts w:ascii="Calibri" w:hAnsi="Calibri"/>
          <w:color w:val="1E293B"/>
          <w:sz w:val="22"/>
        </w:rPr>
        <w:t>Implement WebRTC audio and shared whiteboard capabilities for peer study sessions.</w:t>
      </w:r>
    </w:p>
    <w:p>
      <w:pPr>
        <w:pStyle w:val="ListBullet"/>
        <w:spacing w:before="0" w:after="80" w:line="276" w:lineRule="auto"/>
      </w:pPr>
      <w:r>
        <w:rPr>
          <w:rFonts w:ascii="Calibri" w:hAnsi="Calibri"/>
          <w:b/>
          <w:color w:val="1E293B"/>
          <w:sz w:val="22"/>
        </w:rPr>
        <w:t xml:space="preserve">Voice-to-Voice AI Tutoring: </w:t>
      </w:r>
      <w:r>
        <w:rPr>
          <w:rFonts w:ascii="Calibri" w:hAnsi="Calibri"/>
          <w:color w:val="1E293B"/>
          <w:sz w:val="22"/>
        </w:rPr>
        <w:t>Integrate bidirectional real-time audio streams for conversational study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