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C99" w:rsidRDefault="00A67C99" w:rsidP="00A67C99">
      <w:pPr>
        <w:pStyle w:val="Heading1"/>
        <w:shd w:val="clear" w:color="auto" w:fill="FFFFFF"/>
        <w:spacing w:before="0" w:beforeAutospacing="0" w:after="0" w:afterAutospacing="0" w:line="705" w:lineRule="atLeast"/>
        <w:rPr>
          <w:color w:val="36363C"/>
          <w:sz w:val="56"/>
          <w:szCs w:val="56"/>
        </w:rPr>
      </w:pPr>
      <w:r>
        <w:rPr>
          <w:color w:val="36363C"/>
          <w:sz w:val="56"/>
          <w:szCs w:val="56"/>
        </w:rPr>
        <w:t>Mental health issues don’t discriminate</w:t>
      </w:r>
    </w:p>
    <w:p w:rsidR="008E749D" w:rsidRDefault="008E749D"/>
    <w:p w:rsidR="00A67C99" w:rsidRPr="00A67C99" w:rsidRDefault="00A67C99" w:rsidP="00A67C99">
      <w:pPr>
        <w:shd w:val="clear" w:color="auto" w:fill="FFFFFF"/>
        <w:spacing w:after="225" w:line="450" w:lineRule="atLeast"/>
        <w:rPr>
          <w:rFonts w:ascii="Times New Roman" w:eastAsia="Times New Roman" w:hAnsi="Times New Roman" w:cs="Times New Roman"/>
          <w:color w:val="4C4C4C"/>
          <w:sz w:val="27"/>
          <w:szCs w:val="27"/>
        </w:rPr>
      </w:pPr>
      <w:r w:rsidRPr="00A67C99">
        <w:rPr>
          <w:rFonts w:ascii="Times New Roman" w:eastAsia="Times New Roman" w:hAnsi="Times New Roman" w:cs="Times New Roman"/>
          <w:color w:val="4C4C4C"/>
          <w:sz w:val="27"/>
          <w:szCs w:val="27"/>
        </w:rPr>
        <w:t xml:space="preserve">India, a country with a population of over a billion, where one in every 20 people suffer from mental health disorder, allocates only </w:t>
      </w:r>
      <w:proofErr w:type="spellStart"/>
      <w:r w:rsidRPr="00A67C99">
        <w:rPr>
          <w:rFonts w:ascii="Times New Roman" w:eastAsia="Times New Roman" w:hAnsi="Times New Roman" w:cs="Times New Roman"/>
          <w:color w:val="4C4C4C"/>
          <w:sz w:val="27"/>
          <w:szCs w:val="27"/>
        </w:rPr>
        <w:t>Rs</w:t>
      </w:r>
      <w:proofErr w:type="spellEnd"/>
      <w:r w:rsidRPr="00A67C99">
        <w:rPr>
          <w:rFonts w:ascii="Times New Roman" w:eastAsia="Times New Roman" w:hAnsi="Times New Roman" w:cs="Times New Roman"/>
          <w:color w:val="4C4C4C"/>
          <w:sz w:val="27"/>
          <w:szCs w:val="27"/>
        </w:rPr>
        <w:t xml:space="preserve"> 35 crore for the past seven years constituting only 0.07 per cent of the total health budget.</w:t>
      </w:r>
    </w:p>
    <w:p w:rsidR="00A67C99" w:rsidRPr="00A67C99" w:rsidRDefault="00A67C99" w:rsidP="00A67C99">
      <w:pPr>
        <w:shd w:val="clear" w:color="auto" w:fill="FFFFFF"/>
        <w:spacing w:before="225" w:after="225" w:line="450" w:lineRule="atLeast"/>
        <w:rPr>
          <w:rFonts w:ascii="Times New Roman" w:eastAsia="Times New Roman" w:hAnsi="Times New Roman" w:cs="Times New Roman"/>
          <w:color w:val="4C4C4C"/>
          <w:sz w:val="27"/>
          <w:szCs w:val="27"/>
        </w:rPr>
      </w:pPr>
      <w:r w:rsidRPr="00A67C99">
        <w:rPr>
          <w:rFonts w:ascii="Times New Roman" w:eastAsia="Times New Roman" w:hAnsi="Times New Roman" w:cs="Times New Roman"/>
          <w:color w:val="4C4C4C"/>
          <w:sz w:val="27"/>
          <w:szCs w:val="27"/>
        </w:rPr>
        <w:t xml:space="preserve">However, according to a National Institute of Mental Health and Neurosciences (NIMHANS) report of 2016, the average cost for mental health care is still pegged at </w:t>
      </w:r>
      <w:proofErr w:type="spellStart"/>
      <w:r w:rsidRPr="00A67C99">
        <w:rPr>
          <w:rFonts w:ascii="Times New Roman" w:eastAsia="Times New Roman" w:hAnsi="Times New Roman" w:cs="Times New Roman"/>
          <w:color w:val="4C4C4C"/>
          <w:sz w:val="27"/>
          <w:szCs w:val="27"/>
        </w:rPr>
        <w:t>Rs</w:t>
      </w:r>
      <w:proofErr w:type="spellEnd"/>
      <w:r w:rsidRPr="00A67C99">
        <w:rPr>
          <w:rFonts w:ascii="Times New Roman" w:eastAsia="Times New Roman" w:hAnsi="Times New Roman" w:cs="Times New Roman"/>
          <w:color w:val="4C4C4C"/>
          <w:sz w:val="27"/>
          <w:szCs w:val="27"/>
        </w:rPr>
        <w:t xml:space="preserve">. 1000-1500 per month, making it unaffordable to the socio-economically backward classes in India. </w:t>
      </w:r>
      <w:proofErr w:type="spellStart"/>
      <w:r w:rsidRPr="00A67C99">
        <w:rPr>
          <w:rFonts w:ascii="Times New Roman" w:eastAsia="Times New Roman" w:hAnsi="Times New Roman" w:cs="Times New Roman"/>
          <w:color w:val="4C4C4C"/>
          <w:sz w:val="27"/>
          <w:szCs w:val="27"/>
        </w:rPr>
        <w:t>Mpower</w:t>
      </w:r>
      <w:proofErr w:type="spellEnd"/>
      <w:r w:rsidRPr="00A67C99">
        <w:rPr>
          <w:rFonts w:ascii="Times New Roman" w:eastAsia="Times New Roman" w:hAnsi="Times New Roman" w:cs="Times New Roman"/>
          <w:color w:val="4C4C4C"/>
          <w:sz w:val="27"/>
          <w:szCs w:val="27"/>
        </w:rPr>
        <w:t xml:space="preserve">, an </w:t>
      </w:r>
      <w:proofErr w:type="spellStart"/>
      <w:r w:rsidRPr="00A67C99">
        <w:rPr>
          <w:rFonts w:ascii="Times New Roman" w:eastAsia="Times New Roman" w:hAnsi="Times New Roman" w:cs="Times New Roman"/>
          <w:color w:val="4C4C4C"/>
          <w:sz w:val="27"/>
          <w:szCs w:val="27"/>
        </w:rPr>
        <w:t>organisation</w:t>
      </w:r>
      <w:proofErr w:type="spellEnd"/>
      <w:r w:rsidRPr="00A67C99">
        <w:rPr>
          <w:rFonts w:ascii="Times New Roman" w:eastAsia="Times New Roman" w:hAnsi="Times New Roman" w:cs="Times New Roman"/>
          <w:color w:val="4C4C4C"/>
          <w:sz w:val="27"/>
          <w:szCs w:val="27"/>
        </w:rPr>
        <w:t xml:space="preserve"> with a multidisciplinary approach towards mental health, is making an </w:t>
      </w:r>
      <w:proofErr w:type="spellStart"/>
      <w:r w:rsidRPr="00A67C99">
        <w:rPr>
          <w:rFonts w:ascii="Times New Roman" w:eastAsia="Times New Roman" w:hAnsi="Times New Roman" w:cs="Times New Roman"/>
          <w:color w:val="4C4C4C"/>
          <w:sz w:val="27"/>
          <w:szCs w:val="27"/>
        </w:rPr>
        <w:t>endeavour</w:t>
      </w:r>
      <w:proofErr w:type="spellEnd"/>
      <w:r w:rsidRPr="00A67C99">
        <w:rPr>
          <w:rFonts w:ascii="Times New Roman" w:eastAsia="Times New Roman" w:hAnsi="Times New Roman" w:cs="Times New Roman"/>
          <w:color w:val="4C4C4C"/>
          <w:sz w:val="27"/>
          <w:szCs w:val="27"/>
        </w:rPr>
        <w:t xml:space="preserve"> to make mental health care services affordable to the economically lower classes in India. </w:t>
      </w:r>
      <w:proofErr w:type="spellStart"/>
      <w:r w:rsidRPr="00A67C99">
        <w:rPr>
          <w:rFonts w:ascii="Times New Roman" w:eastAsia="Times New Roman" w:hAnsi="Times New Roman" w:cs="Times New Roman"/>
          <w:color w:val="4C4C4C"/>
          <w:sz w:val="27"/>
          <w:szCs w:val="27"/>
        </w:rPr>
        <w:t>Nitika</w:t>
      </w:r>
      <w:proofErr w:type="spellEnd"/>
      <w:r w:rsidRPr="00A67C99">
        <w:rPr>
          <w:rFonts w:ascii="Times New Roman" w:eastAsia="Times New Roman" w:hAnsi="Times New Roman" w:cs="Times New Roman"/>
          <w:color w:val="4C4C4C"/>
          <w:sz w:val="27"/>
          <w:szCs w:val="27"/>
        </w:rPr>
        <w:t xml:space="preserve"> Gupta, a psychologist at </w:t>
      </w:r>
      <w:proofErr w:type="spellStart"/>
      <w:r w:rsidRPr="00A67C99">
        <w:rPr>
          <w:rFonts w:ascii="Times New Roman" w:eastAsia="Times New Roman" w:hAnsi="Times New Roman" w:cs="Times New Roman"/>
          <w:color w:val="4C4C4C"/>
          <w:sz w:val="27"/>
          <w:szCs w:val="27"/>
        </w:rPr>
        <w:t>Mpower</w:t>
      </w:r>
      <w:proofErr w:type="spellEnd"/>
      <w:r w:rsidRPr="00A67C99">
        <w:rPr>
          <w:rFonts w:ascii="Times New Roman" w:eastAsia="Times New Roman" w:hAnsi="Times New Roman" w:cs="Times New Roman"/>
          <w:color w:val="4C4C4C"/>
          <w:sz w:val="27"/>
          <w:szCs w:val="27"/>
        </w:rPr>
        <w:t xml:space="preserve"> Centre, said, “The economically poor sections of India dwindle with such issues as awareness amounts to almost a zero in these sections. People suffering with mental illness are taken to religious gurus instead of seeking professional help.”</w:t>
      </w:r>
    </w:p>
    <w:p w:rsidR="00A67C99" w:rsidRPr="00A67C99" w:rsidRDefault="00A67C99" w:rsidP="00A67C99">
      <w:pPr>
        <w:shd w:val="clear" w:color="auto" w:fill="FFFFFF"/>
        <w:spacing w:before="225" w:after="225" w:line="450" w:lineRule="atLeast"/>
        <w:rPr>
          <w:rFonts w:ascii="Times New Roman" w:eastAsia="Times New Roman" w:hAnsi="Times New Roman" w:cs="Times New Roman"/>
          <w:color w:val="4C4C4C"/>
          <w:sz w:val="27"/>
          <w:szCs w:val="27"/>
        </w:rPr>
      </w:pPr>
      <w:proofErr w:type="spellStart"/>
      <w:r w:rsidRPr="00A67C99">
        <w:rPr>
          <w:rFonts w:ascii="Times New Roman" w:eastAsia="Times New Roman" w:hAnsi="Times New Roman" w:cs="Times New Roman"/>
          <w:color w:val="4C4C4C"/>
          <w:sz w:val="27"/>
          <w:szCs w:val="27"/>
        </w:rPr>
        <w:t>Dr</w:t>
      </w:r>
      <w:proofErr w:type="spellEnd"/>
      <w:r w:rsidRPr="00A67C99">
        <w:rPr>
          <w:rFonts w:ascii="Times New Roman" w:eastAsia="Times New Roman" w:hAnsi="Times New Roman" w:cs="Times New Roman"/>
          <w:color w:val="4C4C4C"/>
          <w:sz w:val="27"/>
          <w:szCs w:val="27"/>
        </w:rPr>
        <w:t xml:space="preserve"> </w:t>
      </w:r>
      <w:proofErr w:type="spellStart"/>
      <w:r w:rsidRPr="00A67C99">
        <w:rPr>
          <w:rFonts w:ascii="Times New Roman" w:eastAsia="Times New Roman" w:hAnsi="Times New Roman" w:cs="Times New Roman"/>
          <w:color w:val="4C4C4C"/>
          <w:sz w:val="27"/>
          <w:szCs w:val="27"/>
        </w:rPr>
        <w:t>Zirak</w:t>
      </w:r>
      <w:proofErr w:type="spellEnd"/>
      <w:r w:rsidRPr="00A67C99">
        <w:rPr>
          <w:rFonts w:ascii="Times New Roman" w:eastAsia="Times New Roman" w:hAnsi="Times New Roman" w:cs="Times New Roman"/>
          <w:color w:val="4C4C4C"/>
          <w:sz w:val="27"/>
          <w:szCs w:val="27"/>
        </w:rPr>
        <w:t xml:space="preserve"> Marker, Child and Adolescent psychiatrist at </w:t>
      </w:r>
      <w:proofErr w:type="spellStart"/>
      <w:r w:rsidRPr="00A67C99">
        <w:rPr>
          <w:rFonts w:ascii="Times New Roman" w:eastAsia="Times New Roman" w:hAnsi="Times New Roman" w:cs="Times New Roman"/>
          <w:color w:val="4C4C4C"/>
          <w:sz w:val="27"/>
          <w:szCs w:val="27"/>
        </w:rPr>
        <w:t>Mpower</w:t>
      </w:r>
      <w:proofErr w:type="spellEnd"/>
      <w:r w:rsidRPr="00A67C99">
        <w:rPr>
          <w:rFonts w:ascii="Times New Roman" w:eastAsia="Times New Roman" w:hAnsi="Times New Roman" w:cs="Times New Roman"/>
          <w:color w:val="4C4C4C"/>
          <w:sz w:val="27"/>
          <w:szCs w:val="27"/>
        </w:rPr>
        <w:t xml:space="preserve"> gave the example of a 12 year old boy who grappled with learning disabilities and eventually developed the hallucinatory disease of schizophrenia. “A child like this required psychiatric help and medication. Through the </w:t>
      </w:r>
      <w:proofErr w:type="spellStart"/>
      <w:r w:rsidRPr="00A67C99">
        <w:rPr>
          <w:rFonts w:ascii="Times New Roman" w:eastAsia="Times New Roman" w:hAnsi="Times New Roman" w:cs="Times New Roman"/>
          <w:color w:val="4C4C4C"/>
          <w:sz w:val="27"/>
          <w:szCs w:val="27"/>
        </w:rPr>
        <w:t>MPower</w:t>
      </w:r>
      <w:proofErr w:type="spellEnd"/>
      <w:r w:rsidRPr="00A67C99">
        <w:rPr>
          <w:rFonts w:ascii="Times New Roman" w:eastAsia="Times New Roman" w:hAnsi="Times New Roman" w:cs="Times New Roman"/>
          <w:color w:val="4C4C4C"/>
          <w:sz w:val="27"/>
          <w:szCs w:val="27"/>
        </w:rPr>
        <w:t xml:space="preserve"> movement, we offered him the services at a reduced price,” he added.</w:t>
      </w:r>
    </w:p>
    <w:p w:rsidR="00C73EB3" w:rsidRPr="00A67C99" w:rsidRDefault="00A67C99" w:rsidP="00A67C99">
      <w:pPr>
        <w:shd w:val="clear" w:color="auto" w:fill="FFFFFF"/>
        <w:spacing w:before="225" w:after="225" w:line="450" w:lineRule="atLeast"/>
        <w:rPr>
          <w:rFonts w:ascii="Times New Roman" w:eastAsia="Times New Roman" w:hAnsi="Times New Roman" w:cs="Times New Roman"/>
          <w:color w:val="4C4C4C"/>
          <w:sz w:val="27"/>
          <w:szCs w:val="27"/>
        </w:rPr>
      </w:pPr>
      <w:proofErr w:type="spellStart"/>
      <w:r w:rsidRPr="00A67C99">
        <w:rPr>
          <w:rFonts w:ascii="Times New Roman" w:eastAsia="Times New Roman" w:hAnsi="Times New Roman" w:cs="Times New Roman"/>
          <w:color w:val="4C4C4C"/>
          <w:sz w:val="27"/>
          <w:szCs w:val="27"/>
        </w:rPr>
        <w:t>Mpower</w:t>
      </w:r>
      <w:proofErr w:type="spellEnd"/>
      <w:r w:rsidRPr="00A67C99">
        <w:rPr>
          <w:rFonts w:ascii="Times New Roman" w:eastAsia="Times New Roman" w:hAnsi="Times New Roman" w:cs="Times New Roman"/>
          <w:color w:val="4C4C4C"/>
          <w:sz w:val="27"/>
          <w:szCs w:val="27"/>
        </w:rPr>
        <w:t xml:space="preserve"> is also affiliated with an Australian </w:t>
      </w:r>
      <w:proofErr w:type="spellStart"/>
      <w:r w:rsidRPr="00A67C99">
        <w:rPr>
          <w:rFonts w:ascii="Times New Roman" w:eastAsia="Times New Roman" w:hAnsi="Times New Roman" w:cs="Times New Roman"/>
          <w:color w:val="4C4C4C"/>
          <w:sz w:val="27"/>
          <w:szCs w:val="27"/>
        </w:rPr>
        <w:t>programme</w:t>
      </w:r>
      <w:proofErr w:type="spellEnd"/>
      <w:r w:rsidRPr="00A67C99">
        <w:rPr>
          <w:rFonts w:ascii="Times New Roman" w:eastAsia="Times New Roman" w:hAnsi="Times New Roman" w:cs="Times New Roman"/>
          <w:color w:val="4C4C4C"/>
          <w:sz w:val="27"/>
          <w:szCs w:val="27"/>
        </w:rPr>
        <w:t xml:space="preserve"> to offer a 16-hour Youth Mental Health First Aid (YMHFA) training to educators, parents and primary care givers in the city. A social worker also visits the BMC schools regularly to increase awareness on the issue.</w:t>
      </w:r>
      <w:bookmarkStart w:id="0" w:name="_GoBack"/>
      <w:bookmarkEnd w:id="0"/>
    </w:p>
    <w:sectPr w:rsidR="00C73EB3" w:rsidRPr="00A67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A664CD"/>
    <w:multiLevelType w:val="multilevel"/>
    <w:tmpl w:val="99F01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1E3FEE"/>
    <w:multiLevelType w:val="multilevel"/>
    <w:tmpl w:val="BEC07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EB3"/>
    <w:rsid w:val="003B3126"/>
    <w:rsid w:val="008E749D"/>
    <w:rsid w:val="008F1969"/>
    <w:rsid w:val="00A67C99"/>
    <w:rsid w:val="00C7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54AB08-F1D5-4E01-B95F-541162ED3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3E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E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E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E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E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E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C73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73E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8170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9538">
                  <w:marLeft w:val="0"/>
                  <w:marRight w:val="450"/>
                  <w:marTop w:val="300"/>
                  <w:marBottom w:val="300"/>
                  <w:divBdr>
                    <w:top w:val="single" w:sz="6" w:space="15" w:color="DEDEDE"/>
                    <w:left w:val="none" w:sz="0" w:space="0" w:color="auto"/>
                    <w:bottom w:val="single" w:sz="6" w:space="15" w:color="DEDEDE"/>
                    <w:right w:val="none" w:sz="0" w:space="0" w:color="auto"/>
                  </w:divBdr>
                </w:div>
              </w:divsChild>
            </w:div>
          </w:divsChild>
        </w:div>
        <w:div w:id="214010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7135">
                  <w:marLeft w:val="0"/>
                  <w:marRight w:val="450"/>
                  <w:marTop w:val="300"/>
                  <w:marBottom w:val="300"/>
                  <w:divBdr>
                    <w:top w:val="single" w:sz="6" w:space="15" w:color="DEDEDE"/>
                    <w:left w:val="none" w:sz="0" w:space="0" w:color="auto"/>
                    <w:bottom w:val="single" w:sz="6" w:space="15" w:color="DEDEDE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9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62831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3496">
                  <w:marLeft w:val="0"/>
                  <w:marRight w:val="450"/>
                  <w:marTop w:val="300"/>
                  <w:marBottom w:val="300"/>
                  <w:divBdr>
                    <w:top w:val="single" w:sz="6" w:space="15" w:color="DEDEDE"/>
                    <w:left w:val="none" w:sz="0" w:space="0" w:color="auto"/>
                    <w:bottom w:val="single" w:sz="6" w:space="15" w:color="DEDEDE"/>
                    <w:right w:val="none" w:sz="0" w:space="0" w:color="auto"/>
                  </w:divBdr>
                </w:div>
              </w:divsChild>
            </w:div>
          </w:divsChild>
        </w:div>
        <w:div w:id="8629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051385">
                  <w:marLeft w:val="0"/>
                  <w:marRight w:val="450"/>
                  <w:marTop w:val="300"/>
                  <w:marBottom w:val="300"/>
                  <w:divBdr>
                    <w:top w:val="single" w:sz="6" w:space="15" w:color="DEDEDE"/>
                    <w:left w:val="none" w:sz="0" w:space="0" w:color="auto"/>
                    <w:bottom w:val="single" w:sz="6" w:space="15" w:color="DEDEDE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5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detake</dc:creator>
  <cp:keywords/>
  <dc:description/>
  <cp:lastModifiedBy>manish detake</cp:lastModifiedBy>
  <cp:revision>2</cp:revision>
  <dcterms:created xsi:type="dcterms:W3CDTF">2018-04-06T14:45:00Z</dcterms:created>
  <dcterms:modified xsi:type="dcterms:W3CDTF">2018-04-06T14:45:00Z</dcterms:modified>
</cp:coreProperties>
</file>