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FAD6E" w14:textId="77777777" w:rsidR="009C52F5" w:rsidRDefault="009C52F5">
      <w:pPr>
        <w:spacing w:after="0"/>
      </w:pPr>
    </w:p>
    <w:p w14:paraId="5E7D389D" w14:textId="77777777" w:rsidR="009C52F5" w:rsidRDefault="009C52F5">
      <w:pPr>
        <w:spacing w:after="0"/>
      </w:pPr>
    </w:p>
    <w:p w14:paraId="04F1CF5B" w14:textId="77777777" w:rsidR="009C52F5" w:rsidRDefault="009C52F5">
      <w:pPr>
        <w:spacing w:after="0"/>
      </w:pPr>
    </w:p>
    <w:p w14:paraId="4BAC9440" w14:textId="77777777" w:rsidR="009C52F5" w:rsidRDefault="009C52F5">
      <w:pPr>
        <w:spacing w:after="0"/>
      </w:pPr>
    </w:p>
    <w:p w14:paraId="36C02BF3" w14:textId="77777777" w:rsidR="009C52F5" w:rsidRDefault="00C34F28">
      <w:pPr>
        <w:spacing w:after="40"/>
      </w:pPr>
      <w:r>
        <w:rPr>
          <w:b/>
          <w:color w:val="2E648C"/>
          <w:sz w:val="22"/>
        </w:rPr>
        <w:t>BAHRA ELECTRIC</w:t>
      </w:r>
    </w:p>
    <w:p w14:paraId="0562D4CF" w14:textId="77777777" w:rsidR="009C52F5" w:rsidRDefault="00C34F28">
      <w:pPr>
        <w:spacing w:after="40"/>
      </w:pPr>
      <w:r>
        <w:rPr>
          <w:b/>
          <w:color w:val="1F4E79"/>
          <w:sz w:val="68"/>
        </w:rPr>
        <w:t>RFP AUTOMATION</w:t>
      </w:r>
    </w:p>
    <w:p w14:paraId="3B8AC046" w14:textId="77777777" w:rsidR="009C52F5" w:rsidRDefault="00C34F28">
      <w:pPr>
        <w:spacing w:after="200"/>
      </w:pPr>
      <w:r>
        <w:rPr>
          <w:b/>
          <w:color w:val="1F4E79"/>
          <w:sz w:val="68"/>
        </w:rPr>
        <w:t>PORTAL</w:t>
      </w:r>
    </w:p>
    <w:p w14:paraId="54FF0450" w14:textId="77777777" w:rsidR="009C52F5" w:rsidRDefault="00C34F28">
      <w:pPr>
        <w:spacing w:after="520"/>
      </w:pPr>
      <w:r>
        <w:rPr>
          <w:color w:val="444F5A"/>
          <w:sz w:val="28"/>
        </w:rPr>
        <w:t>Technical Guide  —  understand it, set it up, run it</w:t>
      </w:r>
    </w:p>
    <w:p w14:paraId="56554475" w14:textId="77777777" w:rsidR="009C52F5" w:rsidRDefault="009C52F5">
      <w:pPr>
        <w:pBdr>
          <w:bottom w:val="single" w:sz="6" w:space="1" w:color="1F4E79"/>
        </w:pBdr>
        <w:spacing w:after="360"/>
      </w:pPr>
    </w:p>
    <w:tbl>
      <w:tblPr>
        <w:tblW w:w="0" w:type="auto"/>
        <w:tblCellMar>
          <w:top w:w="40" w:type="dxa"/>
          <w:left w:w="0" w:type="dxa"/>
          <w:bottom w:w="40" w:type="dxa"/>
          <w:right w:w="0" w:type="dxa"/>
        </w:tblCellMar>
        <w:tblLook w:val="04A0" w:firstRow="1" w:lastRow="0" w:firstColumn="1" w:lastColumn="0" w:noHBand="0" w:noVBand="1"/>
      </w:tblPr>
      <w:tblGrid>
        <w:gridCol w:w="2160"/>
        <w:gridCol w:w="7200"/>
      </w:tblGrid>
      <w:tr w:rsidR="009C52F5" w14:paraId="1D1E38AD" w14:textId="77777777">
        <w:tc>
          <w:tcPr>
            <w:tcW w:w="2160" w:type="dxa"/>
          </w:tcPr>
          <w:p w14:paraId="20301CB7" w14:textId="77777777" w:rsidR="009C52F5" w:rsidRDefault="00C34F28">
            <w:pPr>
              <w:spacing w:after="0"/>
            </w:pPr>
            <w:r>
              <w:rPr>
                <w:b/>
                <w:color w:val="6B7680"/>
                <w:sz w:val="20"/>
              </w:rPr>
              <w:t>Version</w:t>
            </w:r>
          </w:p>
        </w:tc>
        <w:tc>
          <w:tcPr>
            <w:tcW w:w="7200" w:type="dxa"/>
          </w:tcPr>
          <w:p w14:paraId="70CA54A5" w14:textId="77777777" w:rsidR="009C52F5" w:rsidRDefault="00C34F28">
            <w:pPr>
              <w:spacing w:after="0"/>
            </w:pPr>
            <w:r>
              <w:rPr>
                <w:sz w:val="20"/>
              </w:rPr>
              <w:t>1.0</w:t>
            </w:r>
          </w:p>
        </w:tc>
      </w:tr>
      <w:tr w:rsidR="009C52F5" w14:paraId="689A4F4D" w14:textId="77777777">
        <w:tc>
          <w:tcPr>
            <w:tcW w:w="2160" w:type="dxa"/>
          </w:tcPr>
          <w:p w14:paraId="2B710CB5" w14:textId="77777777" w:rsidR="009C52F5" w:rsidRDefault="00C34F28">
            <w:pPr>
              <w:spacing w:after="0"/>
            </w:pPr>
            <w:r>
              <w:rPr>
                <w:b/>
                <w:color w:val="6B7680"/>
                <w:sz w:val="20"/>
              </w:rPr>
              <w:t>Date</w:t>
            </w:r>
          </w:p>
        </w:tc>
        <w:tc>
          <w:tcPr>
            <w:tcW w:w="7200" w:type="dxa"/>
          </w:tcPr>
          <w:p w14:paraId="2B0136A6" w14:textId="77777777" w:rsidR="009C52F5" w:rsidRDefault="00C34F28">
            <w:pPr>
              <w:spacing w:after="0"/>
            </w:pPr>
            <w:r>
              <w:rPr>
                <w:sz w:val="20"/>
              </w:rPr>
              <w:t>July 2026</w:t>
            </w:r>
          </w:p>
        </w:tc>
      </w:tr>
      <w:tr w:rsidR="009C52F5" w14:paraId="535FE466" w14:textId="77777777">
        <w:tc>
          <w:tcPr>
            <w:tcW w:w="2160" w:type="dxa"/>
          </w:tcPr>
          <w:p w14:paraId="02E12461" w14:textId="77777777" w:rsidR="009C52F5" w:rsidRDefault="00C34F28">
            <w:pPr>
              <w:spacing w:after="0"/>
            </w:pPr>
            <w:r>
              <w:rPr>
                <w:b/>
                <w:color w:val="6B7680"/>
                <w:sz w:val="20"/>
              </w:rPr>
              <w:t>Audience</w:t>
            </w:r>
          </w:p>
        </w:tc>
        <w:tc>
          <w:tcPr>
            <w:tcW w:w="7200" w:type="dxa"/>
          </w:tcPr>
          <w:p w14:paraId="123D43D4" w14:textId="77777777" w:rsidR="009C52F5" w:rsidRDefault="00C34F28">
            <w:pPr>
              <w:spacing w:after="0"/>
            </w:pPr>
            <w:r>
              <w:rPr>
                <w:sz w:val="20"/>
              </w:rPr>
              <w:t>Developers, IT and system administrators</w:t>
            </w:r>
          </w:p>
        </w:tc>
      </w:tr>
      <w:tr w:rsidR="009C52F5" w14:paraId="149D1E12" w14:textId="77777777">
        <w:tc>
          <w:tcPr>
            <w:tcW w:w="2160" w:type="dxa"/>
          </w:tcPr>
          <w:p w14:paraId="20C9F95E" w14:textId="77777777" w:rsidR="009C52F5" w:rsidRDefault="00C34F28">
            <w:pPr>
              <w:spacing w:after="0"/>
            </w:pPr>
            <w:r>
              <w:rPr>
                <w:b/>
                <w:color w:val="6B7680"/>
                <w:sz w:val="20"/>
              </w:rPr>
              <w:t>Classification</w:t>
            </w:r>
          </w:p>
        </w:tc>
        <w:tc>
          <w:tcPr>
            <w:tcW w:w="7200" w:type="dxa"/>
          </w:tcPr>
          <w:p w14:paraId="7F705C98" w14:textId="77777777" w:rsidR="009C52F5" w:rsidRDefault="00C34F28">
            <w:pPr>
              <w:spacing w:after="0"/>
            </w:pPr>
            <w:r>
              <w:rPr>
                <w:sz w:val="20"/>
              </w:rPr>
              <w:t>Confidential — internal use only</w:t>
            </w:r>
          </w:p>
        </w:tc>
      </w:tr>
    </w:tbl>
    <w:p w14:paraId="6A974CE9" w14:textId="77777777" w:rsidR="009C52F5" w:rsidRDefault="009C52F5">
      <w:pPr>
        <w:spacing w:after="0"/>
      </w:pPr>
    </w:p>
    <w:p w14:paraId="496E8593" w14:textId="77777777" w:rsidR="009C52F5" w:rsidRDefault="009C52F5">
      <w:pPr>
        <w:spacing w:after="0"/>
      </w:pPr>
    </w:p>
    <w:p w14:paraId="300726B4" w14:textId="77777777" w:rsidR="009C52F5" w:rsidRDefault="009C52F5">
      <w:pPr>
        <w:spacing w:after="0"/>
      </w:pPr>
    </w:p>
    <w:p w14:paraId="1D649A1D" w14:textId="77777777" w:rsidR="009C52F5" w:rsidRDefault="009C52F5">
      <w:pPr>
        <w:spacing w:after="0"/>
      </w:pPr>
    </w:p>
    <w:p w14:paraId="37791264" w14:textId="77777777" w:rsidR="009C52F5" w:rsidRDefault="009C52F5">
      <w:pPr>
        <w:spacing w:after="0"/>
      </w:pPr>
    </w:p>
    <w:p w14:paraId="3AC36796" w14:textId="77777777" w:rsidR="009C52F5" w:rsidRDefault="009C52F5">
      <w:pPr>
        <w:spacing w:after="0"/>
      </w:pPr>
    </w:p>
    <w:tbl>
      <w:tblPr>
        <w:tblW w:w="0" w:type="auto"/>
        <w:jc w:val="center"/>
        <w:tblCellMar>
          <w:top w:w="110" w:type="dxa"/>
          <w:left w:w="150" w:type="dxa"/>
          <w:bottom w:w="110" w:type="dxa"/>
          <w:right w:w="150" w:type="dxa"/>
        </w:tblCellMar>
        <w:tblLook w:val="04A0" w:firstRow="1" w:lastRow="0" w:firstColumn="1" w:lastColumn="0" w:noHBand="0" w:noVBand="1"/>
      </w:tblPr>
      <w:tblGrid>
        <w:gridCol w:w="9360"/>
      </w:tblGrid>
      <w:tr w:rsidR="009C52F5" w14:paraId="738AC0CF" w14:textId="77777777">
        <w:trPr>
          <w:jc w:val="center"/>
        </w:trPr>
        <w:tc>
          <w:tcPr>
            <w:tcW w:w="9360" w:type="dxa"/>
            <w:tcBorders>
              <w:left w:val="single" w:sz="30" w:space="0" w:color="2E648C"/>
            </w:tcBorders>
            <w:shd w:val="clear" w:color="auto" w:fill="E8F1F8"/>
          </w:tcPr>
          <w:p w14:paraId="7569B67D" w14:textId="77777777" w:rsidR="009C52F5" w:rsidRDefault="00C34F28">
            <w:pPr>
              <w:spacing w:after="0" w:line="276" w:lineRule="auto"/>
            </w:pPr>
            <w:r>
              <w:rPr>
                <w:b/>
                <w:color w:val="2E648C"/>
                <w:sz w:val="20"/>
              </w:rPr>
              <w:t xml:space="preserve">Note   </w:t>
            </w:r>
            <w:r>
              <w:rPr>
                <w:sz w:val="20"/>
              </w:rPr>
              <w:t xml:space="preserve">This guide is a plain-language companion to the full </w:t>
            </w:r>
            <w:r>
              <w:rPr>
                <w:b/>
                <w:sz w:val="20"/>
              </w:rPr>
              <w:t>RFP Portal Technical Manual</w:t>
            </w:r>
            <w:r>
              <w:rPr>
                <w:sz w:val="20"/>
              </w:rPr>
              <w:t>. It covers the same system at a level a new joiner can absorb in one sitting: what the system does, how the pieces fit together, and exactly how to get it running. It does not walk through the code file by file.</w:t>
            </w:r>
          </w:p>
        </w:tc>
      </w:tr>
    </w:tbl>
    <w:p w14:paraId="2D13B884" w14:textId="77777777" w:rsidR="009C52F5" w:rsidRDefault="009C52F5">
      <w:pPr>
        <w:spacing w:after="120"/>
      </w:pPr>
    </w:p>
    <w:p w14:paraId="689A6868" w14:textId="77777777" w:rsidR="009C52F5" w:rsidRDefault="00C34F28">
      <w:r>
        <w:br w:type="page"/>
      </w:r>
    </w:p>
    <w:p w14:paraId="06A4506D" w14:textId="77777777" w:rsidR="009C52F5" w:rsidRDefault="00C34F28">
      <w:pPr>
        <w:pStyle w:val="Heading1"/>
        <w:spacing w:before="0"/>
      </w:pPr>
      <w:bookmarkStart w:id="0" w:name="_Toc236309413"/>
      <w:r>
        <w:lastRenderedPageBreak/>
        <w:t>Document Control</w:t>
      </w:r>
      <w:bookmarkEnd w:id="0"/>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2448"/>
        <w:gridCol w:w="6912"/>
      </w:tblGrid>
      <w:tr w:rsidR="009C52F5" w14:paraId="528F3CD2" w14:textId="77777777">
        <w:trPr>
          <w:tblHeader/>
          <w:jc w:val="center"/>
        </w:trPr>
        <w:tc>
          <w:tcPr>
            <w:tcW w:w="2448" w:type="dxa"/>
            <w:shd w:val="clear" w:color="auto" w:fill="1F4E79"/>
          </w:tcPr>
          <w:p w14:paraId="68AE15A0" w14:textId="77777777" w:rsidR="009C52F5" w:rsidRDefault="00C34F28">
            <w:pPr>
              <w:spacing w:before="40" w:after="40"/>
            </w:pPr>
            <w:r>
              <w:rPr>
                <w:b/>
                <w:color w:val="FFFFFF"/>
                <w:sz w:val="20"/>
              </w:rPr>
              <w:t>Field</w:t>
            </w:r>
          </w:p>
        </w:tc>
        <w:tc>
          <w:tcPr>
            <w:tcW w:w="6912" w:type="dxa"/>
            <w:shd w:val="clear" w:color="auto" w:fill="1F4E79"/>
          </w:tcPr>
          <w:p w14:paraId="79808585" w14:textId="77777777" w:rsidR="009C52F5" w:rsidRDefault="00C34F28">
            <w:pPr>
              <w:spacing w:before="40" w:after="40"/>
            </w:pPr>
            <w:r>
              <w:rPr>
                <w:b/>
                <w:color w:val="FFFFFF"/>
                <w:sz w:val="20"/>
              </w:rPr>
              <w:t>Detail</w:t>
            </w:r>
          </w:p>
        </w:tc>
      </w:tr>
      <w:tr w:rsidR="009C52F5" w14:paraId="6AC383C9" w14:textId="77777777">
        <w:trPr>
          <w:cantSplit/>
          <w:jc w:val="center"/>
        </w:trPr>
        <w:tc>
          <w:tcPr>
            <w:tcW w:w="2448" w:type="dxa"/>
          </w:tcPr>
          <w:p w14:paraId="5C1D27B8" w14:textId="77777777" w:rsidR="009C52F5" w:rsidRDefault="00C34F28">
            <w:pPr>
              <w:spacing w:before="40" w:after="40" w:line="264" w:lineRule="auto"/>
            </w:pPr>
            <w:r>
              <w:rPr>
                <w:sz w:val="19"/>
              </w:rPr>
              <w:t>Document title</w:t>
            </w:r>
          </w:p>
        </w:tc>
        <w:tc>
          <w:tcPr>
            <w:tcW w:w="6912" w:type="dxa"/>
          </w:tcPr>
          <w:p w14:paraId="6589991B" w14:textId="77777777" w:rsidR="009C52F5" w:rsidRDefault="00C34F28">
            <w:pPr>
              <w:spacing w:before="40" w:after="40" w:line="264" w:lineRule="auto"/>
            </w:pPr>
            <w:r>
              <w:rPr>
                <w:sz w:val="19"/>
              </w:rPr>
              <w:t>RFP Automation Portal — Technical Guide</w:t>
            </w:r>
          </w:p>
        </w:tc>
      </w:tr>
      <w:tr w:rsidR="009C52F5" w14:paraId="15008995" w14:textId="77777777">
        <w:trPr>
          <w:cantSplit/>
          <w:jc w:val="center"/>
        </w:trPr>
        <w:tc>
          <w:tcPr>
            <w:tcW w:w="2448" w:type="dxa"/>
            <w:shd w:val="clear" w:color="auto" w:fill="F5F8FB"/>
          </w:tcPr>
          <w:p w14:paraId="69A3B432" w14:textId="77777777" w:rsidR="009C52F5" w:rsidRDefault="00C34F28">
            <w:pPr>
              <w:spacing w:before="40" w:after="40" w:line="264" w:lineRule="auto"/>
            </w:pPr>
            <w:r>
              <w:rPr>
                <w:sz w:val="19"/>
              </w:rPr>
              <w:t>Document number</w:t>
            </w:r>
          </w:p>
        </w:tc>
        <w:tc>
          <w:tcPr>
            <w:tcW w:w="6912" w:type="dxa"/>
            <w:shd w:val="clear" w:color="auto" w:fill="F5F8FB"/>
          </w:tcPr>
          <w:p w14:paraId="4844DDDF" w14:textId="77777777" w:rsidR="009C52F5" w:rsidRDefault="00C34F28">
            <w:pPr>
              <w:spacing w:before="40" w:after="40" w:line="264" w:lineRule="auto"/>
            </w:pPr>
            <w:r>
              <w:rPr>
                <w:sz w:val="19"/>
              </w:rPr>
              <w:t>BE-RFP-TG-002</w:t>
            </w:r>
          </w:p>
        </w:tc>
      </w:tr>
      <w:tr w:rsidR="009C52F5" w14:paraId="14B2754E" w14:textId="77777777">
        <w:trPr>
          <w:cantSplit/>
          <w:jc w:val="center"/>
        </w:trPr>
        <w:tc>
          <w:tcPr>
            <w:tcW w:w="2448" w:type="dxa"/>
          </w:tcPr>
          <w:p w14:paraId="50AADD3D" w14:textId="77777777" w:rsidR="009C52F5" w:rsidRDefault="00C34F28">
            <w:pPr>
              <w:spacing w:before="40" w:after="40" w:line="264" w:lineRule="auto"/>
            </w:pPr>
            <w:r>
              <w:rPr>
                <w:sz w:val="19"/>
              </w:rPr>
              <w:t>Version</w:t>
            </w:r>
          </w:p>
        </w:tc>
        <w:tc>
          <w:tcPr>
            <w:tcW w:w="6912" w:type="dxa"/>
          </w:tcPr>
          <w:p w14:paraId="45F64B45" w14:textId="77777777" w:rsidR="009C52F5" w:rsidRDefault="00C34F28">
            <w:pPr>
              <w:spacing w:before="40" w:after="40" w:line="264" w:lineRule="auto"/>
            </w:pPr>
            <w:r>
              <w:rPr>
                <w:sz w:val="19"/>
              </w:rPr>
              <w:t>1.0</w:t>
            </w:r>
          </w:p>
        </w:tc>
      </w:tr>
      <w:tr w:rsidR="009C52F5" w14:paraId="2EC539BB" w14:textId="77777777">
        <w:trPr>
          <w:cantSplit/>
          <w:jc w:val="center"/>
        </w:trPr>
        <w:tc>
          <w:tcPr>
            <w:tcW w:w="2448" w:type="dxa"/>
            <w:shd w:val="clear" w:color="auto" w:fill="F5F8FB"/>
          </w:tcPr>
          <w:p w14:paraId="1D4ADFA5" w14:textId="77777777" w:rsidR="009C52F5" w:rsidRDefault="00C34F28">
            <w:pPr>
              <w:spacing w:before="40" w:after="40" w:line="264" w:lineRule="auto"/>
            </w:pPr>
            <w:r>
              <w:rPr>
                <w:sz w:val="19"/>
              </w:rPr>
              <w:t>Date</w:t>
            </w:r>
          </w:p>
        </w:tc>
        <w:tc>
          <w:tcPr>
            <w:tcW w:w="6912" w:type="dxa"/>
            <w:shd w:val="clear" w:color="auto" w:fill="F5F8FB"/>
          </w:tcPr>
          <w:p w14:paraId="5C727A28" w14:textId="77777777" w:rsidR="009C52F5" w:rsidRDefault="00C34F28">
            <w:pPr>
              <w:spacing w:before="40" w:after="40" w:line="264" w:lineRule="auto"/>
            </w:pPr>
            <w:r>
              <w:rPr>
                <w:sz w:val="19"/>
              </w:rPr>
              <w:t>July 2026</w:t>
            </w:r>
          </w:p>
        </w:tc>
      </w:tr>
      <w:tr w:rsidR="009C52F5" w14:paraId="4D8A8106" w14:textId="77777777">
        <w:trPr>
          <w:cantSplit/>
          <w:jc w:val="center"/>
        </w:trPr>
        <w:tc>
          <w:tcPr>
            <w:tcW w:w="2448" w:type="dxa"/>
          </w:tcPr>
          <w:p w14:paraId="5F4495AC" w14:textId="77777777" w:rsidR="009C52F5" w:rsidRDefault="00C34F28">
            <w:pPr>
              <w:spacing w:before="40" w:after="40" w:line="264" w:lineRule="auto"/>
            </w:pPr>
            <w:r>
              <w:rPr>
                <w:sz w:val="19"/>
              </w:rPr>
              <w:t>Owner</w:t>
            </w:r>
          </w:p>
        </w:tc>
        <w:tc>
          <w:tcPr>
            <w:tcW w:w="6912" w:type="dxa"/>
          </w:tcPr>
          <w:p w14:paraId="652EC00C" w14:textId="77777777" w:rsidR="009C52F5" w:rsidRDefault="00C34F28">
            <w:pPr>
              <w:spacing w:before="40" w:after="40" w:line="264" w:lineRule="auto"/>
            </w:pPr>
            <w:r>
              <w:rPr>
                <w:sz w:val="19"/>
              </w:rPr>
              <w:t>Bahra Electric — IT Department</w:t>
            </w:r>
          </w:p>
        </w:tc>
      </w:tr>
      <w:tr w:rsidR="009C52F5" w14:paraId="367A3B30" w14:textId="77777777">
        <w:trPr>
          <w:cantSplit/>
          <w:jc w:val="center"/>
        </w:trPr>
        <w:tc>
          <w:tcPr>
            <w:tcW w:w="2448" w:type="dxa"/>
            <w:shd w:val="clear" w:color="auto" w:fill="F5F8FB"/>
          </w:tcPr>
          <w:p w14:paraId="558495E6" w14:textId="77777777" w:rsidR="009C52F5" w:rsidRDefault="00C34F28">
            <w:pPr>
              <w:spacing w:before="40" w:after="40" w:line="264" w:lineRule="auto"/>
            </w:pPr>
            <w:r>
              <w:rPr>
                <w:sz w:val="19"/>
              </w:rPr>
              <w:t>Classification</w:t>
            </w:r>
          </w:p>
        </w:tc>
        <w:tc>
          <w:tcPr>
            <w:tcW w:w="6912" w:type="dxa"/>
            <w:shd w:val="clear" w:color="auto" w:fill="F5F8FB"/>
          </w:tcPr>
          <w:p w14:paraId="5A7786C6" w14:textId="77777777" w:rsidR="009C52F5" w:rsidRDefault="00C34F28">
            <w:pPr>
              <w:spacing w:before="40" w:after="40" w:line="264" w:lineRule="auto"/>
            </w:pPr>
            <w:r>
              <w:rPr>
                <w:sz w:val="19"/>
              </w:rPr>
              <w:t>Confidential</w:t>
            </w:r>
          </w:p>
        </w:tc>
      </w:tr>
      <w:tr w:rsidR="009C52F5" w14:paraId="0CE42A86" w14:textId="77777777">
        <w:trPr>
          <w:cantSplit/>
          <w:jc w:val="center"/>
        </w:trPr>
        <w:tc>
          <w:tcPr>
            <w:tcW w:w="2448" w:type="dxa"/>
          </w:tcPr>
          <w:p w14:paraId="0A3D7170" w14:textId="77777777" w:rsidR="009C52F5" w:rsidRDefault="00C34F28">
            <w:pPr>
              <w:spacing w:before="40" w:after="40" w:line="264" w:lineRule="auto"/>
            </w:pPr>
            <w:r>
              <w:rPr>
                <w:sz w:val="19"/>
              </w:rPr>
              <w:t>Companion document</w:t>
            </w:r>
          </w:p>
        </w:tc>
        <w:tc>
          <w:tcPr>
            <w:tcW w:w="6912" w:type="dxa"/>
          </w:tcPr>
          <w:p w14:paraId="723596B9" w14:textId="77777777" w:rsidR="009C52F5" w:rsidRDefault="00C34F28">
            <w:pPr>
              <w:spacing w:before="40" w:after="40" w:line="264" w:lineRule="auto"/>
            </w:pPr>
            <w:r>
              <w:rPr>
                <w:sz w:val="19"/>
              </w:rPr>
              <w:t>RFP Portal Technical Manual (BE-RFP-TM-001) — the deep engineering reference</w:t>
            </w:r>
          </w:p>
        </w:tc>
      </w:tr>
    </w:tbl>
    <w:p w14:paraId="28401F23" w14:textId="77777777" w:rsidR="009C52F5" w:rsidRDefault="009C52F5">
      <w:pPr>
        <w:spacing w:after="80"/>
      </w:pPr>
    </w:p>
    <w:p w14:paraId="3EF74DFE" w14:textId="77777777" w:rsidR="009C52F5" w:rsidRDefault="00C34F28">
      <w:pPr>
        <w:pStyle w:val="Heading2"/>
      </w:pPr>
      <w:bookmarkStart w:id="1" w:name="_Toc236309414"/>
      <w:r>
        <w:t>Who should read this</w:t>
      </w:r>
      <w:bookmarkEnd w:id="1"/>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3312"/>
        <w:gridCol w:w="6048"/>
      </w:tblGrid>
      <w:tr w:rsidR="009C52F5" w14:paraId="199E40AD" w14:textId="77777777">
        <w:trPr>
          <w:tblHeader/>
          <w:jc w:val="center"/>
        </w:trPr>
        <w:tc>
          <w:tcPr>
            <w:tcW w:w="3312" w:type="dxa"/>
            <w:shd w:val="clear" w:color="auto" w:fill="1F4E79"/>
          </w:tcPr>
          <w:p w14:paraId="3077DFAB" w14:textId="77777777" w:rsidR="009C52F5" w:rsidRDefault="00C34F28">
            <w:pPr>
              <w:spacing w:before="40" w:after="40"/>
            </w:pPr>
            <w:r>
              <w:rPr>
                <w:b/>
                <w:color w:val="FFFFFF"/>
                <w:sz w:val="20"/>
              </w:rPr>
              <w:t>If you are…</w:t>
            </w:r>
          </w:p>
        </w:tc>
        <w:tc>
          <w:tcPr>
            <w:tcW w:w="6048" w:type="dxa"/>
            <w:shd w:val="clear" w:color="auto" w:fill="1F4E79"/>
          </w:tcPr>
          <w:p w14:paraId="01CC6729" w14:textId="77777777" w:rsidR="009C52F5" w:rsidRDefault="00C34F28">
            <w:pPr>
              <w:spacing w:before="40" w:after="40"/>
            </w:pPr>
            <w:r>
              <w:rPr>
                <w:b/>
                <w:color w:val="FFFFFF"/>
                <w:sz w:val="20"/>
              </w:rPr>
              <w:t>Start at</w:t>
            </w:r>
          </w:p>
        </w:tc>
      </w:tr>
      <w:tr w:rsidR="009C52F5" w14:paraId="02EAF575" w14:textId="77777777">
        <w:trPr>
          <w:cantSplit/>
          <w:jc w:val="center"/>
        </w:trPr>
        <w:tc>
          <w:tcPr>
            <w:tcW w:w="3312" w:type="dxa"/>
          </w:tcPr>
          <w:p w14:paraId="6723E9D7" w14:textId="77777777" w:rsidR="009C52F5" w:rsidRDefault="00C34F28">
            <w:pPr>
              <w:spacing w:before="40" w:after="40" w:line="264" w:lineRule="auto"/>
            </w:pPr>
            <w:r>
              <w:rPr>
                <w:sz w:val="19"/>
              </w:rPr>
              <w:t>Completely new to the system</w:t>
            </w:r>
          </w:p>
        </w:tc>
        <w:tc>
          <w:tcPr>
            <w:tcW w:w="6048" w:type="dxa"/>
          </w:tcPr>
          <w:p w14:paraId="67CEC867" w14:textId="77777777" w:rsidR="009C52F5" w:rsidRDefault="00C34F28">
            <w:pPr>
              <w:spacing w:before="40" w:after="40" w:line="264" w:lineRule="auto"/>
            </w:pPr>
            <w:r>
              <w:rPr>
                <w:sz w:val="19"/>
              </w:rPr>
              <w:t>Part 1 — it explains what the system does and how work flows through it</w:t>
            </w:r>
          </w:p>
        </w:tc>
      </w:tr>
      <w:tr w:rsidR="009C52F5" w14:paraId="1B57243E" w14:textId="77777777">
        <w:trPr>
          <w:cantSplit/>
          <w:jc w:val="center"/>
        </w:trPr>
        <w:tc>
          <w:tcPr>
            <w:tcW w:w="3312" w:type="dxa"/>
            <w:shd w:val="clear" w:color="auto" w:fill="F5F8FB"/>
          </w:tcPr>
          <w:p w14:paraId="0AD73B69" w14:textId="77777777" w:rsidR="009C52F5" w:rsidRDefault="00C34F28">
            <w:pPr>
              <w:spacing w:before="40" w:after="40" w:line="264" w:lineRule="auto"/>
            </w:pPr>
            <w:r>
              <w:rPr>
                <w:sz w:val="19"/>
              </w:rPr>
              <w:t>A developer who has just been given the code</w:t>
            </w:r>
          </w:p>
        </w:tc>
        <w:tc>
          <w:tcPr>
            <w:tcW w:w="6048" w:type="dxa"/>
            <w:shd w:val="clear" w:color="auto" w:fill="F5F8FB"/>
          </w:tcPr>
          <w:p w14:paraId="7E0EDD92" w14:textId="77777777" w:rsidR="009C52F5" w:rsidRDefault="00C34F28">
            <w:pPr>
              <w:spacing w:before="40" w:after="40" w:line="264" w:lineRule="auto"/>
            </w:pPr>
            <w:r>
              <w:rPr>
                <w:sz w:val="19"/>
              </w:rPr>
              <w:t>Part 1, then Part 3 to get it running on your machine</w:t>
            </w:r>
          </w:p>
        </w:tc>
      </w:tr>
      <w:tr w:rsidR="009C52F5" w14:paraId="1DA4E6E6" w14:textId="77777777">
        <w:trPr>
          <w:cantSplit/>
          <w:jc w:val="center"/>
        </w:trPr>
        <w:tc>
          <w:tcPr>
            <w:tcW w:w="3312" w:type="dxa"/>
          </w:tcPr>
          <w:p w14:paraId="79160C9A" w14:textId="77777777" w:rsidR="009C52F5" w:rsidRDefault="00C34F28">
            <w:pPr>
              <w:spacing w:before="40" w:after="40" w:line="264" w:lineRule="auto"/>
            </w:pPr>
            <w:r>
              <w:rPr>
                <w:sz w:val="19"/>
              </w:rPr>
              <w:t>Supporting the live system</w:t>
            </w:r>
          </w:p>
        </w:tc>
        <w:tc>
          <w:tcPr>
            <w:tcW w:w="6048" w:type="dxa"/>
          </w:tcPr>
          <w:p w14:paraId="5DEE64FB" w14:textId="77777777" w:rsidR="009C52F5" w:rsidRDefault="00C34F28">
            <w:pPr>
              <w:spacing w:before="40" w:after="40" w:line="264" w:lineRule="auto"/>
            </w:pPr>
            <w:r>
              <w:rPr>
                <w:sz w:val="19"/>
              </w:rPr>
              <w:t>Part 4 (the server) and Part 5 (problems and fixes)</w:t>
            </w:r>
          </w:p>
        </w:tc>
      </w:tr>
      <w:tr w:rsidR="009C52F5" w14:paraId="11D86E26" w14:textId="77777777">
        <w:trPr>
          <w:cantSplit/>
          <w:jc w:val="center"/>
        </w:trPr>
        <w:tc>
          <w:tcPr>
            <w:tcW w:w="3312" w:type="dxa"/>
            <w:shd w:val="clear" w:color="auto" w:fill="F5F8FB"/>
          </w:tcPr>
          <w:p w14:paraId="5A3AC6BE" w14:textId="77777777" w:rsidR="009C52F5" w:rsidRDefault="00C34F28">
            <w:pPr>
              <w:spacing w:before="40" w:after="40" w:line="264" w:lineRule="auto"/>
            </w:pPr>
            <w:r>
              <w:rPr>
                <w:sz w:val="19"/>
              </w:rPr>
              <w:t>Looking for a specific detail</w:t>
            </w:r>
          </w:p>
        </w:tc>
        <w:tc>
          <w:tcPr>
            <w:tcW w:w="6048" w:type="dxa"/>
            <w:shd w:val="clear" w:color="auto" w:fill="F5F8FB"/>
          </w:tcPr>
          <w:p w14:paraId="1BE741EA" w14:textId="77777777" w:rsidR="009C52F5" w:rsidRDefault="00C34F28">
            <w:pPr>
              <w:spacing w:before="40" w:after="40" w:line="264" w:lineRule="auto"/>
            </w:pPr>
            <w:r>
              <w:rPr>
                <w:sz w:val="19"/>
              </w:rPr>
              <w:t>The full Technical Manual — it goes deeper than this guide</w:t>
            </w:r>
          </w:p>
        </w:tc>
      </w:tr>
    </w:tbl>
    <w:p w14:paraId="37066DDD" w14:textId="77777777" w:rsidR="009C52F5" w:rsidRDefault="009C52F5">
      <w:pPr>
        <w:spacing w:after="80"/>
      </w:pPr>
    </w:p>
    <w:p w14:paraId="0CB18AC2" w14:textId="77777777" w:rsidR="009C52F5" w:rsidRDefault="00C34F28">
      <w:pPr>
        <w:pStyle w:val="Heading2"/>
      </w:pPr>
      <w:bookmarkStart w:id="2" w:name="_Toc236309415"/>
      <w:r>
        <w:t>A note on secrets</w:t>
      </w:r>
      <w:bookmarkEnd w:id="2"/>
    </w:p>
    <w:p w14:paraId="1224F54B" w14:textId="77777777" w:rsidR="009C52F5" w:rsidRDefault="00C34F28">
      <w:r>
        <w:t xml:space="preserve">Passwords, client secrets and signing keys are </w:t>
      </w:r>
      <w:r>
        <w:rPr>
          <w:b/>
        </w:rPr>
        <w:t>deliberately not printed anywhere in this document</w:t>
      </w:r>
      <w:r>
        <w:t>. Where a secret is needed, the guide names the setting and tells you where to obtain the value. Treat this file as confidential even so — it describes the system's internal layout.</w:t>
      </w:r>
    </w:p>
    <w:p w14:paraId="2EE2F64B" w14:textId="77777777" w:rsidR="009C52F5" w:rsidRDefault="00C34F28">
      <w:r>
        <w:br w:type="page"/>
      </w:r>
    </w:p>
    <w:p w14:paraId="540F6FFD" w14:textId="77777777" w:rsidR="009C52F5" w:rsidRDefault="00C34F28">
      <w:pPr>
        <w:pStyle w:val="Heading1"/>
        <w:spacing w:before="0"/>
      </w:pPr>
      <w:bookmarkStart w:id="3" w:name="_Toc236309416"/>
      <w:r>
        <w:lastRenderedPageBreak/>
        <w:t>Contents</w:t>
      </w:r>
      <w:bookmarkEnd w:id="3"/>
    </w:p>
    <w:p w14:paraId="5580886B" w14:textId="272655A7" w:rsidR="00737FE4" w:rsidRDefault="00C34F28">
      <w:pPr>
        <w:pStyle w:val="TOC1"/>
        <w:tabs>
          <w:tab w:val="right" w:leader="dot" w:pos="9451"/>
        </w:tabs>
        <w:rPr>
          <w:rFonts w:asciiTheme="minorHAnsi" w:eastAsiaTheme="minorEastAsia" w:hAnsiTheme="minorHAnsi"/>
          <w:noProof/>
          <w:color w:val="auto"/>
          <w:kern w:val="2"/>
          <w:sz w:val="24"/>
          <w:szCs w:val="24"/>
          <w:lang w:val="en-IN" w:eastAsia="en-IN"/>
          <w14:ligatures w14:val="standardContextual"/>
        </w:rPr>
      </w:pPr>
      <w:r>
        <w:fldChar w:fldCharType="begin"/>
      </w:r>
      <w:r>
        <w:instrText xml:space="preserve"> TOC \o "1-2" \h \z \u </w:instrText>
      </w:r>
      <w:r>
        <w:fldChar w:fldCharType="separate"/>
      </w:r>
      <w:hyperlink w:anchor="_Toc236309413" w:history="1">
        <w:r w:rsidR="00737FE4" w:rsidRPr="00630F4A">
          <w:rPr>
            <w:rStyle w:val="Hyperlink"/>
            <w:noProof/>
          </w:rPr>
          <w:t>Document Control</w:t>
        </w:r>
        <w:r w:rsidR="00737FE4">
          <w:rPr>
            <w:noProof/>
            <w:webHidden/>
          </w:rPr>
          <w:tab/>
        </w:r>
        <w:r w:rsidR="00737FE4">
          <w:rPr>
            <w:noProof/>
            <w:webHidden/>
          </w:rPr>
          <w:fldChar w:fldCharType="begin"/>
        </w:r>
        <w:r w:rsidR="00737FE4">
          <w:rPr>
            <w:noProof/>
            <w:webHidden/>
          </w:rPr>
          <w:instrText xml:space="preserve"> PAGEREF _Toc236309413 \h </w:instrText>
        </w:r>
        <w:r w:rsidR="00737FE4">
          <w:rPr>
            <w:noProof/>
            <w:webHidden/>
          </w:rPr>
        </w:r>
        <w:r w:rsidR="00737FE4">
          <w:rPr>
            <w:noProof/>
            <w:webHidden/>
          </w:rPr>
          <w:fldChar w:fldCharType="separate"/>
        </w:r>
        <w:r w:rsidR="00737FE4">
          <w:rPr>
            <w:noProof/>
            <w:webHidden/>
          </w:rPr>
          <w:t>2</w:t>
        </w:r>
        <w:r w:rsidR="00737FE4">
          <w:rPr>
            <w:noProof/>
            <w:webHidden/>
          </w:rPr>
          <w:fldChar w:fldCharType="end"/>
        </w:r>
      </w:hyperlink>
    </w:p>
    <w:p w14:paraId="3EFE4EC2" w14:textId="096FE742"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14" w:history="1">
        <w:r w:rsidRPr="00630F4A">
          <w:rPr>
            <w:rStyle w:val="Hyperlink"/>
            <w:noProof/>
          </w:rPr>
          <w:t>Who should read this</w:t>
        </w:r>
        <w:r>
          <w:rPr>
            <w:noProof/>
            <w:webHidden/>
          </w:rPr>
          <w:tab/>
        </w:r>
        <w:r>
          <w:rPr>
            <w:noProof/>
            <w:webHidden/>
          </w:rPr>
          <w:fldChar w:fldCharType="begin"/>
        </w:r>
        <w:r>
          <w:rPr>
            <w:noProof/>
            <w:webHidden/>
          </w:rPr>
          <w:instrText xml:space="preserve"> PAGEREF _Toc236309414 \h </w:instrText>
        </w:r>
        <w:r>
          <w:rPr>
            <w:noProof/>
            <w:webHidden/>
          </w:rPr>
        </w:r>
        <w:r>
          <w:rPr>
            <w:noProof/>
            <w:webHidden/>
          </w:rPr>
          <w:fldChar w:fldCharType="separate"/>
        </w:r>
        <w:r>
          <w:rPr>
            <w:noProof/>
            <w:webHidden/>
          </w:rPr>
          <w:t>2</w:t>
        </w:r>
        <w:r>
          <w:rPr>
            <w:noProof/>
            <w:webHidden/>
          </w:rPr>
          <w:fldChar w:fldCharType="end"/>
        </w:r>
      </w:hyperlink>
    </w:p>
    <w:p w14:paraId="3D2032CE" w14:textId="2E49751D"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15" w:history="1">
        <w:r w:rsidRPr="00630F4A">
          <w:rPr>
            <w:rStyle w:val="Hyperlink"/>
            <w:noProof/>
          </w:rPr>
          <w:t>A note on secrets</w:t>
        </w:r>
        <w:r>
          <w:rPr>
            <w:noProof/>
            <w:webHidden/>
          </w:rPr>
          <w:tab/>
        </w:r>
        <w:r>
          <w:rPr>
            <w:noProof/>
            <w:webHidden/>
          </w:rPr>
          <w:fldChar w:fldCharType="begin"/>
        </w:r>
        <w:r>
          <w:rPr>
            <w:noProof/>
            <w:webHidden/>
          </w:rPr>
          <w:instrText xml:space="preserve"> PAGEREF _Toc236309415 \h </w:instrText>
        </w:r>
        <w:r>
          <w:rPr>
            <w:noProof/>
            <w:webHidden/>
          </w:rPr>
        </w:r>
        <w:r>
          <w:rPr>
            <w:noProof/>
            <w:webHidden/>
          </w:rPr>
          <w:fldChar w:fldCharType="separate"/>
        </w:r>
        <w:r>
          <w:rPr>
            <w:noProof/>
            <w:webHidden/>
          </w:rPr>
          <w:t>2</w:t>
        </w:r>
        <w:r>
          <w:rPr>
            <w:noProof/>
            <w:webHidden/>
          </w:rPr>
          <w:fldChar w:fldCharType="end"/>
        </w:r>
      </w:hyperlink>
    </w:p>
    <w:p w14:paraId="1749E9DF" w14:textId="58C93E98" w:rsidR="00737FE4" w:rsidRDefault="00737FE4">
      <w:pPr>
        <w:pStyle w:val="TOC1"/>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16" w:history="1">
        <w:r w:rsidRPr="00630F4A">
          <w:rPr>
            <w:rStyle w:val="Hyperlink"/>
            <w:noProof/>
          </w:rPr>
          <w:t>Contents</w:t>
        </w:r>
        <w:r>
          <w:rPr>
            <w:noProof/>
            <w:webHidden/>
          </w:rPr>
          <w:tab/>
        </w:r>
        <w:r>
          <w:rPr>
            <w:noProof/>
            <w:webHidden/>
          </w:rPr>
          <w:fldChar w:fldCharType="begin"/>
        </w:r>
        <w:r>
          <w:rPr>
            <w:noProof/>
            <w:webHidden/>
          </w:rPr>
          <w:instrText xml:space="preserve"> PAGEREF _Toc236309416 \h </w:instrText>
        </w:r>
        <w:r>
          <w:rPr>
            <w:noProof/>
            <w:webHidden/>
          </w:rPr>
        </w:r>
        <w:r>
          <w:rPr>
            <w:noProof/>
            <w:webHidden/>
          </w:rPr>
          <w:fldChar w:fldCharType="separate"/>
        </w:r>
        <w:r>
          <w:rPr>
            <w:noProof/>
            <w:webHidden/>
          </w:rPr>
          <w:t>3</w:t>
        </w:r>
        <w:r>
          <w:rPr>
            <w:noProof/>
            <w:webHidden/>
          </w:rPr>
          <w:fldChar w:fldCharType="end"/>
        </w:r>
      </w:hyperlink>
    </w:p>
    <w:p w14:paraId="099DCC1C" w14:textId="4C40D586" w:rsidR="00737FE4" w:rsidRDefault="00737FE4">
      <w:pPr>
        <w:pStyle w:val="TOC1"/>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17" w:history="1">
        <w:r w:rsidRPr="00630F4A">
          <w:rPr>
            <w:rStyle w:val="Hyperlink"/>
            <w:noProof/>
          </w:rPr>
          <w:t>Part 1 — Understanding the System</w:t>
        </w:r>
        <w:r>
          <w:rPr>
            <w:noProof/>
            <w:webHidden/>
          </w:rPr>
          <w:tab/>
        </w:r>
        <w:r>
          <w:rPr>
            <w:noProof/>
            <w:webHidden/>
          </w:rPr>
          <w:fldChar w:fldCharType="begin"/>
        </w:r>
        <w:r>
          <w:rPr>
            <w:noProof/>
            <w:webHidden/>
          </w:rPr>
          <w:instrText xml:space="preserve"> PAGEREF _Toc236309417 \h </w:instrText>
        </w:r>
        <w:r>
          <w:rPr>
            <w:noProof/>
            <w:webHidden/>
          </w:rPr>
        </w:r>
        <w:r>
          <w:rPr>
            <w:noProof/>
            <w:webHidden/>
          </w:rPr>
          <w:fldChar w:fldCharType="separate"/>
        </w:r>
        <w:r>
          <w:rPr>
            <w:noProof/>
            <w:webHidden/>
          </w:rPr>
          <w:t>5</w:t>
        </w:r>
        <w:r>
          <w:rPr>
            <w:noProof/>
            <w:webHidden/>
          </w:rPr>
          <w:fldChar w:fldCharType="end"/>
        </w:r>
      </w:hyperlink>
    </w:p>
    <w:p w14:paraId="05ABF537" w14:textId="0381B13D"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18" w:history="1">
        <w:r w:rsidRPr="00630F4A">
          <w:rPr>
            <w:rStyle w:val="Hyperlink"/>
            <w:noProof/>
          </w:rPr>
          <w:t>1. What This System Does</w:t>
        </w:r>
        <w:r>
          <w:rPr>
            <w:noProof/>
            <w:webHidden/>
          </w:rPr>
          <w:tab/>
        </w:r>
        <w:r>
          <w:rPr>
            <w:noProof/>
            <w:webHidden/>
          </w:rPr>
          <w:fldChar w:fldCharType="begin"/>
        </w:r>
        <w:r>
          <w:rPr>
            <w:noProof/>
            <w:webHidden/>
          </w:rPr>
          <w:instrText xml:space="preserve"> PAGEREF _Toc236309418 \h </w:instrText>
        </w:r>
        <w:r>
          <w:rPr>
            <w:noProof/>
            <w:webHidden/>
          </w:rPr>
        </w:r>
        <w:r>
          <w:rPr>
            <w:noProof/>
            <w:webHidden/>
          </w:rPr>
          <w:fldChar w:fldCharType="separate"/>
        </w:r>
        <w:r>
          <w:rPr>
            <w:noProof/>
            <w:webHidden/>
          </w:rPr>
          <w:t>5</w:t>
        </w:r>
        <w:r>
          <w:rPr>
            <w:noProof/>
            <w:webHidden/>
          </w:rPr>
          <w:fldChar w:fldCharType="end"/>
        </w:r>
      </w:hyperlink>
    </w:p>
    <w:p w14:paraId="30EAE472" w14:textId="3F3A55FE"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19" w:history="1">
        <w:r w:rsidRPr="00630F4A">
          <w:rPr>
            <w:rStyle w:val="Hyperlink"/>
            <w:noProof/>
          </w:rPr>
          <w:t>2. The Big Picture</w:t>
        </w:r>
        <w:r>
          <w:rPr>
            <w:noProof/>
            <w:webHidden/>
          </w:rPr>
          <w:tab/>
        </w:r>
        <w:r>
          <w:rPr>
            <w:noProof/>
            <w:webHidden/>
          </w:rPr>
          <w:fldChar w:fldCharType="begin"/>
        </w:r>
        <w:r>
          <w:rPr>
            <w:noProof/>
            <w:webHidden/>
          </w:rPr>
          <w:instrText xml:space="preserve"> PAGEREF _Toc236309419 \h </w:instrText>
        </w:r>
        <w:r>
          <w:rPr>
            <w:noProof/>
            <w:webHidden/>
          </w:rPr>
        </w:r>
        <w:r>
          <w:rPr>
            <w:noProof/>
            <w:webHidden/>
          </w:rPr>
          <w:fldChar w:fldCharType="separate"/>
        </w:r>
        <w:r>
          <w:rPr>
            <w:noProof/>
            <w:webHidden/>
          </w:rPr>
          <w:t>6</w:t>
        </w:r>
        <w:r>
          <w:rPr>
            <w:noProof/>
            <w:webHidden/>
          </w:rPr>
          <w:fldChar w:fldCharType="end"/>
        </w:r>
      </w:hyperlink>
    </w:p>
    <w:p w14:paraId="3E4ABC5C" w14:textId="295BC5EB"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20" w:history="1">
        <w:r w:rsidRPr="00630F4A">
          <w:rPr>
            <w:rStyle w:val="Hyperlink"/>
            <w:noProof/>
          </w:rPr>
          <w:t>3. How an RFP Travels Through the System</w:t>
        </w:r>
        <w:r>
          <w:rPr>
            <w:noProof/>
            <w:webHidden/>
          </w:rPr>
          <w:tab/>
        </w:r>
        <w:r>
          <w:rPr>
            <w:noProof/>
            <w:webHidden/>
          </w:rPr>
          <w:fldChar w:fldCharType="begin"/>
        </w:r>
        <w:r>
          <w:rPr>
            <w:noProof/>
            <w:webHidden/>
          </w:rPr>
          <w:instrText xml:space="preserve"> PAGEREF _Toc236309420 \h </w:instrText>
        </w:r>
        <w:r>
          <w:rPr>
            <w:noProof/>
            <w:webHidden/>
          </w:rPr>
        </w:r>
        <w:r>
          <w:rPr>
            <w:noProof/>
            <w:webHidden/>
          </w:rPr>
          <w:fldChar w:fldCharType="separate"/>
        </w:r>
        <w:r>
          <w:rPr>
            <w:noProof/>
            <w:webHidden/>
          </w:rPr>
          <w:t>7</w:t>
        </w:r>
        <w:r>
          <w:rPr>
            <w:noProof/>
            <w:webHidden/>
          </w:rPr>
          <w:fldChar w:fldCharType="end"/>
        </w:r>
      </w:hyperlink>
    </w:p>
    <w:p w14:paraId="5428F22F" w14:textId="519E4E27"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21" w:history="1">
        <w:r w:rsidRPr="00630F4A">
          <w:rPr>
            <w:rStyle w:val="Hyperlink"/>
            <w:noProof/>
          </w:rPr>
          <w:t>4. The Building Blocks</w:t>
        </w:r>
        <w:r>
          <w:rPr>
            <w:noProof/>
            <w:webHidden/>
          </w:rPr>
          <w:tab/>
        </w:r>
        <w:r>
          <w:rPr>
            <w:noProof/>
            <w:webHidden/>
          </w:rPr>
          <w:fldChar w:fldCharType="begin"/>
        </w:r>
        <w:r>
          <w:rPr>
            <w:noProof/>
            <w:webHidden/>
          </w:rPr>
          <w:instrText xml:space="preserve"> PAGEREF _Toc236309421 \h </w:instrText>
        </w:r>
        <w:r>
          <w:rPr>
            <w:noProof/>
            <w:webHidden/>
          </w:rPr>
        </w:r>
        <w:r>
          <w:rPr>
            <w:noProof/>
            <w:webHidden/>
          </w:rPr>
          <w:fldChar w:fldCharType="separate"/>
        </w:r>
        <w:r>
          <w:rPr>
            <w:noProof/>
            <w:webHidden/>
          </w:rPr>
          <w:t>9</w:t>
        </w:r>
        <w:r>
          <w:rPr>
            <w:noProof/>
            <w:webHidden/>
          </w:rPr>
          <w:fldChar w:fldCharType="end"/>
        </w:r>
      </w:hyperlink>
    </w:p>
    <w:p w14:paraId="41DFC9F8" w14:textId="5E36459F" w:rsidR="00737FE4" w:rsidRDefault="00737FE4">
      <w:pPr>
        <w:pStyle w:val="TOC1"/>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22" w:history="1">
        <w:r w:rsidRPr="00630F4A">
          <w:rPr>
            <w:rStyle w:val="Hyperlink"/>
            <w:noProof/>
          </w:rPr>
          <w:t>Part 2 — How It Works Inside</w:t>
        </w:r>
        <w:r>
          <w:rPr>
            <w:noProof/>
            <w:webHidden/>
          </w:rPr>
          <w:tab/>
        </w:r>
        <w:r>
          <w:rPr>
            <w:noProof/>
            <w:webHidden/>
          </w:rPr>
          <w:fldChar w:fldCharType="begin"/>
        </w:r>
        <w:r>
          <w:rPr>
            <w:noProof/>
            <w:webHidden/>
          </w:rPr>
          <w:instrText xml:space="preserve"> PAGEREF _Toc236309422 \h </w:instrText>
        </w:r>
        <w:r>
          <w:rPr>
            <w:noProof/>
            <w:webHidden/>
          </w:rPr>
        </w:r>
        <w:r>
          <w:rPr>
            <w:noProof/>
            <w:webHidden/>
          </w:rPr>
          <w:fldChar w:fldCharType="separate"/>
        </w:r>
        <w:r>
          <w:rPr>
            <w:noProof/>
            <w:webHidden/>
          </w:rPr>
          <w:t>12</w:t>
        </w:r>
        <w:r>
          <w:rPr>
            <w:noProof/>
            <w:webHidden/>
          </w:rPr>
          <w:fldChar w:fldCharType="end"/>
        </w:r>
      </w:hyperlink>
    </w:p>
    <w:p w14:paraId="41540137" w14:textId="6FABD4DA"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23" w:history="1">
        <w:r w:rsidRPr="00630F4A">
          <w:rPr>
            <w:rStyle w:val="Hyperlink"/>
            <w:noProof/>
          </w:rPr>
          <w:t>5. Where Everything Is Stored</w:t>
        </w:r>
        <w:r>
          <w:rPr>
            <w:noProof/>
            <w:webHidden/>
          </w:rPr>
          <w:tab/>
        </w:r>
        <w:r>
          <w:rPr>
            <w:noProof/>
            <w:webHidden/>
          </w:rPr>
          <w:fldChar w:fldCharType="begin"/>
        </w:r>
        <w:r>
          <w:rPr>
            <w:noProof/>
            <w:webHidden/>
          </w:rPr>
          <w:instrText xml:space="preserve"> PAGEREF _Toc236309423 \h </w:instrText>
        </w:r>
        <w:r>
          <w:rPr>
            <w:noProof/>
            <w:webHidden/>
          </w:rPr>
        </w:r>
        <w:r>
          <w:rPr>
            <w:noProof/>
            <w:webHidden/>
          </w:rPr>
          <w:fldChar w:fldCharType="separate"/>
        </w:r>
        <w:r>
          <w:rPr>
            <w:noProof/>
            <w:webHidden/>
          </w:rPr>
          <w:t>12</w:t>
        </w:r>
        <w:r>
          <w:rPr>
            <w:noProof/>
            <w:webHidden/>
          </w:rPr>
          <w:fldChar w:fldCharType="end"/>
        </w:r>
      </w:hyperlink>
    </w:p>
    <w:p w14:paraId="4EBF77D1" w14:textId="77FB685E"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24" w:history="1">
        <w:r w:rsidRPr="00630F4A">
          <w:rPr>
            <w:rStyle w:val="Hyperlink"/>
            <w:noProof/>
          </w:rPr>
          <w:t>6. Users, Roles and Permissions</w:t>
        </w:r>
        <w:r>
          <w:rPr>
            <w:noProof/>
            <w:webHidden/>
          </w:rPr>
          <w:tab/>
        </w:r>
        <w:r>
          <w:rPr>
            <w:noProof/>
            <w:webHidden/>
          </w:rPr>
          <w:fldChar w:fldCharType="begin"/>
        </w:r>
        <w:r>
          <w:rPr>
            <w:noProof/>
            <w:webHidden/>
          </w:rPr>
          <w:instrText xml:space="preserve"> PAGEREF _Toc236309424 \h </w:instrText>
        </w:r>
        <w:r>
          <w:rPr>
            <w:noProof/>
            <w:webHidden/>
          </w:rPr>
        </w:r>
        <w:r>
          <w:rPr>
            <w:noProof/>
            <w:webHidden/>
          </w:rPr>
          <w:fldChar w:fldCharType="separate"/>
        </w:r>
        <w:r>
          <w:rPr>
            <w:noProof/>
            <w:webHidden/>
          </w:rPr>
          <w:t>13</w:t>
        </w:r>
        <w:r>
          <w:rPr>
            <w:noProof/>
            <w:webHidden/>
          </w:rPr>
          <w:fldChar w:fldCharType="end"/>
        </w:r>
      </w:hyperlink>
    </w:p>
    <w:p w14:paraId="226468CA" w14:textId="5F6AEAFF"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25" w:history="1">
        <w:r w:rsidRPr="00630F4A">
          <w:rPr>
            <w:rStyle w:val="Hyperlink"/>
            <w:noProof/>
          </w:rPr>
          <w:t>7. The Outlook Reply Card</w:t>
        </w:r>
        <w:r>
          <w:rPr>
            <w:noProof/>
            <w:webHidden/>
          </w:rPr>
          <w:tab/>
        </w:r>
        <w:r>
          <w:rPr>
            <w:noProof/>
            <w:webHidden/>
          </w:rPr>
          <w:fldChar w:fldCharType="begin"/>
        </w:r>
        <w:r>
          <w:rPr>
            <w:noProof/>
            <w:webHidden/>
          </w:rPr>
          <w:instrText xml:space="preserve"> PAGEREF _Toc236309425 \h </w:instrText>
        </w:r>
        <w:r>
          <w:rPr>
            <w:noProof/>
            <w:webHidden/>
          </w:rPr>
        </w:r>
        <w:r>
          <w:rPr>
            <w:noProof/>
            <w:webHidden/>
          </w:rPr>
          <w:fldChar w:fldCharType="separate"/>
        </w:r>
        <w:r>
          <w:rPr>
            <w:noProof/>
            <w:webHidden/>
          </w:rPr>
          <w:t>15</w:t>
        </w:r>
        <w:r>
          <w:rPr>
            <w:noProof/>
            <w:webHidden/>
          </w:rPr>
          <w:fldChar w:fldCharType="end"/>
        </w:r>
      </w:hyperlink>
    </w:p>
    <w:p w14:paraId="0114DB63" w14:textId="054626E1"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26" w:history="1">
        <w:r w:rsidRPr="00630F4A">
          <w:rPr>
            <w:rStyle w:val="Hyperlink"/>
            <w:noProof/>
          </w:rPr>
          <w:t>8. What Runs Automatically</w:t>
        </w:r>
        <w:r>
          <w:rPr>
            <w:noProof/>
            <w:webHidden/>
          </w:rPr>
          <w:tab/>
        </w:r>
        <w:r>
          <w:rPr>
            <w:noProof/>
            <w:webHidden/>
          </w:rPr>
          <w:fldChar w:fldCharType="begin"/>
        </w:r>
        <w:r>
          <w:rPr>
            <w:noProof/>
            <w:webHidden/>
          </w:rPr>
          <w:instrText xml:space="preserve"> PAGEREF _Toc236309426 \h </w:instrText>
        </w:r>
        <w:r>
          <w:rPr>
            <w:noProof/>
            <w:webHidden/>
          </w:rPr>
        </w:r>
        <w:r>
          <w:rPr>
            <w:noProof/>
            <w:webHidden/>
          </w:rPr>
          <w:fldChar w:fldCharType="separate"/>
        </w:r>
        <w:r>
          <w:rPr>
            <w:noProof/>
            <w:webHidden/>
          </w:rPr>
          <w:t>16</w:t>
        </w:r>
        <w:r>
          <w:rPr>
            <w:noProof/>
            <w:webHidden/>
          </w:rPr>
          <w:fldChar w:fldCharType="end"/>
        </w:r>
      </w:hyperlink>
    </w:p>
    <w:p w14:paraId="18311BD1" w14:textId="299C2622" w:rsidR="00737FE4" w:rsidRDefault="00737FE4">
      <w:pPr>
        <w:pStyle w:val="TOC1"/>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27" w:history="1">
        <w:r w:rsidRPr="00630F4A">
          <w:rPr>
            <w:rStyle w:val="Hyperlink"/>
            <w:noProof/>
          </w:rPr>
          <w:t>Part 3 — Running It Yourself</w:t>
        </w:r>
        <w:r>
          <w:rPr>
            <w:noProof/>
            <w:webHidden/>
          </w:rPr>
          <w:tab/>
        </w:r>
        <w:r>
          <w:rPr>
            <w:noProof/>
            <w:webHidden/>
          </w:rPr>
          <w:fldChar w:fldCharType="begin"/>
        </w:r>
        <w:r>
          <w:rPr>
            <w:noProof/>
            <w:webHidden/>
          </w:rPr>
          <w:instrText xml:space="preserve"> PAGEREF _Toc236309427 \h </w:instrText>
        </w:r>
        <w:r>
          <w:rPr>
            <w:noProof/>
            <w:webHidden/>
          </w:rPr>
        </w:r>
        <w:r>
          <w:rPr>
            <w:noProof/>
            <w:webHidden/>
          </w:rPr>
          <w:fldChar w:fldCharType="separate"/>
        </w:r>
        <w:r>
          <w:rPr>
            <w:noProof/>
            <w:webHidden/>
          </w:rPr>
          <w:t>17</w:t>
        </w:r>
        <w:r>
          <w:rPr>
            <w:noProof/>
            <w:webHidden/>
          </w:rPr>
          <w:fldChar w:fldCharType="end"/>
        </w:r>
      </w:hyperlink>
    </w:p>
    <w:p w14:paraId="2F04D2E8" w14:textId="661C0144"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28" w:history="1">
        <w:r w:rsidRPr="00630F4A">
          <w:rPr>
            <w:rStyle w:val="Hyperlink"/>
            <w:noProof/>
          </w:rPr>
          <w:t>9. Before You Start</w:t>
        </w:r>
        <w:r>
          <w:rPr>
            <w:noProof/>
            <w:webHidden/>
          </w:rPr>
          <w:tab/>
        </w:r>
        <w:r>
          <w:rPr>
            <w:noProof/>
            <w:webHidden/>
          </w:rPr>
          <w:fldChar w:fldCharType="begin"/>
        </w:r>
        <w:r>
          <w:rPr>
            <w:noProof/>
            <w:webHidden/>
          </w:rPr>
          <w:instrText xml:space="preserve"> PAGEREF _Toc236309428 \h </w:instrText>
        </w:r>
        <w:r>
          <w:rPr>
            <w:noProof/>
            <w:webHidden/>
          </w:rPr>
        </w:r>
        <w:r>
          <w:rPr>
            <w:noProof/>
            <w:webHidden/>
          </w:rPr>
          <w:fldChar w:fldCharType="separate"/>
        </w:r>
        <w:r>
          <w:rPr>
            <w:noProof/>
            <w:webHidden/>
          </w:rPr>
          <w:t>17</w:t>
        </w:r>
        <w:r>
          <w:rPr>
            <w:noProof/>
            <w:webHidden/>
          </w:rPr>
          <w:fldChar w:fldCharType="end"/>
        </w:r>
      </w:hyperlink>
    </w:p>
    <w:p w14:paraId="671BD32D" w14:textId="7A0B9F3F"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29" w:history="1">
        <w:r w:rsidRPr="00630F4A">
          <w:rPr>
            <w:rStyle w:val="Hyperlink"/>
            <w:noProof/>
          </w:rPr>
          <w:t>10. Setting Up On Your Machine</w:t>
        </w:r>
        <w:r>
          <w:rPr>
            <w:noProof/>
            <w:webHidden/>
          </w:rPr>
          <w:tab/>
        </w:r>
        <w:r>
          <w:rPr>
            <w:noProof/>
            <w:webHidden/>
          </w:rPr>
          <w:fldChar w:fldCharType="begin"/>
        </w:r>
        <w:r>
          <w:rPr>
            <w:noProof/>
            <w:webHidden/>
          </w:rPr>
          <w:instrText xml:space="preserve"> PAGEREF _Toc236309429 \h </w:instrText>
        </w:r>
        <w:r>
          <w:rPr>
            <w:noProof/>
            <w:webHidden/>
          </w:rPr>
        </w:r>
        <w:r>
          <w:rPr>
            <w:noProof/>
            <w:webHidden/>
          </w:rPr>
          <w:fldChar w:fldCharType="separate"/>
        </w:r>
        <w:r>
          <w:rPr>
            <w:noProof/>
            <w:webHidden/>
          </w:rPr>
          <w:t>17</w:t>
        </w:r>
        <w:r>
          <w:rPr>
            <w:noProof/>
            <w:webHidden/>
          </w:rPr>
          <w:fldChar w:fldCharType="end"/>
        </w:r>
      </w:hyperlink>
    </w:p>
    <w:p w14:paraId="31815315" w14:textId="4CC2C7A8"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30" w:history="1">
        <w:r w:rsidRPr="00630F4A">
          <w:rPr>
            <w:rStyle w:val="Hyperlink"/>
            <w:noProof/>
          </w:rPr>
          <w:t>11. Configuration — What To Set And Where</w:t>
        </w:r>
        <w:r>
          <w:rPr>
            <w:noProof/>
            <w:webHidden/>
          </w:rPr>
          <w:tab/>
        </w:r>
        <w:r>
          <w:rPr>
            <w:noProof/>
            <w:webHidden/>
          </w:rPr>
          <w:fldChar w:fldCharType="begin"/>
        </w:r>
        <w:r>
          <w:rPr>
            <w:noProof/>
            <w:webHidden/>
          </w:rPr>
          <w:instrText xml:space="preserve"> PAGEREF _Toc236309430 \h </w:instrText>
        </w:r>
        <w:r>
          <w:rPr>
            <w:noProof/>
            <w:webHidden/>
          </w:rPr>
        </w:r>
        <w:r>
          <w:rPr>
            <w:noProof/>
            <w:webHidden/>
          </w:rPr>
          <w:fldChar w:fldCharType="separate"/>
        </w:r>
        <w:r>
          <w:rPr>
            <w:noProof/>
            <w:webHidden/>
          </w:rPr>
          <w:t>19</w:t>
        </w:r>
        <w:r>
          <w:rPr>
            <w:noProof/>
            <w:webHidden/>
          </w:rPr>
          <w:fldChar w:fldCharType="end"/>
        </w:r>
      </w:hyperlink>
    </w:p>
    <w:p w14:paraId="495D13CF" w14:textId="29EC3077"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31" w:history="1">
        <w:r w:rsidRPr="00630F4A">
          <w:rPr>
            <w:rStyle w:val="Hyperlink"/>
            <w:noProof/>
          </w:rPr>
          <w:t>12. Checking That It Works</w:t>
        </w:r>
        <w:r>
          <w:rPr>
            <w:noProof/>
            <w:webHidden/>
          </w:rPr>
          <w:tab/>
        </w:r>
        <w:r>
          <w:rPr>
            <w:noProof/>
            <w:webHidden/>
          </w:rPr>
          <w:fldChar w:fldCharType="begin"/>
        </w:r>
        <w:r>
          <w:rPr>
            <w:noProof/>
            <w:webHidden/>
          </w:rPr>
          <w:instrText xml:space="preserve"> PAGEREF _Toc236309431 \h </w:instrText>
        </w:r>
        <w:r>
          <w:rPr>
            <w:noProof/>
            <w:webHidden/>
          </w:rPr>
        </w:r>
        <w:r>
          <w:rPr>
            <w:noProof/>
            <w:webHidden/>
          </w:rPr>
          <w:fldChar w:fldCharType="separate"/>
        </w:r>
        <w:r>
          <w:rPr>
            <w:noProof/>
            <w:webHidden/>
          </w:rPr>
          <w:t>20</w:t>
        </w:r>
        <w:r>
          <w:rPr>
            <w:noProof/>
            <w:webHidden/>
          </w:rPr>
          <w:fldChar w:fldCharType="end"/>
        </w:r>
      </w:hyperlink>
    </w:p>
    <w:p w14:paraId="12CDDB79" w14:textId="1D4D247F" w:rsidR="00737FE4" w:rsidRDefault="00737FE4">
      <w:pPr>
        <w:pStyle w:val="TOC1"/>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32" w:history="1">
        <w:r w:rsidRPr="00630F4A">
          <w:rPr>
            <w:rStyle w:val="Hyperlink"/>
            <w:noProof/>
          </w:rPr>
          <w:t>Part 4 — The Production Server</w:t>
        </w:r>
        <w:r>
          <w:rPr>
            <w:noProof/>
            <w:webHidden/>
          </w:rPr>
          <w:tab/>
        </w:r>
        <w:r>
          <w:rPr>
            <w:noProof/>
            <w:webHidden/>
          </w:rPr>
          <w:fldChar w:fldCharType="begin"/>
        </w:r>
        <w:r>
          <w:rPr>
            <w:noProof/>
            <w:webHidden/>
          </w:rPr>
          <w:instrText xml:space="preserve"> PAGEREF _Toc236309432 \h </w:instrText>
        </w:r>
        <w:r>
          <w:rPr>
            <w:noProof/>
            <w:webHidden/>
          </w:rPr>
        </w:r>
        <w:r>
          <w:rPr>
            <w:noProof/>
            <w:webHidden/>
          </w:rPr>
          <w:fldChar w:fldCharType="separate"/>
        </w:r>
        <w:r>
          <w:rPr>
            <w:noProof/>
            <w:webHidden/>
          </w:rPr>
          <w:t>22</w:t>
        </w:r>
        <w:r>
          <w:rPr>
            <w:noProof/>
            <w:webHidden/>
          </w:rPr>
          <w:fldChar w:fldCharType="end"/>
        </w:r>
      </w:hyperlink>
    </w:p>
    <w:p w14:paraId="7E695A50" w14:textId="00C87B37"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33" w:history="1">
        <w:r w:rsidRPr="00630F4A">
          <w:rPr>
            <w:rStyle w:val="Hyperlink"/>
            <w:noProof/>
          </w:rPr>
          <w:t>13. How Production Is Arranged</w:t>
        </w:r>
        <w:r>
          <w:rPr>
            <w:noProof/>
            <w:webHidden/>
          </w:rPr>
          <w:tab/>
        </w:r>
        <w:r>
          <w:rPr>
            <w:noProof/>
            <w:webHidden/>
          </w:rPr>
          <w:fldChar w:fldCharType="begin"/>
        </w:r>
        <w:r>
          <w:rPr>
            <w:noProof/>
            <w:webHidden/>
          </w:rPr>
          <w:instrText xml:space="preserve"> PAGEREF _Toc236309433 \h </w:instrText>
        </w:r>
        <w:r>
          <w:rPr>
            <w:noProof/>
            <w:webHidden/>
          </w:rPr>
        </w:r>
        <w:r>
          <w:rPr>
            <w:noProof/>
            <w:webHidden/>
          </w:rPr>
          <w:fldChar w:fldCharType="separate"/>
        </w:r>
        <w:r>
          <w:rPr>
            <w:noProof/>
            <w:webHidden/>
          </w:rPr>
          <w:t>22</w:t>
        </w:r>
        <w:r>
          <w:rPr>
            <w:noProof/>
            <w:webHidden/>
          </w:rPr>
          <w:fldChar w:fldCharType="end"/>
        </w:r>
      </w:hyperlink>
    </w:p>
    <w:p w14:paraId="2ABAB975" w14:textId="71056DB4"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34" w:history="1">
        <w:r w:rsidRPr="00630F4A">
          <w:rPr>
            <w:rStyle w:val="Hyperlink"/>
            <w:noProof/>
          </w:rPr>
          <w:t>14. Managing The Service</w:t>
        </w:r>
        <w:r>
          <w:rPr>
            <w:noProof/>
            <w:webHidden/>
          </w:rPr>
          <w:tab/>
        </w:r>
        <w:r>
          <w:rPr>
            <w:noProof/>
            <w:webHidden/>
          </w:rPr>
          <w:fldChar w:fldCharType="begin"/>
        </w:r>
        <w:r>
          <w:rPr>
            <w:noProof/>
            <w:webHidden/>
          </w:rPr>
          <w:instrText xml:space="preserve"> PAGEREF _Toc236309434 \h </w:instrText>
        </w:r>
        <w:r>
          <w:rPr>
            <w:noProof/>
            <w:webHidden/>
          </w:rPr>
        </w:r>
        <w:r>
          <w:rPr>
            <w:noProof/>
            <w:webHidden/>
          </w:rPr>
          <w:fldChar w:fldCharType="separate"/>
        </w:r>
        <w:r>
          <w:rPr>
            <w:noProof/>
            <w:webHidden/>
          </w:rPr>
          <w:t>23</w:t>
        </w:r>
        <w:r>
          <w:rPr>
            <w:noProof/>
            <w:webHidden/>
          </w:rPr>
          <w:fldChar w:fldCharType="end"/>
        </w:r>
      </w:hyperlink>
    </w:p>
    <w:p w14:paraId="586983DC" w14:textId="7687B373"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35" w:history="1">
        <w:r w:rsidRPr="00630F4A">
          <w:rPr>
            <w:rStyle w:val="Hyperlink"/>
            <w:noProof/>
          </w:rPr>
          <w:t>15. Deploying An Update</w:t>
        </w:r>
        <w:r>
          <w:rPr>
            <w:noProof/>
            <w:webHidden/>
          </w:rPr>
          <w:tab/>
        </w:r>
        <w:r>
          <w:rPr>
            <w:noProof/>
            <w:webHidden/>
          </w:rPr>
          <w:fldChar w:fldCharType="begin"/>
        </w:r>
        <w:r>
          <w:rPr>
            <w:noProof/>
            <w:webHidden/>
          </w:rPr>
          <w:instrText xml:space="preserve"> PAGEREF _Toc236309435 \h </w:instrText>
        </w:r>
        <w:r>
          <w:rPr>
            <w:noProof/>
            <w:webHidden/>
          </w:rPr>
        </w:r>
        <w:r>
          <w:rPr>
            <w:noProof/>
            <w:webHidden/>
          </w:rPr>
          <w:fldChar w:fldCharType="separate"/>
        </w:r>
        <w:r>
          <w:rPr>
            <w:noProof/>
            <w:webHidden/>
          </w:rPr>
          <w:t>23</w:t>
        </w:r>
        <w:r>
          <w:rPr>
            <w:noProof/>
            <w:webHidden/>
          </w:rPr>
          <w:fldChar w:fldCharType="end"/>
        </w:r>
      </w:hyperlink>
    </w:p>
    <w:p w14:paraId="62F47E43" w14:textId="3F322277"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36" w:history="1">
        <w:r w:rsidRPr="00630F4A">
          <w:rPr>
            <w:rStyle w:val="Hyperlink"/>
            <w:noProof/>
          </w:rPr>
          <w:t>16. Rolling Back</w:t>
        </w:r>
        <w:r>
          <w:rPr>
            <w:noProof/>
            <w:webHidden/>
          </w:rPr>
          <w:tab/>
        </w:r>
        <w:r>
          <w:rPr>
            <w:noProof/>
            <w:webHidden/>
          </w:rPr>
          <w:fldChar w:fldCharType="begin"/>
        </w:r>
        <w:r>
          <w:rPr>
            <w:noProof/>
            <w:webHidden/>
          </w:rPr>
          <w:instrText xml:space="preserve"> PAGEREF _Toc236309436 \h </w:instrText>
        </w:r>
        <w:r>
          <w:rPr>
            <w:noProof/>
            <w:webHidden/>
          </w:rPr>
        </w:r>
        <w:r>
          <w:rPr>
            <w:noProof/>
            <w:webHidden/>
          </w:rPr>
          <w:fldChar w:fldCharType="separate"/>
        </w:r>
        <w:r>
          <w:rPr>
            <w:noProof/>
            <w:webHidden/>
          </w:rPr>
          <w:t>24</w:t>
        </w:r>
        <w:r>
          <w:rPr>
            <w:noProof/>
            <w:webHidden/>
          </w:rPr>
          <w:fldChar w:fldCharType="end"/>
        </w:r>
      </w:hyperlink>
    </w:p>
    <w:p w14:paraId="589CCD65" w14:textId="017DB689"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37" w:history="1">
        <w:r w:rsidRPr="00630F4A">
          <w:rPr>
            <w:rStyle w:val="Hyperlink"/>
            <w:noProof/>
          </w:rPr>
          <w:t>17. Where To Look When Something Breaks</w:t>
        </w:r>
        <w:r>
          <w:rPr>
            <w:noProof/>
            <w:webHidden/>
          </w:rPr>
          <w:tab/>
        </w:r>
        <w:r>
          <w:rPr>
            <w:noProof/>
            <w:webHidden/>
          </w:rPr>
          <w:fldChar w:fldCharType="begin"/>
        </w:r>
        <w:r>
          <w:rPr>
            <w:noProof/>
            <w:webHidden/>
          </w:rPr>
          <w:instrText xml:space="preserve"> PAGEREF _Toc236309437 \h </w:instrText>
        </w:r>
        <w:r>
          <w:rPr>
            <w:noProof/>
            <w:webHidden/>
          </w:rPr>
        </w:r>
        <w:r>
          <w:rPr>
            <w:noProof/>
            <w:webHidden/>
          </w:rPr>
          <w:fldChar w:fldCharType="separate"/>
        </w:r>
        <w:r>
          <w:rPr>
            <w:noProof/>
            <w:webHidden/>
          </w:rPr>
          <w:t>25</w:t>
        </w:r>
        <w:r>
          <w:rPr>
            <w:noProof/>
            <w:webHidden/>
          </w:rPr>
          <w:fldChar w:fldCharType="end"/>
        </w:r>
      </w:hyperlink>
    </w:p>
    <w:p w14:paraId="12807B9A" w14:textId="2A4A3F91" w:rsidR="00737FE4" w:rsidRDefault="00737FE4">
      <w:pPr>
        <w:pStyle w:val="TOC1"/>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38" w:history="1">
        <w:r w:rsidRPr="00630F4A">
          <w:rPr>
            <w:rStyle w:val="Hyperlink"/>
            <w:noProof/>
          </w:rPr>
          <w:t>Part 5 — Reference</w:t>
        </w:r>
        <w:r>
          <w:rPr>
            <w:noProof/>
            <w:webHidden/>
          </w:rPr>
          <w:tab/>
        </w:r>
        <w:r>
          <w:rPr>
            <w:noProof/>
            <w:webHidden/>
          </w:rPr>
          <w:fldChar w:fldCharType="begin"/>
        </w:r>
        <w:r>
          <w:rPr>
            <w:noProof/>
            <w:webHidden/>
          </w:rPr>
          <w:instrText xml:space="preserve"> PAGEREF _Toc236309438 \h </w:instrText>
        </w:r>
        <w:r>
          <w:rPr>
            <w:noProof/>
            <w:webHidden/>
          </w:rPr>
        </w:r>
        <w:r>
          <w:rPr>
            <w:noProof/>
            <w:webHidden/>
          </w:rPr>
          <w:fldChar w:fldCharType="separate"/>
        </w:r>
        <w:r>
          <w:rPr>
            <w:noProof/>
            <w:webHidden/>
          </w:rPr>
          <w:t>26</w:t>
        </w:r>
        <w:r>
          <w:rPr>
            <w:noProof/>
            <w:webHidden/>
          </w:rPr>
          <w:fldChar w:fldCharType="end"/>
        </w:r>
      </w:hyperlink>
    </w:p>
    <w:p w14:paraId="6612899A" w14:textId="1DB91D2A"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39" w:history="1">
        <w:r w:rsidRPr="00630F4A">
          <w:rPr>
            <w:rStyle w:val="Hyperlink"/>
            <w:noProof/>
          </w:rPr>
          <w:t>18. Common Problems And Fixes</w:t>
        </w:r>
        <w:r>
          <w:rPr>
            <w:noProof/>
            <w:webHidden/>
          </w:rPr>
          <w:tab/>
        </w:r>
        <w:r>
          <w:rPr>
            <w:noProof/>
            <w:webHidden/>
          </w:rPr>
          <w:fldChar w:fldCharType="begin"/>
        </w:r>
        <w:r>
          <w:rPr>
            <w:noProof/>
            <w:webHidden/>
          </w:rPr>
          <w:instrText xml:space="preserve"> PAGEREF _Toc236309439 \h </w:instrText>
        </w:r>
        <w:r>
          <w:rPr>
            <w:noProof/>
            <w:webHidden/>
          </w:rPr>
        </w:r>
        <w:r>
          <w:rPr>
            <w:noProof/>
            <w:webHidden/>
          </w:rPr>
          <w:fldChar w:fldCharType="separate"/>
        </w:r>
        <w:r>
          <w:rPr>
            <w:noProof/>
            <w:webHidden/>
          </w:rPr>
          <w:t>26</w:t>
        </w:r>
        <w:r>
          <w:rPr>
            <w:noProof/>
            <w:webHidden/>
          </w:rPr>
          <w:fldChar w:fldCharType="end"/>
        </w:r>
      </w:hyperlink>
    </w:p>
    <w:p w14:paraId="7035BDCC" w14:textId="66F703CB"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40" w:history="1">
        <w:r w:rsidRPr="00630F4A">
          <w:rPr>
            <w:rStyle w:val="Hyperlink"/>
            <w:noProof/>
          </w:rPr>
          <w:t>19. Known Limitations</w:t>
        </w:r>
        <w:r>
          <w:rPr>
            <w:noProof/>
            <w:webHidden/>
          </w:rPr>
          <w:tab/>
        </w:r>
        <w:r>
          <w:rPr>
            <w:noProof/>
            <w:webHidden/>
          </w:rPr>
          <w:fldChar w:fldCharType="begin"/>
        </w:r>
        <w:r>
          <w:rPr>
            <w:noProof/>
            <w:webHidden/>
          </w:rPr>
          <w:instrText xml:space="preserve"> PAGEREF _Toc236309440 \h </w:instrText>
        </w:r>
        <w:r>
          <w:rPr>
            <w:noProof/>
            <w:webHidden/>
          </w:rPr>
        </w:r>
        <w:r>
          <w:rPr>
            <w:noProof/>
            <w:webHidden/>
          </w:rPr>
          <w:fldChar w:fldCharType="separate"/>
        </w:r>
        <w:r>
          <w:rPr>
            <w:noProof/>
            <w:webHidden/>
          </w:rPr>
          <w:t>26</w:t>
        </w:r>
        <w:r>
          <w:rPr>
            <w:noProof/>
            <w:webHidden/>
          </w:rPr>
          <w:fldChar w:fldCharType="end"/>
        </w:r>
      </w:hyperlink>
    </w:p>
    <w:p w14:paraId="58BF27AE" w14:textId="5C3B4A62"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41" w:history="1">
        <w:r w:rsidRPr="00630F4A">
          <w:rPr>
            <w:rStyle w:val="Hyperlink"/>
            <w:noProof/>
          </w:rPr>
          <w:t>20. The Folder Map</w:t>
        </w:r>
        <w:r>
          <w:rPr>
            <w:noProof/>
            <w:webHidden/>
          </w:rPr>
          <w:tab/>
        </w:r>
        <w:r>
          <w:rPr>
            <w:noProof/>
            <w:webHidden/>
          </w:rPr>
          <w:fldChar w:fldCharType="begin"/>
        </w:r>
        <w:r>
          <w:rPr>
            <w:noProof/>
            <w:webHidden/>
          </w:rPr>
          <w:instrText xml:space="preserve"> PAGEREF _Toc236309441 \h </w:instrText>
        </w:r>
        <w:r>
          <w:rPr>
            <w:noProof/>
            <w:webHidden/>
          </w:rPr>
        </w:r>
        <w:r>
          <w:rPr>
            <w:noProof/>
            <w:webHidden/>
          </w:rPr>
          <w:fldChar w:fldCharType="separate"/>
        </w:r>
        <w:r>
          <w:rPr>
            <w:noProof/>
            <w:webHidden/>
          </w:rPr>
          <w:t>27</w:t>
        </w:r>
        <w:r>
          <w:rPr>
            <w:noProof/>
            <w:webHidden/>
          </w:rPr>
          <w:fldChar w:fldCharType="end"/>
        </w:r>
      </w:hyperlink>
    </w:p>
    <w:p w14:paraId="38621FB2" w14:textId="706A224E" w:rsidR="00737FE4" w:rsidRDefault="00737FE4">
      <w:pPr>
        <w:pStyle w:val="TOC2"/>
        <w:tabs>
          <w:tab w:val="right" w:leader="dot" w:pos="9451"/>
        </w:tabs>
        <w:rPr>
          <w:rFonts w:asciiTheme="minorHAnsi" w:eastAsiaTheme="minorEastAsia" w:hAnsiTheme="minorHAnsi"/>
          <w:noProof/>
          <w:color w:val="auto"/>
          <w:kern w:val="2"/>
          <w:sz w:val="24"/>
          <w:szCs w:val="24"/>
          <w:lang w:val="en-IN" w:eastAsia="en-IN"/>
          <w14:ligatures w14:val="standardContextual"/>
        </w:rPr>
      </w:pPr>
      <w:hyperlink w:anchor="_Toc236309442" w:history="1">
        <w:r w:rsidRPr="00630F4A">
          <w:rPr>
            <w:rStyle w:val="Hyperlink"/>
            <w:noProof/>
          </w:rPr>
          <w:t>21. Glossary</w:t>
        </w:r>
        <w:r>
          <w:rPr>
            <w:noProof/>
            <w:webHidden/>
          </w:rPr>
          <w:tab/>
        </w:r>
        <w:r>
          <w:rPr>
            <w:noProof/>
            <w:webHidden/>
          </w:rPr>
          <w:fldChar w:fldCharType="begin"/>
        </w:r>
        <w:r>
          <w:rPr>
            <w:noProof/>
            <w:webHidden/>
          </w:rPr>
          <w:instrText xml:space="preserve"> PAGEREF _Toc236309442 \h </w:instrText>
        </w:r>
        <w:r>
          <w:rPr>
            <w:noProof/>
            <w:webHidden/>
          </w:rPr>
        </w:r>
        <w:r>
          <w:rPr>
            <w:noProof/>
            <w:webHidden/>
          </w:rPr>
          <w:fldChar w:fldCharType="separate"/>
        </w:r>
        <w:r>
          <w:rPr>
            <w:noProof/>
            <w:webHidden/>
          </w:rPr>
          <w:t>28</w:t>
        </w:r>
        <w:r>
          <w:rPr>
            <w:noProof/>
            <w:webHidden/>
          </w:rPr>
          <w:fldChar w:fldCharType="end"/>
        </w:r>
      </w:hyperlink>
    </w:p>
    <w:p w14:paraId="191CA479" w14:textId="2766AF35" w:rsidR="009C52F5" w:rsidRDefault="00C34F28">
      <w:r>
        <w:fldChar w:fldCharType="end"/>
      </w:r>
    </w:p>
    <w:tbl>
      <w:tblPr>
        <w:tblW w:w="0" w:type="auto"/>
        <w:jc w:val="center"/>
        <w:tblCellMar>
          <w:top w:w="110" w:type="dxa"/>
          <w:left w:w="150" w:type="dxa"/>
          <w:bottom w:w="110" w:type="dxa"/>
          <w:right w:w="150" w:type="dxa"/>
        </w:tblCellMar>
        <w:tblLook w:val="04A0" w:firstRow="1" w:lastRow="0" w:firstColumn="1" w:lastColumn="0" w:noHBand="0" w:noVBand="1"/>
      </w:tblPr>
      <w:tblGrid>
        <w:gridCol w:w="9360"/>
      </w:tblGrid>
      <w:tr w:rsidR="009C52F5" w14:paraId="40ADC270" w14:textId="77777777">
        <w:trPr>
          <w:jc w:val="center"/>
        </w:trPr>
        <w:tc>
          <w:tcPr>
            <w:tcW w:w="9360" w:type="dxa"/>
            <w:tcBorders>
              <w:left w:val="single" w:sz="30" w:space="0" w:color="2E7D32"/>
            </w:tcBorders>
            <w:shd w:val="clear" w:color="auto" w:fill="E4F1E5"/>
          </w:tcPr>
          <w:p w14:paraId="7ADE63F6" w14:textId="77777777" w:rsidR="009C52F5" w:rsidRDefault="00C34F28">
            <w:pPr>
              <w:spacing w:after="0" w:line="276" w:lineRule="auto"/>
            </w:pPr>
            <w:r>
              <w:rPr>
                <w:b/>
                <w:color w:val="2E7D32"/>
                <w:sz w:val="20"/>
              </w:rPr>
              <w:lastRenderedPageBreak/>
              <w:t xml:space="preserve">Tip   </w:t>
            </w:r>
            <w:r>
              <w:rPr>
                <w:sz w:val="20"/>
              </w:rPr>
              <w:t xml:space="preserve">The contents list above is a Word field. Right-click it and choose </w:t>
            </w:r>
            <w:r>
              <w:rPr>
                <w:b/>
                <w:sz w:val="20"/>
              </w:rPr>
              <w:t>Update Field → Update entire table</w:t>
            </w:r>
            <w:r>
              <w:rPr>
                <w:sz w:val="20"/>
              </w:rPr>
              <w:t xml:space="preserve"> to fill in the page numbers.</w:t>
            </w:r>
          </w:p>
        </w:tc>
      </w:tr>
    </w:tbl>
    <w:p w14:paraId="65091615" w14:textId="77777777" w:rsidR="009C52F5" w:rsidRDefault="009C52F5">
      <w:pPr>
        <w:spacing w:after="120"/>
      </w:pPr>
    </w:p>
    <w:p w14:paraId="28A103D7" w14:textId="77777777" w:rsidR="009C52F5" w:rsidRDefault="00C34F28">
      <w:r>
        <w:br w:type="page"/>
      </w:r>
    </w:p>
    <w:p w14:paraId="441D0B46" w14:textId="77777777" w:rsidR="009C52F5" w:rsidRDefault="00C34F28">
      <w:pPr>
        <w:pStyle w:val="Heading1"/>
        <w:spacing w:before="0"/>
      </w:pPr>
      <w:bookmarkStart w:id="4" w:name="_Toc236309417"/>
      <w:r>
        <w:lastRenderedPageBreak/>
        <w:t>Part 1 — Understanding the System</w:t>
      </w:r>
      <w:bookmarkEnd w:id="4"/>
    </w:p>
    <w:p w14:paraId="294650CD" w14:textId="77777777" w:rsidR="009C52F5" w:rsidRDefault="00C34F28">
      <w:pPr>
        <w:spacing w:after="320"/>
      </w:pPr>
      <w:r>
        <w:rPr>
          <w:i/>
          <w:color w:val="6B7680"/>
        </w:rPr>
        <w:t>What the system is for, who uses it, and how work flows through it.</w:t>
      </w:r>
    </w:p>
    <w:p w14:paraId="0996902F" w14:textId="77777777" w:rsidR="009C52F5" w:rsidRDefault="00C34F28">
      <w:pPr>
        <w:pStyle w:val="Heading2"/>
      </w:pPr>
      <w:bookmarkStart w:id="5" w:name="_Toc236309418"/>
      <w:r>
        <w:t>1. What This System Does</w:t>
      </w:r>
      <w:bookmarkEnd w:id="5"/>
    </w:p>
    <w:p w14:paraId="70260807" w14:textId="77777777" w:rsidR="009C52F5" w:rsidRDefault="00C34F28">
      <w:pPr>
        <w:pStyle w:val="Heading3"/>
      </w:pPr>
      <w:r>
        <w:t>1.1 The problem</w:t>
      </w:r>
    </w:p>
    <w:p w14:paraId="7E0EF424" w14:textId="77777777" w:rsidR="009C52F5" w:rsidRDefault="00C34F28">
      <w:r>
        <w:t>Bahra Electric sells cable and electrical products to large buyers — Saudi Energy, Aramco, HADEED and others. Those buyers publish their purchase requests (</w:t>
      </w:r>
      <w:r>
        <w:rPr>
          <w:b/>
        </w:rPr>
        <w:t>RFPs — Requests for Proposal</w:t>
      </w:r>
      <w:r>
        <w:t>) on the SAP Ariba supplier portal.</w:t>
      </w:r>
    </w:p>
    <w:p w14:paraId="1EB9162C" w14:textId="77777777" w:rsidR="009C52F5" w:rsidRDefault="00C34F28">
      <w:r>
        <w:t>Done by hand, every RFP means someone has to log in to Ariba, notice the new request, download a spreadsheet of the items being asked for, work out which of our products match, email the right product specialists, collect their prices and delivery times, gather the technical documents, and finally type all of it back into the portal before the deadline. Multiply that by four buyer organisations and it is slow, easy to miss, and easy to get wrong.</w:t>
      </w:r>
    </w:p>
    <w:p w14:paraId="3D944AA9" w14:textId="77777777" w:rsidR="009C52F5" w:rsidRDefault="00C34F28">
      <w:pPr>
        <w:pStyle w:val="Heading3"/>
      </w:pPr>
      <w:r>
        <w:t>1.2 What the system does instead</w:t>
      </w:r>
    </w:p>
    <w:p w14:paraId="7D010377" w14:textId="77777777" w:rsidR="009C52F5" w:rsidRDefault="00C34F28">
      <w:r>
        <w:t>The RFP Automation Portal does that whole loop by itself. A software robot signs in to the supplier portal on a schedule, finds new RFPs, downloads them, works out which of our products each line item refers to, and emails an interactive card to the colleague responsible for that product. That colleague types a price and a delivery time straight into the email, attaches any technical document, and presses Submit. The system stores the answer and then goes back into the supplier portal and fills the response</w:t>
      </w:r>
      <w:r>
        <w:t xml:space="preserve"> in for them.</w:t>
      </w:r>
    </w:p>
    <w:p w14:paraId="2AEEF6C6" w14:textId="77777777" w:rsidR="009C52F5" w:rsidRDefault="00C34F28">
      <w:r>
        <w:t>A web portal sits alongside it, so the same work can also be done on screen — and so managers can see every RFP, every response and every automated run in one place.</w:t>
      </w:r>
    </w:p>
    <w:p w14:paraId="2C7DDE3A" w14:textId="77777777" w:rsidR="009C52F5" w:rsidRDefault="00C34F28">
      <w:pPr>
        <w:pStyle w:val="Heading3"/>
      </w:pPr>
      <w:r>
        <w:t>1.3 Before and after</w:t>
      </w:r>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2304"/>
        <w:gridCol w:w="3456"/>
        <w:gridCol w:w="3600"/>
      </w:tblGrid>
      <w:tr w:rsidR="009C52F5" w14:paraId="02642419" w14:textId="77777777">
        <w:trPr>
          <w:tblHeader/>
          <w:jc w:val="center"/>
        </w:trPr>
        <w:tc>
          <w:tcPr>
            <w:tcW w:w="2304" w:type="dxa"/>
            <w:shd w:val="clear" w:color="auto" w:fill="1F4E79"/>
          </w:tcPr>
          <w:p w14:paraId="73C317CE" w14:textId="77777777" w:rsidR="009C52F5" w:rsidRDefault="00C34F28">
            <w:pPr>
              <w:spacing w:before="40" w:after="40"/>
            </w:pPr>
            <w:r>
              <w:rPr>
                <w:b/>
                <w:color w:val="FFFFFF"/>
                <w:sz w:val="20"/>
              </w:rPr>
              <w:t>Step</w:t>
            </w:r>
          </w:p>
        </w:tc>
        <w:tc>
          <w:tcPr>
            <w:tcW w:w="3456" w:type="dxa"/>
            <w:shd w:val="clear" w:color="auto" w:fill="1F4E79"/>
          </w:tcPr>
          <w:p w14:paraId="1E7537A5" w14:textId="77777777" w:rsidR="009C52F5" w:rsidRDefault="00C34F28">
            <w:pPr>
              <w:spacing w:before="40" w:after="40"/>
            </w:pPr>
            <w:r>
              <w:rPr>
                <w:b/>
                <w:color w:val="FFFFFF"/>
                <w:sz w:val="20"/>
              </w:rPr>
              <w:t>By hand</w:t>
            </w:r>
          </w:p>
        </w:tc>
        <w:tc>
          <w:tcPr>
            <w:tcW w:w="3600" w:type="dxa"/>
            <w:shd w:val="clear" w:color="auto" w:fill="1F4E79"/>
          </w:tcPr>
          <w:p w14:paraId="11E46785" w14:textId="77777777" w:rsidR="009C52F5" w:rsidRDefault="00C34F28">
            <w:pPr>
              <w:spacing w:before="40" w:after="40"/>
            </w:pPr>
            <w:r>
              <w:rPr>
                <w:b/>
                <w:color w:val="FFFFFF"/>
                <w:sz w:val="20"/>
              </w:rPr>
              <w:t>With the system</w:t>
            </w:r>
          </w:p>
        </w:tc>
      </w:tr>
      <w:tr w:rsidR="009C52F5" w14:paraId="6CE0897B" w14:textId="77777777">
        <w:trPr>
          <w:cantSplit/>
          <w:jc w:val="center"/>
        </w:trPr>
        <w:tc>
          <w:tcPr>
            <w:tcW w:w="2304" w:type="dxa"/>
          </w:tcPr>
          <w:p w14:paraId="56C99132" w14:textId="77777777" w:rsidR="009C52F5" w:rsidRDefault="00C34F28">
            <w:pPr>
              <w:spacing w:before="40" w:after="40" w:line="264" w:lineRule="auto"/>
            </w:pPr>
            <w:r>
              <w:rPr>
                <w:sz w:val="19"/>
              </w:rPr>
              <w:t>Noticing a new RFP</w:t>
            </w:r>
          </w:p>
        </w:tc>
        <w:tc>
          <w:tcPr>
            <w:tcW w:w="3456" w:type="dxa"/>
          </w:tcPr>
          <w:p w14:paraId="0DD41B43" w14:textId="77777777" w:rsidR="009C52F5" w:rsidRDefault="00C34F28">
            <w:pPr>
              <w:spacing w:before="40" w:after="40" w:line="264" w:lineRule="auto"/>
            </w:pPr>
            <w:r>
              <w:rPr>
                <w:sz w:val="19"/>
              </w:rPr>
              <w:t>Someone must remember to check the portal</w:t>
            </w:r>
          </w:p>
        </w:tc>
        <w:tc>
          <w:tcPr>
            <w:tcW w:w="3600" w:type="dxa"/>
          </w:tcPr>
          <w:p w14:paraId="1D2699A1" w14:textId="77777777" w:rsidR="009C52F5" w:rsidRDefault="00C34F28">
            <w:pPr>
              <w:spacing w:before="40" w:after="40" w:line="264" w:lineRule="auto"/>
            </w:pPr>
            <w:r>
              <w:rPr>
                <w:sz w:val="19"/>
              </w:rPr>
              <w:t>Checked automatically 4 times a day</w:t>
            </w:r>
          </w:p>
        </w:tc>
      </w:tr>
      <w:tr w:rsidR="009C52F5" w14:paraId="4CD55F5D" w14:textId="77777777">
        <w:trPr>
          <w:cantSplit/>
          <w:jc w:val="center"/>
        </w:trPr>
        <w:tc>
          <w:tcPr>
            <w:tcW w:w="2304" w:type="dxa"/>
            <w:shd w:val="clear" w:color="auto" w:fill="F5F8FB"/>
          </w:tcPr>
          <w:p w14:paraId="7D072545" w14:textId="77777777" w:rsidR="009C52F5" w:rsidRDefault="00C34F28">
            <w:pPr>
              <w:spacing w:before="40" w:after="40" w:line="264" w:lineRule="auto"/>
            </w:pPr>
            <w:r>
              <w:rPr>
                <w:sz w:val="19"/>
              </w:rPr>
              <w:t>Getting the item list</w:t>
            </w:r>
          </w:p>
        </w:tc>
        <w:tc>
          <w:tcPr>
            <w:tcW w:w="3456" w:type="dxa"/>
            <w:shd w:val="clear" w:color="auto" w:fill="F5F8FB"/>
          </w:tcPr>
          <w:p w14:paraId="162DD65C" w14:textId="77777777" w:rsidR="009C52F5" w:rsidRDefault="00C34F28">
            <w:pPr>
              <w:spacing w:before="40" w:after="40" w:line="264" w:lineRule="auto"/>
            </w:pPr>
            <w:r>
              <w:rPr>
                <w:sz w:val="19"/>
              </w:rPr>
              <w:t>Download and open the spreadsheet manually</w:t>
            </w:r>
          </w:p>
        </w:tc>
        <w:tc>
          <w:tcPr>
            <w:tcW w:w="3600" w:type="dxa"/>
            <w:shd w:val="clear" w:color="auto" w:fill="F5F8FB"/>
          </w:tcPr>
          <w:p w14:paraId="7785387F" w14:textId="77777777" w:rsidR="009C52F5" w:rsidRDefault="00C34F28">
            <w:pPr>
              <w:spacing w:before="40" w:after="40" w:line="264" w:lineRule="auto"/>
            </w:pPr>
            <w:r>
              <w:rPr>
                <w:sz w:val="19"/>
              </w:rPr>
              <w:t>Downloaded and read automatically</w:t>
            </w:r>
          </w:p>
        </w:tc>
      </w:tr>
      <w:tr w:rsidR="009C52F5" w14:paraId="4318A755" w14:textId="77777777">
        <w:trPr>
          <w:cantSplit/>
          <w:jc w:val="center"/>
        </w:trPr>
        <w:tc>
          <w:tcPr>
            <w:tcW w:w="2304" w:type="dxa"/>
          </w:tcPr>
          <w:p w14:paraId="30B85D1C" w14:textId="77777777" w:rsidR="009C52F5" w:rsidRDefault="00C34F28">
            <w:pPr>
              <w:spacing w:before="40" w:after="40" w:line="264" w:lineRule="auto"/>
            </w:pPr>
            <w:r>
              <w:rPr>
                <w:sz w:val="19"/>
              </w:rPr>
              <w:t>Finding our matching product</w:t>
            </w:r>
          </w:p>
        </w:tc>
        <w:tc>
          <w:tcPr>
            <w:tcW w:w="3456" w:type="dxa"/>
          </w:tcPr>
          <w:p w14:paraId="2BD8CB59" w14:textId="77777777" w:rsidR="009C52F5" w:rsidRDefault="00C34F28">
            <w:pPr>
              <w:spacing w:before="40" w:after="40" w:line="264" w:lineRule="auto"/>
            </w:pPr>
            <w:r>
              <w:rPr>
                <w:sz w:val="19"/>
              </w:rPr>
              <w:t>Read each line and search the material list</w:t>
            </w:r>
          </w:p>
        </w:tc>
        <w:tc>
          <w:tcPr>
            <w:tcW w:w="3600" w:type="dxa"/>
          </w:tcPr>
          <w:p w14:paraId="36FDD672" w14:textId="77777777" w:rsidR="009C52F5" w:rsidRDefault="00C34F28">
            <w:pPr>
              <w:spacing w:before="40" w:after="40" w:line="264" w:lineRule="auto"/>
            </w:pPr>
            <w:r>
              <w:rPr>
                <w:sz w:val="19"/>
              </w:rPr>
              <w:t>Matched against the Material Master automatically</w:t>
            </w:r>
          </w:p>
        </w:tc>
      </w:tr>
      <w:tr w:rsidR="009C52F5" w14:paraId="2A2C719D" w14:textId="77777777">
        <w:trPr>
          <w:cantSplit/>
          <w:jc w:val="center"/>
        </w:trPr>
        <w:tc>
          <w:tcPr>
            <w:tcW w:w="2304" w:type="dxa"/>
            <w:shd w:val="clear" w:color="auto" w:fill="F5F8FB"/>
          </w:tcPr>
          <w:p w14:paraId="23D85281" w14:textId="77777777" w:rsidR="009C52F5" w:rsidRDefault="00C34F28">
            <w:pPr>
              <w:spacing w:before="40" w:after="40" w:line="264" w:lineRule="auto"/>
            </w:pPr>
            <w:r>
              <w:rPr>
                <w:sz w:val="19"/>
              </w:rPr>
              <w:t>Reaching the right person</w:t>
            </w:r>
          </w:p>
        </w:tc>
        <w:tc>
          <w:tcPr>
            <w:tcW w:w="3456" w:type="dxa"/>
            <w:shd w:val="clear" w:color="auto" w:fill="F5F8FB"/>
          </w:tcPr>
          <w:p w14:paraId="3CE1E48C" w14:textId="77777777" w:rsidR="009C52F5" w:rsidRDefault="00C34F28">
            <w:pPr>
              <w:spacing w:before="40" w:after="40" w:line="264" w:lineRule="auto"/>
            </w:pPr>
            <w:r>
              <w:rPr>
                <w:sz w:val="19"/>
              </w:rPr>
              <w:t>Work out who owns the product, then email them</w:t>
            </w:r>
          </w:p>
        </w:tc>
        <w:tc>
          <w:tcPr>
            <w:tcW w:w="3600" w:type="dxa"/>
            <w:shd w:val="clear" w:color="auto" w:fill="F5F8FB"/>
          </w:tcPr>
          <w:p w14:paraId="4109A5DA" w14:textId="77777777" w:rsidR="009C52F5" w:rsidRDefault="00C34F28">
            <w:pPr>
              <w:spacing w:before="40" w:after="40" w:line="264" w:lineRule="auto"/>
            </w:pPr>
            <w:r>
              <w:rPr>
                <w:sz w:val="19"/>
              </w:rPr>
              <w:t>Card emailed to the owner of that product line</w:t>
            </w:r>
          </w:p>
        </w:tc>
      </w:tr>
      <w:tr w:rsidR="009C52F5" w14:paraId="08ACA847" w14:textId="77777777">
        <w:trPr>
          <w:cantSplit/>
          <w:jc w:val="center"/>
        </w:trPr>
        <w:tc>
          <w:tcPr>
            <w:tcW w:w="2304" w:type="dxa"/>
          </w:tcPr>
          <w:p w14:paraId="060F7093" w14:textId="77777777" w:rsidR="009C52F5" w:rsidRDefault="00C34F28">
            <w:pPr>
              <w:spacing w:before="40" w:after="40" w:line="264" w:lineRule="auto"/>
            </w:pPr>
            <w:r>
              <w:rPr>
                <w:sz w:val="19"/>
              </w:rPr>
              <w:t>Collecting the answer</w:t>
            </w:r>
          </w:p>
        </w:tc>
        <w:tc>
          <w:tcPr>
            <w:tcW w:w="3456" w:type="dxa"/>
          </w:tcPr>
          <w:p w14:paraId="195E7765" w14:textId="77777777" w:rsidR="009C52F5" w:rsidRDefault="00C34F28">
            <w:pPr>
              <w:spacing w:before="40" w:after="40" w:line="264" w:lineRule="auto"/>
            </w:pPr>
            <w:r>
              <w:rPr>
                <w:sz w:val="19"/>
              </w:rPr>
              <w:t>Chase over email and collate replies</w:t>
            </w:r>
          </w:p>
        </w:tc>
        <w:tc>
          <w:tcPr>
            <w:tcW w:w="3600" w:type="dxa"/>
          </w:tcPr>
          <w:p w14:paraId="581715D0" w14:textId="77777777" w:rsidR="009C52F5" w:rsidRDefault="00C34F28">
            <w:pPr>
              <w:spacing w:before="40" w:after="40" w:line="264" w:lineRule="auto"/>
            </w:pPr>
            <w:r>
              <w:rPr>
                <w:sz w:val="19"/>
              </w:rPr>
              <w:t>Answer captured from the card and stored</w:t>
            </w:r>
          </w:p>
        </w:tc>
      </w:tr>
      <w:tr w:rsidR="009C52F5" w14:paraId="7A50A202" w14:textId="77777777">
        <w:trPr>
          <w:cantSplit/>
          <w:jc w:val="center"/>
        </w:trPr>
        <w:tc>
          <w:tcPr>
            <w:tcW w:w="2304" w:type="dxa"/>
            <w:shd w:val="clear" w:color="auto" w:fill="F5F8FB"/>
          </w:tcPr>
          <w:p w14:paraId="62C06BDB" w14:textId="77777777" w:rsidR="009C52F5" w:rsidRDefault="00C34F28">
            <w:pPr>
              <w:spacing w:before="40" w:after="40" w:line="264" w:lineRule="auto"/>
            </w:pPr>
            <w:r>
              <w:rPr>
                <w:sz w:val="19"/>
              </w:rPr>
              <w:lastRenderedPageBreak/>
              <w:t>Responding on the portal</w:t>
            </w:r>
          </w:p>
        </w:tc>
        <w:tc>
          <w:tcPr>
            <w:tcW w:w="3456" w:type="dxa"/>
            <w:shd w:val="clear" w:color="auto" w:fill="F5F8FB"/>
          </w:tcPr>
          <w:p w14:paraId="0AF69604" w14:textId="77777777" w:rsidR="009C52F5" w:rsidRDefault="00C34F28">
            <w:pPr>
              <w:spacing w:before="40" w:after="40" w:line="264" w:lineRule="auto"/>
            </w:pPr>
            <w:r>
              <w:rPr>
                <w:sz w:val="19"/>
              </w:rPr>
              <w:t>Retype everything into Ariba before the deadline</w:t>
            </w:r>
          </w:p>
        </w:tc>
        <w:tc>
          <w:tcPr>
            <w:tcW w:w="3600" w:type="dxa"/>
            <w:shd w:val="clear" w:color="auto" w:fill="F5F8FB"/>
          </w:tcPr>
          <w:p w14:paraId="30E5C8AF" w14:textId="77777777" w:rsidR="009C52F5" w:rsidRDefault="00C34F28">
            <w:pPr>
              <w:spacing w:before="40" w:after="40" w:line="264" w:lineRule="auto"/>
            </w:pPr>
            <w:r>
              <w:rPr>
                <w:sz w:val="19"/>
              </w:rPr>
              <w:t>Filled in and submitted by the robot</w:t>
            </w:r>
          </w:p>
        </w:tc>
      </w:tr>
    </w:tbl>
    <w:p w14:paraId="02642F06" w14:textId="77777777" w:rsidR="009C52F5" w:rsidRDefault="009C52F5">
      <w:pPr>
        <w:spacing w:after="80"/>
      </w:pPr>
    </w:p>
    <w:p w14:paraId="586CBC3D" w14:textId="77777777" w:rsidR="009C52F5" w:rsidRDefault="00C34F28">
      <w:pPr>
        <w:pStyle w:val="Heading2"/>
      </w:pPr>
      <w:bookmarkStart w:id="6" w:name="_Toc236309419"/>
      <w:r>
        <w:t>2. The Big Picture</w:t>
      </w:r>
      <w:bookmarkEnd w:id="6"/>
    </w:p>
    <w:p w14:paraId="5E7E5FCE" w14:textId="77777777" w:rsidR="009C52F5" w:rsidRDefault="00C34F28">
      <w:r>
        <w:t>The system sits in the middle: people on one side, the services it depends on the other.</w:t>
      </w:r>
    </w:p>
    <w:p w14:paraId="312E450B" w14:textId="77777777" w:rsidR="009C52F5" w:rsidRDefault="00C34F28">
      <w:pPr>
        <w:keepNext/>
        <w:spacing w:before="120" w:after="80"/>
        <w:jc w:val="center"/>
      </w:pPr>
      <w:r>
        <w:rPr>
          <w:noProof/>
        </w:rPr>
        <w:drawing>
          <wp:inline distT="0" distB="0" distL="0" distR="0" wp14:anchorId="4F505693" wp14:editId="581622C3">
            <wp:extent cx="5943600" cy="2913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big-picture.png"/>
                    <pic:cNvPicPr/>
                  </pic:nvPicPr>
                  <pic:blipFill>
                    <a:blip r:embed="rId8"/>
                    <a:stretch>
                      <a:fillRect/>
                    </a:stretch>
                  </pic:blipFill>
                  <pic:spPr>
                    <a:xfrm>
                      <a:off x="0" y="0"/>
                      <a:ext cx="5943600" cy="2913529"/>
                    </a:xfrm>
                    <a:prstGeom prst="rect">
                      <a:avLst/>
                    </a:prstGeom>
                  </pic:spPr>
                </pic:pic>
              </a:graphicData>
            </a:graphic>
          </wp:inline>
        </w:drawing>
      </w:r>
    </w:p>
    <w:p w14:paraId="571B7D5A" w14:textId="77777777" w:rsidR="009C52F5" w:rsidRDefault="00C34F28">
      <w:pPr>
        <w:spacing w:after="280"/>
        <w:jc w:val="center"/>
      </w:pPr>
      <w:r>
        <w:rPr>
          <w:i/>
          <w:color w:val="6B7680"/>
          <w:sz w:val="18"/>
        </w:rPr>
        <w:t>Figure 1 — The people who use the system and the services it connects to</w:t>
      </w:r>
    </w:p>
    <w:p w14:paraId="54A4D50A" w14:textId="77777777" w:rsidR="009C52F5" w:rsidRDefault="00C34F28">
      <w:pPr>
        <w:pStyle w:val="Heading3"/>
      </w:pPr>
      <w:r>
        <w:t>2.1 The people</w:t>
      </w:r>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2160"/>
        <w:gridCol w:w="7200"/>
      </w:tblGrid>
      <w:tr w:rsidR="009C52F5" w14:paraId="2F80EB79" w14:textId="77777777">
        <w:trPr>
          <w:tblHeader/>
          <w:jc w:val="center"/>
        </w:trPr>
        <w:tc>
          <w:tcPr>
            <w:tcW w:w="2160" w:type="dxa"/>
            <w:shd w:val="clear" w:color="auto" w:fill="1F4E79"/>
          </w:tcPr>
          <w:p w14:paraId="528DB753" w14:textId="77777777" w:rsidR="009C52F5" w:rsidRDefault="00C34F28">
            <w:pPr>
              <w:spacing w:before="40" w:after="40"/>
            </w:pPr>
            <w:r>
              <w:rPr>
                <w:b/>
                <w:color w:val="FFFFFF"/>
                <w:sz w:val="20"/>
              </w:rPr>
              <w:t>Who</w:t>
            </w:r>
          </w:p>
        </w:tc>
        <w:tc>
          <w:tcPr>
            <w:tcW w:w="7200" w:type="dxa"/>
            <w:shd w:val="clear" w:color="auto" w:fill="1F4E79"/>
          </w:tcPr>
          <w:p w14:paraId="21BECB10" w14:textId="77777777" w:rsidR="009C52F5" w:rsidRDefault="00C34F28">
            <w:pPr>
              <w:spacing w:before="40" w:after="40"/>
            </w:pPr>
            <w:r>
              <w:rPr>
                <w:b/>
                <w:color w:val="FFFFFF"/>
                <w:sz w:val="20"/>
              </w:rPr>
              <w:t>What they do here</w:t>
            </w:r>
          </w:p>
        </w:tc>
      </w:tr>
      <w:tr w:rsidR="009C52F5" w14:paraId="75F97907" w14:textId="77777777">
        <w:trPr>
          <w:cantSplit/>
          <w:jc w:val="center"/>
        </w:trPr>
        <w:tc>
          <w:tcPr>
            <w:tcW w:w="2160" w:type="dxa"/>
          </w:tcPr>
          <w:p w14:paraId="7FD63F72" w14:textId="77777777" w:rsidR="009C52F5" w:rsidRDefault="00C34F28">
            <w:pPr>
              <w:spacing w:before="40" w:after="40" w:line="264" w:lineRule="auto"/>
            </w:pPr>
            <w:r>
              <w:rPr>
                <w:b/>
                <w:sz w:val="19"/>
              </w:rPr>
              <w:t>RFP bidders</w:t>
            </w:r>
          </w:p>
        </w:tc>
        <w:tc>
          <w:tcPr>
            <w:tcW w:w="7200" w:type="dxa"/>
          </w:tcPr>
          <w:p w14:paraId="594CE4FC" w14:textId="77777777" w:rsidR="009C52F5" w:rsidRDefault="00C34F28">
            <w:pPr>
              <w:spacing w:before="40" w:after="40" w:line="264" w:lineRule="auto"/>
            </w:pPr>
            <w:r>
              <w:rPr>
                <w:sz w:val="19"/>
              </w:rPr>
              <w:t>Product specialists. They receive the card email and answer with a price and a delivery time, and upload technical or pricing documents.</w:t>
            </w:r>
          </w:p>
        </w:tc>
      </w:tr>
      <w:tr w:rsidR="009C52F5" w14:paraId="6DA2BF4A" w14:textId="77777777">
        <w:trPr>
          <w:cantSplit/>
          <w:jc w:val="center"/>
        </w:trPr>
        <w:tc>
          <w:tcPr>
            <w:tcW w:w="2160" w:type="dxa"/>
            <w:shd w:val="clear" w:color="auto" w:fill="F5F8FB"/>
          </w:tcPr>
          <w:p w14:paraId="7EA4E771" w14:textId="77777777" w:rsidR="009C52F5" w:rsidRDefault="00C34F28">
            <w:pPr>
              <w:spacing w:before="40" w:after="40" w:line="264" w:lineRule="auto"/>
            </w:pPr>
            <w:r>
              <w:rPr>
                <w:b/>
                <w:sz w:val="19"/>
              </w:rPr>
              <w:t>Administrators</w:t>
            </w:r>
          </w:p>
        </w:tc>
        <w:tc>
          <w:tcPr>
            <w:tcW w:w="7200" w:type="dxa"/>
            <w:shd w:val="clear" w:color="auto" w:fill="F5F8FB"/>
          </w:tcPr>
          <w:p w14:paraId="174FDB74" w14:textId="77777777" w:rsidR="009C52F5" w:rsidRDefault="00C34F28">
            <w:pPr>
              <w:spacing w:before="40" w:after="40" w:line="264" w:lineRule="auto"/>
            </w:pPr>
            <w:r>
              <w:rPr>
                <w:sz w:val="19"/>
              </w:rPr>
              <w:t>Create users, assign roles, maintain the material and keyword lists, and change system settings.</w:t>
            </w:r>
          </w:p>
        </w:tc>
      </w:tr>
      <w:tr w:rsidR="009C52F5" w14:paraId="37552A9D" w14:textId="77777777">
        <w:trPr>
          <w:cantSplit/>
          <w:jc w:val="center"/>
        </w:trPr>
        <w:tc>
          <w:tcPr>
            <w:tcW w:w="2160" w:type="dxa"/>
          </w:tcPr>
          <w:p w14:paraId="17916508" w14:textId="77777777" w:rsidR="009C52F5" w:rsidRDefault="00C34F28">
            <w:pPr>
              <w:spacing w:before="40" w:after="40" w:line="264" w:lineRule="auto"/>
            </w:pPr>
            <w:r>
              <w:rPr>
                <w:b/>
                <w:sz w:val="19"/>
              </w:rPr>
              <w:t>Management</w:t>
            </w:r>
          </w:p>
        </w:tc>
        <w:tc>
          <w:tcPr>
            <w:tcW w:w="7200" w:type="dxa"/>
          </w:tcPr>
          <w:p w14:paraId="3FDDB428" w14:textId="77777777" w:rsidR="009C52F5" w:rsidRDefault="00C34F28">
            <w:pPr>
              <w:spacing w:before="40" w:after="40" w:line="264" w:lineRule="auto"/>
            </w:pPr>
            <w:r>
              <w:rPr>
                <w:sz w:val="19"/>
              </w:rPr>
              <w:t>Use the dashboard and analytics screens to see RFP volume, response rates and what the automation has been doing.</w:t>
            </w:r>
          </w:p>
        </w:tc>
      </w:tr>
    </w:tbl>
    <w:p w14:paraId="595098D5" w14:textId="77777777" w:rsidR="009C52F5" w:rsidRDefault="009C52F5">
      <w:pPr>
        <w:spacing w:after="80"/>
      </w:pPr>
    </w:p>
    <w:p w14:paraId="04040E61" w14:textId="77777777" w:rsidR="009C52F5" w:rsidRDefault="00C34F28">
      <w:pPr>
        <w:pStyle w:val="Heading3"/>
      </w:pPr>
      <w:r>
        <w:t>2.2 The outside services, and why each one is there</w:t>
      </w:r>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1944"/>
        <w:gridCol w:w="3384"/>
        <w:gridCol w:w="4032"/>
      </w:tblGrid>
      <w:tr w:rsidR="009C52F5" w14:paraId="735838EA" w14:textId="77777777">
        <w:trPr>
          <w:tblHeader/>
          <w:jc w:val="center"/>
        </w:trPr>
        <w:tc>
          <w:tcPr>
            <w:tcW w:w="1944" w:type="dxa"/>
            <w:shd w:val="clear" w:color="auto" w:fill="1F4E79"/>
          </w:tcPr>
          <w:p w14:paraId="2AA86167" w14:textId="77777777" w:rsidR="009C52F5" w:rsidRDefault="00C34F28">
            <w:pPr>
              <w:spacing w:before="40" w:after="40"/>
            </w:pPr>
            <w:r>
              <w:rPr>
                <w:b/>
                <w:color w:val="FFFFFF"/>
                <w:sz w:val="20"/>
              </w:rPr>
              <w:t>Service</w:t>
            </w:r>
          </w:p>
        </w:tc>
        <w:tc>
          <w:tcPr>
            <w:tcW w:w="3384" w:type="dxa"/>
            <w:shd w:val="clear" w:color="auto" w:fill="1F4E79"/>
          </w:tcPr>
          <w:p w14:paraId="18AD6ECF" w14:textId="77777777" w:rsidR="009C52F5" w:rsidRDefault="00C34F28">
            <w:pPr>
              <w:spacing w:before="40" w:after="40"/>
            </w:pPr>
            <w:r>
              <w:rPr>
                <w:b/>
                <w:color w:val="FFFFFF"/>
                <w:sz w:val="20"/>
              </w:rPr>
              <w:t>What we use it for</w:t>
            </w:r>
          </w:p>
        </w:tc>
        <w:tc>
          <w:tcPr>
            <w:tcW w:w="4032" w:type="dxa"/>
            <w:shd w:val="clear" w:color="auto" w:fill="1F4E79"/>
          </w:tcPr>
          <w:p w14:paraId="5080AC20" w14:textId="77777777" w:rsidR="009C52F5" w:rsidRDefault="00C34F28">
            <w:pPr>
              <w:spacing w:before="40" w:after="40"/>
            </w:pPr>
            <w:r>
              <w:rPr>
                <w:b/>
                <w:color w:val="FFFFFF"/>
                <w:sz w:val="20"/>
              </w:rPr>
              <w:t>Why this one</w:t>
            </w:r>
          </w:p>
        </w:tc>
      </w:tr>
      <w:tr w:rsidR="009C52F5" w14:paraId="5C0C3E3C" w14:textId="77777777">
        <w:trPr>
          <w:cantSplit/>
          <w:jc w:val="center"/>
        </w:trPr>
        <w:tc>
          <w:tcPr>
            <w:tcW w:w="1944" w:type="dxa"/>
          </w:tcPr>
          <w:p w14:paraId="1A8C5B6D" w14:textId="77777777" w:rsidR="009C52F5" w:rsidRDefault="00C34F28">
            <w:pPr>
              <w:spacing w:before="40" w:after="40" w:line="264" w:lineRule="auto"/>
            </w:pPr>
            <w:r>
              <w:rPr>
                <w:b/>
                <w:sz w:val="19"/>
              </w:rPr>
              <w:t>SAP Ariba</w:t>
            </w:r>
          </w:p>
        </w:tc>
        <w:tc>
          <w:tcPr>
            <w:tcW w:w="3384" w:type="dxa"/>
          </w:tcPr>
          <w:p w14:paraId="159C262A" w14:textId="77777777" w:rsidR="009C52F5" w:rsidRDefault="00C34F28">
            <w:pPr>
              <w:spacing w:before="40" w:after="40" w:line="264" w:lineRule="auto"/>
            </w:pPr>
            <w:r>
              <w:rPr>
                <w:sz w:val="19"/>
              </w:rPr>
              <w:t>Reading new RFPs, downloading item lists, submitting and declining responses</w:t>
            </w:r>
          </w:p>
        </w:tc>
        <w:tc>
          <w:tcPr>
            <w:tcW w:w="4032" w:type="dxa"/>
          </w:tcPr>
          <w:p w14:paraId="2270CA43" w14:textId="77777777" w:rsidR="009C52F5" w:rsidRDefault="00C34F28">
            <w:pPr>
              <w:spacing w:before="40" w:after="40" w:line="264" w:lineRule="auto"/>
            </w:pPr>
            <w:r>
              <w:rPr>
                <w:sz w:val="19"/>
              </w:rPr>
              <w:t>It is the buyers' portal — the source of every RFP. There is no API, so the system drives it like a person would.</w:t>
            </w:r>
          </w:p>
        </w:tc>
      </w:tr>
      <w:tr w:rsidR="009C52F5" w14:paraId="24BCEF24" w14:textId="77777777">
        <w:trPr>
          <w:cantSplit/>
          <w:jc w:val="center"/>
        </w:trPr>
        <w:tc>
          <w:tcPr>
            <w:tcW w:w="1944" w:type="dxa"/>
            <w:shd w:val="clear" w:color="auto" w:fill="F5F8FB"/>
          </w:tcPr>
          <w:p w14:paraId="5CBC7217" w14:textId="77777777" w:rsidR="009C52F5" w:rsidRDefault="00C34F28">
            <w:pPr>
              <w:spacing w:before="40" w:after="40" w:line="264" w:lineRule="auto"/>
            </w:pPr>
            <w:r>
              <w:rPr>
                <w:b/>
                <w:sz w:val="19"/>
              </w:rPr>
              <w:lastRenderedPageBreak/>
              <w:t>Microsoft Dataverse</w:t>
            </w:r>
          </w:p>
        </w:tc>
        <w:tc>
          <w:tcPr>
            <w:tcW w:w="3384" w:type="dxa"/>
            <w:shd w:val="clear" w:color="auto" w:fill="F5F8FB"/>
          </w:tcPr>
          <w:p w14:paraId="4471C495" w14:textId="77777777" w:rsidR="009C52F5" w:rsidRDefault="00C34F28">
            <w:pPr>
              <w:spacing w:before="40" w:after="40" w:line="264" w:lineRule="auto"/>
            </w:pPr>
            <w:r>
              <w:rPr>
                <w:sz w:val="19"/>
              </w:rPr>
              <w:t>Storing everything that is data: RFPs, responses, users, roles, settings, logs</w:t>
            </w:r>
          </w:p>
        </w:tc>
        <w:tc>
          <w:tcPr>
            <w:tcW w:w="4032" w:type="dxa"/>
            <w:shd w:val="clear" w:color="auto" w:fill="F5F8FB"/>
          </w:tcPr>
          <w:p w14:paraId="5B8F5501" w14:textId="77777777" w:rsidR="009C52F5" w:rsidRDefault="00C34F28">
            <w:pPr>
              <w:spacing w:before="40" w:after="40" w:line="264" w:lineRule="auto"/>
            </w:pPr>
            <w:r>
              <w:rPr>
                <w:sz w:val="19"/>
              </w:rPr>
              <w:t>It is the company's Microsoft data platform, already licensed and governed</w:t>
            </w:r>
          </w:p>
        </w:tc>
      </w:tr>
      <w:tr w:rsidR="009C52F5" w14:paraId="0E8370A8" w14:textId="77777777">
        <w:trPr>
          <w:cantSplit/>
          <w:jc w:val="center"/>
        </w:trPr>
        <w:tc>
          <w:tcPr>
            <w:tcW w:w="1944" w:type="dxa"/>
          </w:tcPr>
          <w:p w14:paraId="7F2F0181" w14:textId="77777777" w:rsidR="009C52F5" w:rsidRDefault="00C34F28">
            <w:pPr>
              <w:spacing w:before="40" w:after="40" w:line="264" w:lineRule="auto"/>
            </w:pPr>
            <w:r>
              <w:rPr>
                <w:b/>
                <w:sz w:val="19"/>
              </w:rPr>
              <w:t>SharePoint</w:t>
            </w:r>
          </w:p>
        </w:tc>
        <w:tc>
          <w:tcPr>
            <w:tcW w:w="3384" w:type="dxa"/>
          </w:tcPr>
          <w:p w14:paraId="4959B25D" w14:textId="77777777" w:rsidR="009C52F5" w:rsidRDefault="00C34F28">
            <w:pPr>
              <w:spacing w:before="40" w:after="40" w:line="264" w:lineRule="auto"/>
            </w:pPr>
            <w:r>
              <w:rPr>
                <w:sz w:val="19"/>
              </w:rPr>
              <w:t>Storing everything that is a file: item lists, technical data sheets, price documents, error evidence</w:t>
            </w:r>
          </w:p>
        </w:tc>
        <w:tc>
          <w:tcPr>
            <w:tcW w:w="4032" w:type="dxa"/>
          </w:tcPr>
          <w:p w14:paraId="111C8769" w14:textId="77777777" w:rsidR="009C52F5" w:rsidRDefault="00C34F28">
            <w:pPr>
              <w:spacing w:before="40" w:after="40" w:line="264" w:lineRule="auto"/>
            </w:pPr>
            <w:r>
              <w:rPr>
                <w:sz w:val="19"/>
              </w:rPr>
              <w:t>Files belong in a document library where people can also open them normally</w:t>
            </w:r>
          </w:p>
        </w:tc>
      </w:tr>
      <w:tr w:rsidR="009C52F5" w14:paraId="79D17F6D" w14:textId="77777777">
        <w:trPr>
          <w:cantSplit/>
          <w:jc w:val="center"/>
        </w:trPr>
        <w:tc>
          <w:tcPr>
            <w:tcW w:w="1944" w:type="dxa"/>
            <w:shd w:val="clear" w:color="auto" w:fill="F5F8FB"/>
          </w:tcPr>
          <w:p w14:paraId="6385A8A2" w14:textId="77777777" w:rsidR="009C52F5" w:rsidRDefault="00C34F28">
            <w:pPr>
              <w:spacing w:before="40" w:after="40" w:line="264" w:lineRule="auto"/>
            </w:pPr>
            <w:r>
              <w:rPr>
                <w:b/>
                <w:sz w:val="19"/>
              </w:rPr>
              <w:t>Microsoft 365 mail (Graph)</w:t>
            </w:r>
          </w:p>
        </w:tc>
        <w:tc>
          <w:tcPr>
            <w:tcW w:w="3384" w:type="dxa"/>
            <w:shd w:val="clear" w:color="auto" w:fill="F5F8FB"/>
          </w:tcPr>
          <w:p w14:paraId="19A33342" w14:textId="77777777" w:rsidR="009C52F5" w:rsidRDefault="00C34F28">
            <w:pPr>
              <w:spacing w:before="40" w:after="40" w:line="264" w:lineRule="auto"/>
            </w:pPr>
            <w:r>
              <w:rPr>
                <w:sz w:val="19"/>
              </w:rPr>
              <w:t>Sending the interactive card emails</w:t>
            </w:r>
          </w:p>
        </w:tc>
        <w:tc>
          <w:tcPr>
            <w:tcW w:w="4032" w:type="dxa"/>
            <w:shd w:val="clear" w:color="auto" w:fill="F5F8FB"/>
          </w:tcPr>
          <w:p w14:paraId="24F22DBD" w14:textId="77777777" w:rsidR="009C52F5" w:rsidRDefault="00C34F28">
            <w:pPr>
              <w:spacing w:before="40" w:after="40" w:line="264" w:lineRule="auto"/>
            </w:pPr>
            <w:r>
              <w:rPr>
                <w:sz w:val="19"/>
              </w:rPr>
              <w:t>The card has to be sent as raw email content, which only this path preserves</w:t>
            </w:r>
          </w:p>
        </w:tc>
      </w:tr>
      <w:tr w:rsidR="009C52F5" w14:paraId="267DF113" w14:textId="77777777">
        <w:trPr>
          <w:cantSplit/>
          <w:jc w:val="center"/>
        </w:trPr>
        <w:tc>
          <w:tcPr>
            <w:tcW w:w="1944" w:type="dxa"/>
          </w:tcPr>
          <w:p w14:paraId="75127BA5" w14:textId="77777777" w:rsidR="009C52F5" w:rsidRDefault="00C34F28">
            <w:pPr>
              <w:spacing w:before="40" w:after="40" w:line="264" w:lineRule="auto"/>
            </w:pPr>
            <w:r>
              <w:rPr>
                <w:b/>
                <w:sz w:val="19"/>
              </w:rPr>
              <w:t>Power Automate</w:t>
            </w:r>
          </w:p>
        </w:tc>
        <w:tc>
          <w:tcPr>
            <w:tcW w:w="3384" w:type="dxa"/>
          </w:tcPr>
          <w:p w14:paraId="611E5D4E" w14:textId="77777777" w:rsidR="009C52F5" w:rsidRDefault="00C34F28">
            <w:pPr>
              <w:spacing w:before="40" w:after="40" w:line="264" w:lineRule="auto"/>
            </w:pPr>
            <w:r>
              <w:rPr>
                <w:sz w:val="19"/>
              </w:rPr>
              <w:t>Sending plain notification emails and password-reset links</w:t>
            </w:r>
          </w:p>
        </w:tc>
        <w:tc>
          <w:tcPr>
            <w:tcW w:w="4032" w:type="dxa"/>
          </w:tcPr>
          <w:p w14:paraId="64EE569F" w14:textId="77777777" w:rsidR="009C52F5" w:rsidRDefault="00C34F28">
            <w:pPr>
              <w:spacing w:before="40" w:after="40" w:line="264" w:lineRule="auto"/>
            </w:pPr>
            <w:r>
              <w:rPr>
                <w:sz w:val="19"/>
              </w:rPr>
              <w:t>Simple, editable by the business without a code change</w:t>
            </w:r>
          </w:p>
        </w:tc>
      </w:tr>
      <w:tr w:rsidR="009C52F5" w14:paraId="4B0A075C" w14:textId="77777777">
        <w:trPr>
          <w:cantSplit/>
          <w:jc w:val="center"/>
        </w:trPr>
        <w:tc>
          <w:tcPr>
            <w:tcW w:w="1944" w:type="dxa"/>
            <w:shd w:val="clear" w:color="auto" w:fill="F5F8FB"/>
          </w:tcPr>
          <w:p w14:paraId="48961B2D" w14:textId="77777777" w:rsidR="009C52F5" w:rsidRDefault="00C34F28">
            <w:pPr>
              <w:spacing w:before="40" w:after="40" w:line="264" w:lineRule="auto"/>
            </w:pPr>
            <w:r>
              <w:rPr>
                <w:b/>
                <w:sz w:val="19"/>
              </w:rPr>
              <w:t>SAP Material Master</w:t>
            </w:r>
          </w:p>
        </w:tc>
        <w:tc>
          <w:tcPr>
            <w:tcW w:w="3384" w:type="dxa"/>
            <w:shd w:val="clear" w:color="auto" w:fill="F5F8FB"/>
          </w:tcPr>
          <w:p w14:paraId="419D6CCE" w14:textId="77777777" w:rsidR="009C52F5" w:rsidRDefault="00C34F28">
            <w:pPr>
              <w:spacing w:before="40" w:after="40" w:line="264" w:lineRule="auto"/>
            </w:pPr>
            <w:r>
              <w:rPr>
                <w:sz w:val="19"/>
              </w:rPr>
              <w:t>The reference list of our products, used for matching</w:t>
            </w:r>
          </w:p>
        </w:tc>
        <w:tc>
          <w:tcPr>
            <w:tcW w:w="4032" w:type="dxa"/>
            <w:shd w:val="clear" w:color="auto" w:fill="F5F8FB"/>
          </w:tcPr>
          <w:p w14:paraId="4F640469" w14:textId="77777777" w:rsidR="009C52F5" w:rsidRDefault="00C34F28">
            <w:pPr>
              <w:spacing w:before="40" w:after="40" w:line="264" w:lineRule="auto"/>
            </w:pPr>
            <w:r>
              <w:rPr>
                <w:sz w:val="19"/>
              </w:rPr>
              <w:t>It is the authoritative product list; it is exported into Dataverse</w:t>
            </w:r>
          </w:p>
        </w:tc>
      </w:tr>
    </w:tbl>
    <w:p w14:paraId="5AC93EBE" w14:textId="77777777" w:rsidR="009C52F5" w:rsidRDefault="009C52F5">
      <w:pPr>
        <w:spacing w:after="80"/>
      </w:pPr>
    </w:p>
    <w:tbl>
      <w:tblPr>
        <w:tblW w:w="0" w:type="auto"/>
        <w:jc w:val="center"/>
        <w:tblCellMar>
          <w:top w:w="110" w:type="dxa"/>
          <w:left w:w="150" w:type="dxa"/>
          <w:bottom w:w="110" w:type="dxa"/>
          <w:right w:w="150" w:type="dxa"/>
        </w:tblCellMar>
        <w:tblLook w:val="04A0" w:firstRow="1" w:lastRow="0" w:firstColumn="1" w:lastColumn="0" w:noHBand="0" w:noVBand="1"/>
      </w:tblPr>
      <w:tblGrid>
        <w:gridCol w:w="9360"/>
      </w:tblGrid>
      <w:tr w:rsidR="009C52F5" w14:paraId="3C71566D" w14:textId="77777777">
        <w:trPr>
          <w:jc w:val="center"/>
        </w:trPr>
        <w:tc>
          <w:tcPr>
            <w:tcW w:w="9360" w:type="dxa"/>
            <w:tcBorders>
              <w:left w:val="single" w:sz="30" w:space="0" w:color="2E648C"/>
            </w:tcBorders>
            <w:shd w:val="clear" w:color="auto" w:fill="E8F1F8"/>
          </w:tcPr>
          <w:p w14:paraId="7578F58F" w14:textId="77777777" w:rsidR="009C52F5" w:rsidRDefault="00C34F28">
            <w:pPr>
              <w:spacing w:after="0" w:line="276" w:lineRule="auto"/>
            </w:pPr>
            <w:r>
              <w:rPr>
                <w:b/>
                <w:color w:val="2E648C"/>
                <w:sz w:val="20"/>
              </w:rPr>
              <w:t xml:space="preserve">Note   </w:t>
            </w:r>
            <w:r>
              <w:rPr>
                <w:sz w:val="20"/>
              </w:rPr>
              <w:t xml:space="preserve">All the Microsoft services are reached with a </w:t>
            </w:r>
            <w:r>
              <w:rPr>
                <w:b/>
                <w:sz w:val="20"/>
              </w:rPr>
              <w:t>single Azure application registration</w:t>
            </w:r>
            <w:r>
              <w:rPr>
                <w:sz w:val="20"/>
              </w:rPr>
              <w:t xml:space="preserve">, historically named </w:t>
            </w:r>
            <w:r>
              <w:rPr>
                <w:rFonts w:ascii="Consolas" w:eastAsia="Consolas" w:hAnsi="Consolas"/>
                <w:color w:val="1F4E79"/>
                <w:sz w:val="19"/>
              </w:rPr>
              <w:t>Bahra_SharePoint</w:t>
            </w:r>
            <w:r>
              <w:rPr>
                <w:sz w:val="20"/>
              </w:rPr>
              <w:t>. One identity covers Dataverse, SharePoint, mail and card security. The name is misleading; the registration is not SharePoint-specific.</w:t>
            </w:r>
          </w:p>
        </w:tc>
      </w:tr>
    </w:tbl>
    <w:p w14:paraId="630D6797" w14:textId="77777777" w:rsidR="009C52F5" w:rsidRDefault="009C52F5">
      <w:pPr>
        <w:spacing w:after="120"/>
      </w:pPr>
    </w:p>
    <w:p w14:paraId="144BFD73" w14:textId="77777777" w:rsidR="009C52F5" w:rsidRDefault="00C34F28">
      <w:pPr>
        <w:pStyle w:val="Heading2"/>
      </w:pPr>
      <w:bookmarkStart w:id="7" w:name="_Toc236309420"/>
      <w:r>
        <w:t>3. How an RFP Travels Through the System</w:t>
      </w:r>
      <w:bookmarkEnd w:id="7"/>
    </w:p>
    <w:p w14:paraId="4246E657" w14:textId="77777777" w:rsidR="009C52F5" w:rsidRDefault="00C34F28">
      <w:r>
        <w:t>This is the single most useful thing to understand. Everything else in the system exists to support these eight steps.</w:t>
      </w:r>
    </w:p>
    <w:p w14:paraId="34FF6EF9" w14:textId="77777777" w:rsidR="009C52F5" w:rsidRDefault="00C34F28">
      <w:pPr>
        <w:keepNext/>
        <w:spacing w:before="120" w:after="80"/>
        <w:jc w:val="center"/>
      </w:pPr>
      <w:r>
        <w:rPr>
          <w:noProof/>
        </w:rPr>
        <w:drawing>
          <wp:inline distT="0" distB="0" distL="0" distR="0" wp14:anchorId="6440791D" wp14:editId="18734B6B">
            <wp:extent cx="5943600" cy="27121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fp-journey.png"/>
                    <pic:cNvPicPr/>
                  </pic:nvPicPr>
                  <pic:blipFill>
                    <a:blip r:embed="rId9"/>
                    <a:stretch>
                      <a:fillRect/>
                    </a:stretch>
                  </pic:blipFill>
                  <pic:spPr>
                    <a:xfrm>
                      <a:off x="0" y="0"/>
                      <a:ext cx="5943600" cy="2712128"/>
                    </a:xfrm>
                    <a:prstGeom prst="rect">
                      <a:avLst/>
                    </a:prstGeom>
                  </pic:spPr>
                </pic:pic>
              </a:graphicData>
            </a:graphic>
          </wp:inline>
        </w:drawing>
      </w:r>
    </w:p>
    <w:p w14:paraId="4651185B" w14:textId="77777777" w:rsidR="009C52F5" w:rsidRDefault="00C34F28">
      <w:pPr>
        <w:spacing w:after="280"/>
        <w:jc w:val="center"/>
      </w:pPr>
      <w:r>
        <w:rPr>
          <w:i/>
          <w:color w:val="6B7680"/>
          <w:sz w:val="18"/>
        </w:rPr>
        <w:t>Figure 2 — The life of one RFP, from discovery to submission</w:t>
      </w:r>
    </w:p>
    <w:p w14:paraId="302022FE" w14:textId="77777777" w:rsidR="009C52F5" w:rsidRDefault="00C34F28">
      <w:pPr>
        <w:pStyle w:val="Heading3"/>
      </w:pPr>
      <w:r>
        <w:lastRenderedPageBreak/>
        <w:t>3.1 The eight steps</w:t>
      </w:r>
    </w:p>
    <w:p w14:paraId="5BEB2C22" w14:textId="77777777" w:rsidR="009C52F5" w:rsidRDefault="00C34F28">
      <w:pPr>
        <w:spacing w:after="140"/>
      </w:pPr>
      <w:r>
        <w:rPr>
          <w:b/>
          <w:color w:val="2E648C"/>
        </w:rPr>
        <w:t xml:space="preserve">Step 1 — Find new RFPs. </w:t>
      </w:r>
      <w:r>
        <w:t>Four times a day, Windows Task Scheduler tells the system to go looking. The system starts a real (but invisible) browser, signs in to SAP Ariba with the stored supplier account, and lists the RFPs for each buyer organisation.</w:t>
      </w:r>
    </w:p>
    <w:p w14:paraId="68090797" w14:textId="77777777" w:rsidR="009C52F5" w:rsidRDefault="00C34F28">
      <w:pPr>
        <w:spacing w:after="140"/>
      </w:pPr>
      <w:r>
        <w:rPr>
          <w:b/>
          <w:color w:val="2E648C"/>
        </w:rPr>
        <w:t xml:space="preserve">Step 2 — Download. </w:t>
      </w:r>
      <w:r>
        <w:t xml:space="preserve">For each new RFP it exports the list to Excel and downloads the attachments — most importantly the </w:t>
      </w:r>
      <w:r>
        <w:rPr>
          <w:b/>
        </w:rPr>
        <w:t>BOQ</w:t>
      </w:r>
      <w:r>
        <w:t xml:space="preserve"> (Bill of Quantities), the spreadsheet of line items the buyer wants priced.</w:t>
      </w:r>
    </w:p>
    <w:p w14:paraId="3D7513A2" w14:textId="77777777" w:rsidR="009C52F5" w:rsidRDefault="00C34F28">
      <w:pPr>
        <w:spacing w:after="140"/>
      </w:pPr>
      <w:r>
        <w:rPr>
          <w:b/>
          <w:color w:val="2E648C"/>
        </w:rPr>
        <w:t xml:space="preserve">Step 3 — Match materials. </w:t>
      </w:r>
      <w:r>
        <w:t>Each BOQ line is compared against our Material Master to work out which of our products it refers to. See section 3.3 — this matching is simpler than people expect.</w:t>
      </w:r>
    </w:p>
    <w:p w14:paraId="4F7EF748" w14:textId="77777777" w:rsidR="009C52F5" w:rsidRDefault="00C34F28">
      <w:pPr>
        <w:spacing w:after="140"/>
      </w:pPr>
      <w:r>
        <w:rPr>
          <w:b/>
          <w:color w:val="2E648C"/>
        </w:rPr>
        <w:t xml:space="preserve">Step 4 — Save it. </w:t>
      </w:r>
      <w:r>
        <w:t>The RFP header, its line items and the match results are written into Dataverse. The downloaded files are uploaded into a folder for that RFP in SharePoint.</w:t>
      </w:r>
    </w:p>
    <w:p w14:paraId="54E15F4B" w14:textId="77777777" w:rsidR="009C52F5" w:rsidRDefault="00C34F28">
      <w:pPr>
        <w:spacing w:after="140"/>
      </w:pPr>
      <w:r>
        <w:rPr>
          <w:b/>
          <w:color w:val="2E648C"/>
        </w:rPr>
        <w:t xml:space="preserve">Step 5 — Email the team. </w:t>
      </w:r>
      <w:r>
        <w:t xml:space="preserve">For every product line that matched, the system looks up who owns that product in the RFP Team list and emails them an </w:t>
      </w:r>
      <w:r>
        <w:rPr>
          <w:b/>
        </w:rPr>
        <w:t>Adaptive Card</w:t>
      </w:r>
      <w:r>
        <w:t xml:space="preserve"> — an interactive form that renders inside Outlook.</w:t>
      </w:r>
    </w:p>
    <w:p w14:paraId="6511ADCA" w14:textId="77777777" w:rsidR="009C52F5" w:rsidRDefault="00C34F28">
      <w:pPr>
        <w:spacing w:after="140"/>
      </w:pPr>
      <w:r>
        <w:rPr>
          <w:b/>
          <w:color w:val="2E648C"/>
        </w:rPr>
        <w:t xml:space="preserve">Step 6 — Bidder replies. </w:t>
      </w:r>
      <w:r>
        <w:t>The bidder fills in price and delivery time. They can do it in the email itself, or open the portal, or use the upload link in the card to attach a technical data sheet or a price document.</w:t>
      </w:r>
    </w:p>
    <w:p w14:paraId="72450DA6" w14:textId="77777777" w:rsidR="009C52F5" w:rsidRDefault="00C34F28">
      <w:pPr>
        <w:spacing w:after="140"/>
      </w:pPr>
      <w:r>
        <w:rPr>
          <w:b/>
          <w:color w:val="2E648C"/>
        </w:rPr>
        <w:t xml:space="preserve">Step 7 — Store the answer. </w:t>
      </w:r>
      <w:r>
        <w:t>The response comes back into the system and is saved against that RFP in Dataverse, along with a record of the files uploaded.</w:t>
      </w:r>
    </w:p>
    <w:p w14:paraId="5E298F64" w14:textId="77777777" w:rsidR="009C52F5" w:rsidRDefault="00C34F28">
      <w:pPr>
        <w:spacing w:after="140"/>
      </w:pPr>
      <w:r>
        <w:rPr>
          <w:b/>
          <w:color w:val="2E648C"/>
        </w:rPr>
        <w:t xml:space="preserve">Step 8 — Send it to Ariba. </w:t>
      </w:r>
      <w:r>
        <w:t>When the responses are in, the robot opens the supplier portal again, walks through the multi-step response form, fills in the prices and delivery times, automatically attaches the technical files that were uploaded earlier, and submits. If we are not bidding, it declines instead.</w:t>
      </w:r>
    </w:p>
    <w:p w14:paraId="7B6ED35B" w14:textId="77777777" w:rsidR="009C52F5" w:rsidRDefault="00C34F28">
      <w:pPr>
        <w:pStyle w:val="Heading3"/>
      </w:pPr>
      <w:r>
        <w:t>3.2 What can happen differently</w:t>
      </w:r>
    </w:p>
    <w:p w14:paraId="65AF36B4" w14:textId="77777777" w:rsidR="009C52F5" w:rsidRDefault="00C34F28">
      <w:pPr>
        <w:pStyle w:val="ListBullet"/>
        <w:spacing w:after="80" w:line="276" w:lineRule="auto"/>
        <w:ind w:left="403" w:hanging="259"/>
      </w:pPr>
      <w:r>
        <w:rPr>
          <w:b/>
        </w:rPr>
        <w:t>Nothing matched.</w:t>
      </w:r>
      <w:r>
        <w:t xml:space="preserve"> If no BOQ line matches any of our materials, nobody is emailed a card and a notification goes out instead. The match data is only as good as the Material Master.</w:t>
      </w:r>
    </w:p>
    <w:p w14:paraId="0DD27FEB" w14:textId="77777777" w:rsidR="009C52F5" w:rsidRDefault="00C34F28">
      <w:pPr>
        <w:pStyle w:val="ListBullet"/>
        <w:spacing w:after="80" w:line="276" w:lineRule="auto"/>
        <w:ind w:left="403" w:hanging="259"/>
      </w:pPr>
      <w:r>
        <w:rPr>
          <w:b/>
        </w:rPr>
        <w:t>We decline.</w:t>
      </w:r>
      <w:r>
        <w:t xml:space="preserve"> A bidder or an administrator can decline an RFP. The robot then clicks Decline on the portal rather than submitting.</w:t>
      </w:r>
    </w:p>
    <w:p w14:paraId="5F821CC2" w14:textId="77777777" w:rsidR="009C52F5" w:rsidRDefault="00C34F28">
      <w:pPr>
        <w:pStyle w:val="ListBullet"/>
        <w:spacing w:after="80" w:line="276" w:lineRule="auto"/>
        <w:ind w:left="403" w:hanging="259"/>
      </w:pPr>
      <w:r>
        <w:rPr>
          <w:b/>
        </w:rPr>
        <w:t>Nobody replied.</w:t>
      </w:r>
      <w:r>
        <w:t xml:space="preserve"> Reminders can be sent from the Open RFPs screen. See section 19 — automatic reminders are currently not working.</w:t>
      </w:r>
    </w:p>
    <w:p w14:paraId="1D9615C5" w14:textId="77777777" w:rsidR="009C52F5" w:rsidRDefault="00C34F28">
      <w:pPr>
        <w:pStyle w:val="ListBullet"/>
        <w:spacing w:after="80" w:line="276" w:lineRule="auto"/>
        <w:ind w:left="403" w:hanging="259"/>
      </w:pPr>
      <w:r>
        <w:rPr>
          <w:b/>
        </w:rPr>
        <w:t>Something broke.</w:t>
      </w:r>
      <w:r>
        <w:t xml:space="preserve"> If the robot hits an unexpected screen on Ariba it captures a screenshot and the page, bundles it up, and uploads it to SharePoint so it can be diagnosed later.</w:t>
      </w:r>
    </w:p>
    <w:p w14:paraId="21CDF17F" w14:textId="77777777" w:rsidR="009C52F5" w:rsidRDefault="00C34F28">
      <w:pPr>
        <w:pStyle w:val="Heading3"/>
      </w:pPr>
      <w:r>
        <w:t>3.3 How material matching actually works</w:t>
      </w:r>
    </w:p>
    <w:p w14:paraId="74B66130" w14:textId="77777777" w:rsidR="009C52F5" w:rsidRDefault="00C34F28">
      <w:r>
        <w:t xml:space="preserve">It is worth being precise about this, because the name suggests more intelligence than there is. Matching is </w:t>
      </w:r>
      <w:r>
        <w:rPr>
          <w:b/>
        </w:rPr>
        <w:t>not</w:t>
      </w:r>
      <w:r>
        <w:t xml:space="preserve"> fuzzy. There is no score, no confidence value and no threshold to tune. The system does two things in order:</w:t>
      </w:r>
    </w:p>
    <w:p w14:paraId="13BB564B" w14:textId="77777777" w:rsidR="009C52F5" w:rsidRDefault="00C34F28">
      <w:pPr>
        <w:pStyle w:val="ListNumber"/>
        <w:spacing w:after="100" w:line="276" w:lineRule="auto"/>
        <w:ind w:left="461" w:hanging="317"/>
      </w:pPr>
      <w:r>
        <w:t>If the 9-digit material code on the BOQ line is exactly equal to one in the Material Master, that is the match.</w:t>
      </w:r>
    </w:p>
    <w:p w14:paraId="14EA256F" w14:textId="77777777" w:rsidR="009C52F5" w:rsidRDefault="00C34F28">
      <w:pPr>
        <w:pStyle w:val="ListNumber"/>
        <w:spacing w:after="100" w:line="276" w:lineRule="auto"/>
        <w:ind w:left="461" w:hanging="317"/>
      </w:pPr>
      <w:r>
        <w:lastRenderedPageBreak/>
        <w:t>Otherwise it checks whether the description contains a known keyword, or the keyword contains the description — plain substring containment in either direction — and takes the first hit it finds.</w:t>
      </w:r>
    </w:p>
    <w:tbl>
      <w:tblPr>
        <w:tblW w:w="0" w:type="auto"/>
        <w:jc w:val="center"/>
        <w:tblCellMar>
          <w:top w:w="110" w:type="dxa"/>
          <w:left w:w="150" w:type="dxa"/>
          <w:bottom w:w="110" w:type="dxa"/>
          <w:right w:w="150" w:type="dxa"/>
        </w:tblCellMar>
        <w:tblLook w:val="04A0" w:firstRow="1" w:lastRow="0" w:firstColumn="1" w:lastColumn="0" w:noHBand="0" w:noVBand="1"/>
      </w:tblPr>
      <w:tblGrid>
        <w:gridCol w:w="9360"/>
      </w:tblGrid>
      <w:tr w:rsidR="009C52F5" w14:paraId="351D86B0" w14:textId="77777777">
        <w:trPr>
          <w:jc w:val="center"/>
        </w:trPr>
        <w:tc>
          <w:tcPr>
            <w:tcW w:w="9360" w:type="dxa"/>
            <w:tcBorders>
              <w:left w:val="single" w:sz="30" w:space="0" w:color="B26B00"/>
            </w:tcBorders>
            <w:shd w:val="clear" w:color="auto" w:fill="FBEEDA"/>
          </w:tcPr>
          <w:p w14:paraId="75AAD0EA" w14:textId="77777777" w:rsidR="009C52F5" w:rsidRDefault="00C34F28">
            <w:pPr>
              <w:spacing w:after="0" w:line="276" w:lineRule="auto"/>
            </w:pPr>
            <w:r>
              <w:rPr>
                <w:b/>
                <w:color w:val="B26B00"/>
                <w:sz w:val="20"/>
              </w:rPr>
              <w:t xml:space="preserve">Important   </w:t>
            </w:r>
            <w:r>
              <w:rPr>
                <w:sz w:val="20"/>
              </w:rPr>
              <w:t xml:space="preserve">Because there is no scoring, a short or generic keyword such as </w:t>
            </w:r>
            <w:r>
              <w:rPr>
                <w:rFonts w:ascii="Consolas" w:eastAsia="Consolas" w:hAnsi="Consolas"/>
                <w:color w:val="1F4E79"/>
                <w:sz w:val="19"/>
              </w:rPr>
              <w:t>CU</w:t>
            </w:r>
            <w:r>
              <w:rPr>
                <w:sz w:val="20"/>
              </w:rPr>
              <w:t xml:space="preserve"> can produce a </w:t>
            </w:r>
            <w:r>
              <w:rPr>
                <w:b/>
                <w:sz w:val="20"/>
              </w:rPr>
              <w:t>confident but wrong</w:t>
            </w:r>
            <w:r>
              <w:rPr>
                <w:sz w:val="20"/>
              </w:rPr>
              <w:t xml:space="preserve"> match, and nothing in the system flags it. The only way to improve matching is to improve the </w:t>
            </w:r>
            <w:r>
              <w:rPr>
                <w:b/>
                <w:sz w:val="20"/>
              </w:rPr>
              <w:t>Material Master and Keyword lists</w:t>
            </w:r>
            <w:r>
              <w:rPr>
                <w:sz w:val="20"/>
              </w:rPr>
              <w:t xml:space="preserve"> — there is no algorithm setting to turn up.</w:t>
            </w:r>
          </w:p>
        </w:tc>
      </w:tr>
    </w:tbl>
    <w:p w14:paraId="48C4D425" w14:textId="77777777" w:rsidR="009C52F5" w:rsidRDefault="009C52F5">
      <w:pPr>
        <w:spacing w:after="120"/>
      </w:pPr>
    </w:p>
    <w:p w14:paraId="420B70D9" w14:textId="77777777" w:rsidR="009C52F5" w:rsidRDefault="00C34F28">
      <w:pPr>
        <w:pStyle w:val="Heading2"/>
      </w:pPr>
      <w:bookmarkStart w:id="8" w:name="_Toc236309421"/>
      <w:r>
        <w:t>4. The Building Blocks</w:t>
      </w:r>
      <w:bookmarkEnd w:id="8"/>
    </w:p>
    <w:p w14:paraId="4BF513C4" w14:textId="77777777" w:rsidR="009C52F5" w:rsidRDefault="00C34F28">
      <w:r>
        <w:t>Reading top to bottom: something makes a request, IIS receives it, the application does the work, and the outside services are used as needed.</w:t>
      </w:r>
    </w:p>
    <w:p w14:paraId="1404255D" w14:textId="77777777" w:rsidR="009C52F5" w:rsidRDefault="00C34F28">
      <w:pPr>
        <w:keepNext/>
        <w:spacing w:before="120" w:after="80"/>
        <w:jc w:val="center"/>
      </w:pPr>
      <w:r>
        <w:rPr>
          <w:noProof/>
        </w:rPr>
        <w:drawing>
          <wp:inline distT="0" distB="0" distL="0" distR="0" wp14:anchorId="1A210158" wp14:editId="7F3D4CA7">
            <wp:extent cx="5943600" cy="38458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ayers.png"/>
                    <pic:cNvPicPr/>
                  </pic:nvPicPr>
                  <pic:blipFill>
                    <a:blip r:embed="rId10"/>
                    <a:stretch>
                      <a:fillRect/>
                    </a:stretch>
                  </pic:blipFill>
                  <pic:spPr>
                    <a:xfrm>
                      <a:off x="0" y="0"/>
                      <a:ext cx="5943600" cy="3845858"/>
                    </a:xfrm>
                    <a:prstGeom prst="rect">
                      <a:avLst/>
                    </a:prstGeom>
                  </pic:spPr>
                </pic:pic>
              </a:graphicData>
            </a:graphic>
          </wp:inline>
        </w:drawing>
      </w:r>
    </w:p>
    <w:p w14:paraId="7E1A2E7B" w14:textId="77777777" w:rsidR="009C52F5" w:rsidRDefault="00C34F28">
      <w:pPr>
        <w:spacing w:after="280"/>
        <w:jc w:val="center"/>
      </w:pPr>
      <w:r>
        <w:rPr>
          <w:i/>
          <w:color w:val="6B7680"/>
          <w:sz w:val="18"/>
        </w:rPr>
        <w:t>Figure 3 — How a request travels from the outside world into the application</w:t>
      </w:r>
    </w:p>
    <w:p w14:paraId="4D7632BF" w14:textId="77777777" w:rsidR="009C52F5" w:rsidRDefault="00C34F28">
      <w:pPr>
        <w:pStyle w:val="Heading3"/>
      </w:pPr>
      <w:r>
        <w:t>4.1 The four parts of the backend</w:t>
      </w:r>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1872"/>
        <w:gridCol w:w="7488"/>
      </w:tblGrid>
      <w:tr w:rsidR="009C52F5" w14:paraId="138C418C" w14:textId="77777777">
        <w:trPr>
          <w:tblHeader/>
          <w:jc w:val="center"/>
        </w:trPr>
        <w:tc>
          <w:tcPr>
            <w:tcW w:w="1872" w:type="dxa"/>
            <w:shd w:val="clear" w:color="auto" w:fill="1F4E79"/>
          </w:tcPr>
          <w:p w14:paraId="4A85B236" w14:textId="77777777" w:rsidR="009C52F5" w:rsidRDefault="00C34F28">
            <w:pPr>
              <w:spacing w:before="40" w:after="40"/>
            </w:pPr>
            <w:r>
              <w:rPr>
                <w:b/>
                <w:color w:val="FFFFFF"/>
                <w:sz w:val="20"/>
              </w:rPr>
              <w:t>Part</w:t>
            </w:r>
          </w:p>
        </w:tc>
        <w:tc>
          <w:tcPr>
            <w:tcW w:w="7488" w:type="dxa"/>
            <w:shd w:val="clear" w:color="auto" w:fill="1F4E79"/>
          </w:tcPr>
          <w:p w14:paraId="06129FE1" w14:textId="77777777" w:rsidR="009C52F5" w:rsidRDefault="00C34F28">
            <w:pPr>
              <w:spacing w:before="40" w:after="40"/>
            </w:pPr>
            <w:r>
              <w:rPr>
                <w:b/>
                <w:color w:val="FFFFFF"/>
                <w:sz w:val="20"/>
              </w:rPr>
              <w:t>What it is responsible for</w:t>
            </w:r>
          </w:p>
        </w:tc>
      </w:tr>
      <w:tr w:rsidR="009C52F5" w14:paraId="3A42EEFD" w14:textId="77777777">
        <w:trPr>
          <w:cantSplit/>
          <w:jc w:val="center"/>
        </w:trPr>
        <w:tc>
          <w:tcPr>
            <w:tcW w:w="1872" w:type="dxa"/>
          </w:tcPr>
          <w:p w14:paraId="06BB644A" w14:textId="77777777" w:rsidR="009C52F5" w:rsidRDefault="00C34F28">
            <w:pPr>
              <w:spacing w:before="40" w:after="40" w:line="264" w:lineRule="auto"/>
            </w:pPr>
            <w:r>
              <w:rPr>
                <w:b/>
                <w:sz w:val="19"/>
              </w:rPr>
              <w:t>Routes</w:t>
            </w:r>
          </w:p>
        </w:tc>
        <w:tc>
          <w:tcPr>
            <w:tcW w:w="7488" w:type="dxa"/>
          </w:tcPr>
          <w:p w14:paraId="5E0328D9" w14:textId="77777777" w:rsidR="009C52F5" w:rsidRDefault="00C34F28">
            <w:pPr>
              <w:spacing w:before="40" w:after="40" w:line="264" w:lineRule="auto"/>
            </w:pPr>
            <w:r>
              <w:rPr>
                <w:sz w:val="19"/>
              </w:rPr>
              <w:t>The list of addresses the system answers on. Every screen action, every card reply and every scheduled trigger arrives here first. Routes do no real work themselves — they check permission and hand off.</w:t>
            </w:r>
          </w:p>
        </w:tc>
      </w:tr>
      <w:tr w:rsidR="009C52F5" w14:paraId="5B8CE377" w14:textId="77777777">
        <w:trPr>
          <w:cantSplit/>
          <w:jc w:val="center"/>
        </w:trPr>
        <w:tc>
          <w:tcPr>
            <w:tcW w:w="1872" w:type="dxa"/>
            <w:shd w:val="clear" w:color="auto" w:fill="F5F8FB"/>
          </w:tcPr>
          <w:p w14:paraId="34D737CD" w14:textId="77777777" w:rsidR="009C52F5" w:rsidRDefault="00C34F28">
            <w:pPr>
              <w:spacing w:before="40" w:after="40" w:line="264" w:lineRule="auto"/>
            </w:pPr>
            <w:r>
              <w:rPr>
                <w:b/>
                <w:sz w:val="19"/>
              </w:rPr>
              <w:t>Services</w:t>
            </w:r>
          </w:p>
        </w:tc>
        <w:tc>
          <w:tcPr>
            <w:tcW w:w="7488" w:type="dxa"/>
            <w:shd w:val="clear" w:color="auto" w:fill="F5F8FB"/>
          </w:tcPr>
          <w:p w14:paraId="3F848FC9" w14:textId="77777777" w:rsidR="009C52F5" w:rsidRDefault="00C34F28">
            <w:pPr>
              <w:spacing w:before="40" w:after="40" w:line="264" w:lineRule="auto"/>
            </w:pPr>
            <w:r>
              <w:rPr>
                <w:sz w:val="19"/>
              </w:rPr>
              <w:t>The business rules. What counts as a valid response, who is allowed to do what, how a user is created, how master data is imported, how the dashboard numbers are calculated.</w:t>
            </w:r>
          </w:p>
        </w:tc>
      </w:tr>
      <w:tr w:rsidR="009C52F5" w14:paraId="7D22A02F" w14:textId="77777777">
        <w:trPr>
          <w:cantSplit/>
          <w:jc w:val="center"/>
        </w:trPr>
        <w:tc>
          <w:tcPr>
            <w:tcW w:w="1872" w:type="dxa"/>
          </w:tcPr>
          <w:p w14:paraId="46FF3714" w14:textId="77777777" w:rsidR="009C52F5" w:rsidRDefault="00C34F28">
            <w:pPr>
              <w:spacing w:before="40" w:after="40" w:line="264" w:lineRule="auto"/>
            </w:pPr>
            <w:r>
              <w:rPr>
                <w:b/>
                <w:sz w:val="19"/>
              </w:rPr>
              <w:lastRenderedPageBreak/>
              <w:t>Automation</w:t>
            </w:r>
          </w:p>
        </w:tc>
        <w:tc>
          <w:tcPr>
            <w:tcW w:w="7488" w:type="dxa"/>
          </w:tcPr>
          <w:p w14:paraId="47F0D4DB" w14:textId="77777777" w:rsidR="009C52F5" w:rsidRDefault="00C34F28">
            <w:pPr>
              <w:spacing w:before="40" w:after="40" w:line="264" w:lineRule="auto"/>
            </w:pPr>
            <w:r>
              <w:rPr>
                <w:sz w:val="19"/>
              </w:rPr>
              <w:t>The browser robot. This is the part that drives SAP Ariba: download, submit, decline and sync. It runs on its own background thread so the website stays responsive while a job is in progress.</w:t>
            </w:r>
          </w:p>
        </w:tc>
      </w:tr>
      <w:tr w:rsidR="009C52F5" w14:paraId="1C739F4E" w14:textId="77777777">
        <w:trPr>
          <w:cantSplit/>
          <w:jc w:val="center"/>
        </w:trPr>
        <w:tc>
          <w:tcPr>
            <w:tcW w:w="1872" w:type="dxa"/>
            <w:shd w:val="clear" w:color="auto" w:fill="F5F8FB"/>
          </w:tcPr>
          <w:p w14:paraId="346827FB" w14:textId="77777777" w:rsidR="009C52F5" w:rsidRDefault="00C34F28">
            <w:pPr>
              <w:spacing w:before="40" w:after="40" w:line="264" w:lineRule="auto"/>
            </w:pPr>
            <w:r>
              <w:rPr>
                <w:b/>
                <w:sz w:val="19"/>
              </w:rPr>
              <w:t>Connectors</w:t>
            </w:r>
          </w:p>
        </w:tc>
        <w:tc>
          <w:tcPr>
            <w:tcW w:w="7488" w:type="dxa"/>
            <w:shd w:val="clear" w:color="auto" w:fill="F5F8FB"/>
          </w:tcPr>
          <w:p w14:paraId="1AD29A3C" w14:textId="77777777" w:rsidR="009C52F5" w:rsidRDefault="00C34F28">
            <w:pPr>
              <w:spacing w:before="40" w:after="40" w:line="264" w:lineRule="auto"/>
            </w:pPr>
            <w:r>
              <w:rPr>
                <w:sz w:val="19"/>
              </w:rPr>
              <w:t>The plumbing to the outside: Dataverse, SharePoint, mail, Power Automate, plus shared jobs like signing upload links and logging failures.</w:t>
            </w:r>
          </w:p>
        </w:tc>
      </w:tr>
    </w:tbl>
    <w:p w14:paraId="1AB32CF5" w14:textId="77777777" w:rsidR="009C52F5" w:rsidRDefault="009C52F5">
      <w:pPr>
        <w:spacing w:after="80"/>
      </w:pPr>
    </w:p>
    <w:p w14:paraId="66D080A1" w14:textId="77777777" w:rsidR="009C52F5" w:rsidRDefault="00C34F28">
      <w:pPr>
        <w:pStyle w:val="Heading3"/>
      </w:pPr>
      <w:r>
        <w:t>4.2 The website</w:t>
      </w:r>
    </w:p>
    <w:p w14:paraId="67E38138" w14:textId="77777777" w:rsidR="009C52F5" w:rsidRDefault="00C34F28">
      <w:r>
        <w:t>The screens are a single-page React application. In production it is built into static files and served by IIS; during development it runs on its own dev server that forwards API calls to the backend. The screens are:</w:t>
      </w:r>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3024"/>
        <w:gridCol w:w="6336"/>
      </w:tblGrid>
      <w:tr w:rsidR="009C52F5" w14:paraId="07D911E6" w14:textId="77777777">
        <w:trPr>
          <w:tblHeader/>
          <w:jc w:val="center"/>
        </w:trPr>
        <w:tc>
          <w:tcPr>
            <w:tcW w:w="3024" w:type="dxa"/>
            <w:shd w:val="clear" w:color="auto" w:fill="1F4E79"/>
          </w:tcPr>
          <w:p w14:paraId="1DE12E4B" w14:textId="77777777" w:rsidR="009C52F5" w:rsidRDefault="00C34F28">
            <w:pPr>
              <w:spacing w:before="40" w:after="40"/>
            </w:pPr>
            <w:r>
              <w:rPr>
                <w:b/>
                <w:color w:val="FFFFFF"/>
                <w:sz w:val="20"/>
              </w:rPr>
              <w:t>Screen</w:t>
            </w:r>
          </w:p>
        </w:tc>
        <w:tc>
          <w:tcPr>
            <w:tcW w:w="6336" w:type="dxa"/>
            <w:shd w:val="clear" w:color="auto" w:fill="1F4E79"/>
          </w:tcPr>
          <w:p w14:paraId="62B9AAC4" w14:textId="77777777" w:rsidR="009C52F5" w:rsidRDefault="00C34F28">
            <w:pPr>
              <w:spacing w:before="40" w:after="40"/>
            </w:pPr>
            <w:r>
              <w:rPr>
                <w:b/>
                <w:color w:val="FFFFFF"/>
                <w:sz w:val="20"/>
              </w:rPr>
              <w:t>Purpose</w:t>
            </w:r>
          </w:p>
        </w:tc>
      </w:tr>
      <w:tr w:rsidR="009C52F5" w14:paraId="5D8748A8" w14:textId="77777777">
        <w:trPr>
          <w:cantSplit/>
          <w:jc w:val="center"/>
        </w:trPr>
        <w:tc>
          <w:tcPr>
            <w:tcW w:w="3024" w:type="dxa"/>
          </w:tcPr>
          <w:p w14:paraId="2D905F3A" w14:textId="77777777" w:rsidR="009C52F5" w:rsidRDefault="00C34F28">
            <w:pPr>
              <w:spacing w:before="40" w:after="40" w:line="264" w:lineRule="auto"/>
            </w:pPr>
            <w:r>
              <w:rPr>
                <w:sz w:val="19"/>
              </w:rPr>
              <w:t>Dashboard</w:t>
            </w:r>
          </w:p>
        </w:tc>
        <w:tc>
          <w:tcPr>
            <w:tcW w:w="6336" w:type="dxa"/>
          </w:tcPr>
          <w:p w14:paraId="16A1F02A" w14:textId="77777777" w:rsidR="009C52F5" w:rsidRDefault="00C34F28">
            <w:pPr>
              <w:spacing w:before="40" w:after="40" w:line="264" w:lineRule="auto"/>
            </w:pPr>
            <w:r>
              <w:rPr>
                <w:sz w:val="19"/>
              </w:rPr>
              <w:t>Headline numbers and recent activity</w:t>
            </w:r>
          </w:p>
        </w:tc>
      </w:tr>
      <w:tr w:rsidR="009C52F5" w14:paraId="106C6B6F" w14:textId="77777777">
        <w:trPr>
          <w:cantSplit/>
          <w:jc w:val="center"/>
        </w:trPr>
        <w:tc>
          <w:tcPr>
            <w:tcW w:w="3024" w:type="dxa"/>
            <w:shd w:val="clear" w:color="auto" w:fill="F5F8FB"/>
          </w:tcPr>
          <w:p w14:paraId="29FB4739" w14:textId="77777777" w:rsidR="009C52F5" w:rsidRDefault="00C34F28">
            <w:pPr>
              <w:spacing w:before="40" w:after="40" w:line="264" w:lineRule="auto"/>
            </w:pPr>
            <w:r>
              <w:rPr>
                <w:sz w:val="19"/>
              </w:rPr>
              <w:t>RFP Insights</w:t>
            </w:r>
          </w:p>
        </w:tc>
        <w:tc>
          <w:tcPr>
            <w:tcW w:w="6336" w:type="dxa"/>
            <w:shd w:val="clear" w:color="auto" w:fill="F5F8FB"/>
          </w:tcPr>
          <w:p w14:paraId="27E828A8" w14:textId="77777777" w:rsidR="009C52F5" w:rsidRDefault="00C34F28">
            <w:pPr>
              <w:spacing w:before="40" w:after="40" w:line="264" w:lineRule="auto"/>
            </w:pPr>
            <w:r>
              <w:rPr>
                <w:sz w:val="19"/>
              </w:rPr>
              <w:t>Every RFP with filters, detail and export</w:t>
            </w:r>
          </w:p>
        </w:tc>
      </w:tr>
      <w:tr w:rsidR="009C52F5" w14:paraId="15B70E0D" w14:textId="77777777">
        <w:trPr>
          <w:cantSplit/>
          <w:jc w:val="center"/>
        </w:trPr>
        <w:tc>
          <w:tcPr>
            <w:tcW w:w="3024" w:type="dxa"/>
          </w:tcPr>
          <w:p w14:paraId="2A622FDB" w14:textId="77777777" w:rsidR="009C52F5" w:rsidRDefault="00C34F28">
            <w:pPr>
              <w:spacing w:before="40" w:after="40" w:line="264" w:lineRule="auto"/>
            </w:pPr>
            <w:r>
              <w:rPr>
                <w:sz w:val="19"/>
              </w:rPr>
              <w:t>Open RFPs</w:t>
            </w:r>
          </w:p>
        </w:tc>
        <w:tc>
          <w:tcPr>
            <w:tcW w:w="6336" w:type="dxa"/>
          </w:tcPr>
          <w:p w14:paraId="13D2B6AF" w14:textId="77777777" w:rsidR="009C52F5" w:rsidRDefault="00C34F28">
            <w:pPr>
              <w:spacing w:before="40" w:after="40" w:line="264" w:lineRule="auto"/>
            </w:pPr>
            <w:r>
              <w:rPr>
                <w:sz w:val="19"/>
              </w:rPr>
              <w:t>RFPs still awaiting a response; send reminders, delegate a product line</w:t>
            </w:r>
          </w:p>
        </w:tc>
      </w:tr>
      <w:tr w:rsidR="009C52F5" w14:paraId="7F0622F6" w14:textId="77777777">
        <w:trPr>
          <w:cantSplit/>
          <w:jc w:val="center"/>
        </w:trPr>
        <w:tc>
          <w:tcPr>
            <w:tcW w:w="3024" w:type="dxa"/>
            <w:shd w:val="clear" w:color="auto" w:fill="F5F8FB"/>
          </w:tcPr>
          <w:p w14:paraId="2AA2BE39" w14:textId="77777777" w:rsidR="009C52F5" w:rsidRDefault="00C34F28">
            <w:pPr>
              <w:spacing w:before="40" w:after="40" w:line="264" w:lineRule="auto"/>
            </w:pPr>
            <w:r>
              <w:rPr>
                <w:sz w:val="19"/>
              </w:rPr>
              <w:t>Analytics / Material Insights</w:t>
            </w:r>
          </w:p>
        </w:tc>
        <w:tc>
          <w:tcPr>
            <w:tcW w:w="6336" w:type="dxa"/>
            <w:shd w:val="clear" w:color="auto" w:fill="F5F8FB"/>
          </w:tcPr>
          <w:p w14:paraId="40685EB5" w14:textId="77777777" w:rsidR="009C52F5" w:rsidRDefault="00C34F28">
            <w:pPr>
              <w:spacing w:before="40" w:after="40" w:line="264" w:lineRule="auto"/>
            </w:pPr>
            <w:r>
              <w:rPr>
                <w:sz w:val="19"/>
              </w:rPr>
              <w:t>Charts on volume, response rates and matched materials</w:t>
            </w:r>
          </w:p>
        </w:tc>
      </w:tr>
      <w:tr w:rsidR="009C52F5" w14:paraId="58AF9290" w14:textId="77777777">
        <w:trPr>
          <w:cantSplit/>
          <w:jc w:val="center"/>
        </w:trPr>
        <w:tc>
          <w:tcPr>
            <w:tcW w:w="3024" w:type="dxa"/>
          </w:tcPr>
          <w:p w14:paraId="29783613" w14:textId="77777777" w:rsidR="009C52F5" w:rsidRDefault="00C34F28">
            <w:pPr>
              <w:spacing w:before="40" w:after="40" w:line="264" w:lineRule="auto"/>
            </w:pPr>
            <w:r>
              <w:rPr>
                <w:sz w:val="19"/>
              </w:rPr>
              <w:t>Logs</w:t>
            </w:r>
          </w:p>
        </w:tc>
        <w:tc>
          <w:tcPr>
            <w:tcW w:w="6336" w:type="dxa"/>
          </w:tcPr>
          <w:p w14:paraId="03BF3060" w14:textId="77777777" w:rsidR="009C52F5" w:rsidRDefault="00C34F28">
            <w:pPr>
              <w:spacing w:before="40" w:after="40" w:line="264" w:lineRule="auto"/>
            </w:pPr>
            <w:r>
              <w:rPr>
                <w:sz w:val="19"/>
              </w:rPr>
              <w:t>What the automation did on each run</w:t>
            </w:r>
          </w:p>
        </w:tc>
      </w:tr>
      <w:tr w:rsidR="009C52F5" w14:paraId="40563C69" w14:textId="77777777">
        <w:trPr>
          <w:cantSplit/>
          <w:jc w:val="center"/>
        </w:trPr>
        <w:tc>
          <w:tcPr>
            <w:tcW w:w="3024" w:type="dxa"/>
            <w:shd w:val="clear" w:color="auto" w:fill="F5F8FB"/>
          </w:tcPr>
          <w:p w14:paraId="62968749" w14:textId="77777777" w:rsidR="009C52F5" w:rsidRDefault="00C34F28">
            <w:pPr>
              <w:spacing w:before="40" w:after="40" w:line="264" w:lineRule="auto"/>
            </w:pPr>
            <w:r>
              <w:rPr>
                <w:sz w:val="19"/>
              </w:rPr>
              <w:t>Admin → Users, Roles</w:t>
            </w:r>
          </w:p>
        </w:tc>
        <w:tc>
          <w:tcPr>
            <w:tcW w:w="6336" w:type="dxa"/>
            <w:shd w:val="clear" w:color="auto" w:fill="F5F8FB"/>
          </w:tcPr>
          <w:p w14:paraId="43D0E7B7" w14:textId="77777777" w:rsidR="009C52F5" w:rsidRDefault="00C34F28">
            <w:pPr>
              <w:spacing w:before="40" w:after="40" w:line="264" w:lineRule="auto"/>
            </w:pPr>
            <w:r>
              <w:rPr>
                <w:sz w:val="19"/>
              </w:rPr>
              <w:t>User accounts and what each role is allowed to do</w:t>
            </w:r>
          </w:p>
        </w:tc>
      </w:tr>
      <w:tr w:rsidR="009C52F5" w14:paraId="5518A036" w14:textId="77777777">
        <w:trPr>
          <w:cantSplit/>
          <w:jc w:val="center"/>
        </w:trPr>
        <w:tc>
          <w:tcPr>
            <w:tcW w:w="3024" w:type="dxa"/>
          </w:tcPr>
          <w:p w14:paraId="47585552" w14:textId="77777777" w:rsidR="009C52F5" w:rsidRDefault="00C34F28">
            <w:pPr>
              <w:spacing w:before="40" w:after="40" w:line="264" w:lineRule="auto"/>
            </w:pPr>
            <w:r>
              <w:rPr>
                <w:sz w:val="19"/>
              </w:rPr>
              <w:t>Admin → Master Data</w:t>
            </w:r>
          </w:p>
        </w:tc>
        <w:tc>
          <w:tcPr>
            <w:tcW w:w="6336" w:type="dxa"/>
          </w:tcPr>
          <w:p w14:paraId="22CE0814" w14:textId="77777777" w:rsidR="009C52F5" w:rsidRDefault="00C34F28">
            <w:pPr>
              <w:spacing w:before="40" w:after="40" w:line="264" w:lineRule="auto"/>
            </w:pPr>
            <w:r>
              <w:rPr>
                <w:sz w:val="19"/>
              </w:rPr>
              <w:t>Materials, keywords and the RFP team routing list</w:t>
            </w:r>
          </w:p>
        </w:tc>
      </w:tr>
      <w:tr w:rsidR="009C52F5" w14:paraId="1BE9901E" w14:textId="77777777">
        <w:trPr>
          <w:cantSplit/>
          <w:jc w:val="center"/>
        </w:trPr>
        <w:tc>
          <w:tcPr>
            <w:tcW w:w="3024" w:type="dxa"/>
            <w:shd w:val="clear" w:color="auto" w:fill="F5F8FB"/>
          </w:tcPr>
          <w:p w14:paraId="2CC71342" w14:textId="77777777" w:rsidR="009C52F5" w:rsidRDefault="00C34F28">
            <w:pPr>
              <w:spacing w:before="40" w:after="40" w:line="264" w:lineRule="auto"/>
            </w:pPr>
            <w:r>
              <w:rPr>
                <w:sz w:val="19"/>
              </w:rPr>
              <w:t>Admin → System Settings, Audit, SAP Logs</w:t>
            </w:r>
          </w:p>
        </w:tc>
        <w:tc>
          <w:tcPr>
            <w:tcW w:w="6336" w:type="dxa"/>
            <w:shd w:val="clear" w:color="auto" w:fill="F5F8FB"/>
          </w:tcPr>
          <w:p w14:paraId="6C3A8412" w14:textId="77777777" w:rsidR="009C52F5" w:rsidRDefault="00C34F28">
            <w:pPr>
              <w:spacing w:before="40" w:after="40" w:line="264" w:lineRule="auto"/>
            </w:pPr>
            <w:r>
              <w:rPr>
                <w:sz w:val="19"/>
              </w:rPr>
              <w:t>Runtime settings, the audit trail and supplier-portal credential history</w:t>
            </w:r>
          </w:p>
        </w:tc>
      </w:tr>
    </w:tbl>
    <w:p w14:paraId="6A4A7FD3" w14:textId="77777777" w:rsidR="009C52F5" w:rsidRDefault="009C52F5">
      <w:pPr>
        <w:spacing w:after="80"/>
      </w:pPr>
    </w:p>
    <w:p w14:paraId="4716B2F2" w14:textId="77777777" w:rsidR="009C52F5" w:rsidRDefault="00C34F28">
      <w:pPr>
        <w:pStyle w:val="Heading3"/>
      </w:pPr>
      <w:r>
        <w:t>4.3 What it is built with, and where each piece is used</w:t>
      </w:r>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2160"/>
        <w:gridCol w:w="3168"/>
        <w:gridCol w:w="4032"/>
      </w:tblGrid>
      <w:tr w:rsidR="009C52F5" w14:paraId="5BC0450F" w14:textId="77777777">
        <w:trPr>
          <w:tblHeader/>
          <w:jc w:val="center"/>
        </w:trPr>
        <w:tc>
          <w:tcPr>
            <w:tcW w:w="2160" w:type="dxa"/>
            <w:shd w:val="clear" w:color="auto" w:fill="1F4E79"/>
          </w:tcPr>
          <w:p w14:paraId="4CDBB9F7" w14:textId="77777777" w:rsidR="009C52F5" w:rsidRDefault="00C34F28">
            <w:pPr>
              <w:spacing w:before="40" w:after="40"/>
            </w:pPr>
            <w:r>
              <w:rPr>
                <w:b/>
                <w:color w:val="FFFFFF"/>
                <w:sz w:val="20"/>
              </w:rPr>
              <w:t>Technology</w:t>
            </w:r>
          </w:p>
        </w:tc>
        <w:tc>
          <w:tcPr>
            <w:tcW w:w="3168" w:type="dxa"/>
            <w:shd w:val="clear" w:color="auto" w:fill="1F4E79"/>
          </w:tcPr>
          <w:p w14:paraId="247A2095" w14:textId="77777777" w:rsidR="009C52F5" w:rsidRDefault="00C34F28">
            <w:pPr>
              <w:spacing w:before="40" w:after="40"/>
            </w:pPr>
            <w:r>
              <w:rPr>
                <w:b/>
                <w:color w:val="FFFFFF"/>
                <w:sz w:val="20"/>
              </w:rPr>
              <w:t>Where it is used</w:t>
            </w:r>
          </w:p>
        </w:tc>
        <w:tc>
          <w:tcPr>
            <w:tcW w:w="4032" w:type="dxa"/>
            <w:shd w:val="clear" w:color="auto" w:fill="1F4E79"/>
          </w:tcPr>
          <w:p w14:paraId="7C40C486" w14:textId="77777777" w:rsidR="009C52F5" w:rsidRDefault="00C34F28">
            <w:pPr>
              <w:spacing w:before="40" w:after="40"/>
            </w:pPr>
            <w:r>
              <w:rPr>
                <w:b/>
                <w:color w:val="FFFFFF"/>
                <w:sz w:val="20"/>
              </w:rPr>
              <w:t>Why</w:t>
            </w:r>
          </w:p>
        </w:tc>
      </w:tr>
      <w:tr w:rsidR="009C52F5" w14:paraId="50DD9521" w14:textId="77777777">
        <w:trPr>
          <w:cantSplit/>
          <w:jc w:val="center"/>
        </w:trPr>
        <w:tc>
          <w:tcPr>
            <w:tcW w:w="2160" w:type="dxa"/>
          </w:tcPr>
          <w:p w14:paraId="7A263E5E" w14:textId="77777777" w:rsidR="009C52F5" w:rsidRDefault="00C34F28">
            <w:pPr>
              <w:spacing w:before="40" w:after="40" w:line="264" w:lineRule="auto"/>
            </w:pPr>
            <w:r>
              <w:rPr>
                <w:b/>
                <w:sz w:val="19"/>
              </w:rPr>
              <w:t>Python 3.10</w:t>
            </w:r>
          </w:p>
        </w:tc>
        <w:tc>
          <w:tcPr>
            <w:tcW w:w="3168" w:type="dxa"/>
          </w:tcPr>
          <w:p w14:paraId="283387E6" w14:textId="77777777" w:rsidR="009C52F5" w:rsidRDefault="00C34F28">
            <w:pPr>
              <w:spacing w:before="40" w:after="40" w:line="264" w:lineRule="auto"/>
            </w:pPr>
            <w:r>
              <w:rPr>
                <w:sz w:val="19"/>
              </w:rPr>
              <w:t>The whole backend</w:t>
            </w:r>
          </w:p>
        </w:tc>
        <w:tc>
          <w:tcPr>
            <w:tcW w:w="4032" w:type="dxa"/>
          </w:tcPr>
          <w:p w14:paraId="5BF13DD2" w14:textId="77777777" w:rsidR="009C52F5" w:rsidRDefault="00C34F28">
            <w:pPr>
              <w:spacing w:before="40" w:after="40" w:line="264" w:lineRule="auto"/>
            </w:pPr>
            <w:r>
              <w:rPr>
                <w:sz w:val="19"/>
              </w:rPr>
              <w:t>The automation and data libraries the project needs are Python-first</w:t>
            </w:r>
          </w:p>
        </w:tc>
      </w:tr>
      <w:tr w:rsidR="009C52F5" w14:paraId="4A5408AE" w14:textId="77777777">
        <w:trPr>
          <w:cantSplit/>
          <w:jc w:val="center"/>
        </w:trPr>
        <w:tc>
          <w:tcPr>
            <w:tcW w:w="2160" w:type="dxa"/>
            <w:shd w:val="clear" w:color="auto" w:fill="F5F8FB"/>
          </w:tcPr>
          <w:p w14:paraId="5FAEE5C8" w14:textId="77777777" w:rsidR="009C52F5" w:rsidRDefault="00C34F28">
            <w:pPr>
              <w:spacing w:before="40" w:after="40" w:line="264" w:lineRule="auto"/>
            </w:pPr>
            <w:r>
              <w:rPr>
                <w:b/>
                <w:sz w:val="19"/>
              </w:rPr>
              <w:t>FastAPI</w:t>
            </w:r>
          </w:p>
        </w:tc>
        <w:tc>
          <w:tcPr>
            <w:tcW w:w="3168" w:type="dxa"/>
            <w:shd w:val="clear" w:color="auto" w:fill="F5F8FB"/>
          </w:tcPr>
          <w:p w14:paraId="53B21ED8" w14:textId="77777777" w:rsidR="009C52F5" w:rsidRDefault="00C34F28">
            <w:pPr>
              <w:spacing w:before="40" w:after="40" w:line="264" w:lineRule="auto"/>
            </w:pPr>
            <w:r>
              <w:rPr>
                <w:sz w:val="19"/>
              </w:rPr>
              <w:t>Every API address the system answers on</w:t>
            </w:r>
          </w:p>
        </w:tc>
        <w:tc>
          <w:tcPr>
            <w:tcW w:w="4032" w:type="dxa"/>
            <w:shd w:val="clear" w:color="auto" w:fill="F5F8FB"/>
          </w:tcPr>
          <w:p w14:paraId="7356219A" w14:textId="77777777" w:rsidR="009C52F5" w:rsidRDefault="00C34F28">
            <w:pPr>
              <w:spacing w:before="40" w:after="40" w:line="264" w:lineRule="auto"/>
            </w:pPr>
            <w:r>
              <w:rPr>
                <w:sz w:val="19"/>
              </w:rPr>
              <w:t>Fast to write, validates input automatically</w:t>
            </w:r>
          </w:p>
        </w:tc>
      </w:tr>
      <w:tr w:rsidR="009C52F5" w14:paraId="0336286F" w14:textId="77777777">
        <w:trPr>
          <w:cantSplit/>
          <w:jc w:val="center"/>
        </w:trPr>
        <w:tc>
          <w:tcPr>
            <w:tcW w:w="2160" w:type="dxa"/>
          </w:tcPr>
          <w:p w14:paraId="14DDDF3E" w14:textId="77777777" w:rsidR="009C52F5" w:rsidRDefault="00C34F28">
            <w:pPr>
              <w:spacing w:before="40" w:after="40" w:line="264" w:lineRule="auto"/>
            </w:pPr>
            <w:r>
              <w:rPr>
                <w:b/>
                <w:sz w:val="19"/>
              </w:rPr>
              <w:t>Playwright</w:t>
            </w:r>
          </w:p>
        </w:tc>
        <w:tc>
          <w:tcPr>
            <w:tcW w:w="3168" w:type="dxa"/>
          </w:tcPr>
          <w:p w14:paraId="1ECA13CF" w14:textId="77777777" w:rsidR="009C52F5" w:rsidRDefault="00C34F28">
            <w:pPr>
              <w:spacing w:before="40" w:after="40" w:line="264" w:lineRule="auto"/>
            </w:pPr>
            <w:r>
              <w:rPr>
                <w:sz w:val="19"/>
              </w:rPr>
              <w:t>Driving SAP Ariba</w:t>
            </w:r>
          </w:p>
        </w:tc>
        <w:tc>
          <w:tcPr>
            <w:tcW w:w="4032" w:type="dxa"/>
          </w:tcPr>
          <w:p w14:paraId="4966AE36" w14:textId="77777777" w:rsidR="009C52F5" w:rsidRDefault="00C34F28">
            <w:pPr>
              <w:spacing w:before="40" w:after="40" w:line="264" w:lineRule="auto"/>
            </w:pPr>
            <w:r>
              <w:rPr>
                <w:sz w:val="19"/>
              </w:rPr>
              <w:t>Controls a real Chromium browser — required, because Ariba has no API</w:t>
            </w:r>
          </w:p>
        </w:tc>
      </w:tr>
      <w:tr w:rsidR="009C52F5" w14:paraId="04280051" w14:textId="77777777">
        <w:trPr>
          <w:cantSplit/>
          <w:jc w:val="center"/>
        </w:trPr>
        <w:tc>
          <w:tcPr>
            <w:tcW w:w="2160" w:type="dxa"/>
            <w:shd w:val="clear" w:color="auto" w:fill="F5F8FB"/>
          </w:tcPr>
          <w:p w14:paraId="4FB9E37E" w14:textId="77777777" w:rsidR="009C52F5" w:rsidRDefault="00C34F28">
            <w:pPr>
              <w:spacing w:before="40" w:after="40" w:line="264" w:lineRule="auto"/>
            </w:pPr>
            <w:r>
              <w:rPr>
                <w:b/>
                <w:sz w:val="19"/>
              </w:rPr>
              <w:t>pandas / openpyxl</w:t>
            </w:r>
          </w:p>
        </w:tc>
        <w:tc>
          <w:tcPr>
            <w:tcW w:w="3168" w:type="dxa"/>
            <w:shd w:val="clear" w:color="auto" w:fill="F5F8FB"/>
          </w:tcPr>
          <w:p w14:paraId="29594952" w14:textId="77777777" w:rsidR="009C52F5" w:rsidRDefault="00C34F28">
            <w:pPr>
              <w:spacing w:before="40" w:after="40" w:line="264" w:lineRule="auto"/>
            </w:pPr>
            <w:r>
              <w:rPr>
                <w:sz w:val="19"/>
              </w:rPr>
              <w:t>Reading BOQ spreadsheets</w:t>
            </w:r>
          </w:p>
        </w:tc>
        <w:tc>
          <w:tcPr>
            <w:tcW w:w="4032" w:type="dxa"/>
            <w:shd w:val="clear" w:color="auto" w:fill="F5F8FB"/>
          </w:tcPr>
          <w:p w14:paraId="615E9286" w14:textId="77777777" w:rsidR="009C52F5" w:rsidRDefault="00C34F28">
            <w:pPr>
              <w:spacing w:before="40" w:after="40" w:line="264" w:lineRule="auto"/>
            </w:pPr>
            <w:r>
              <w:rPr>
                <w:sz w:val="19"/>
              </w:rPr>
              <w:t xml:space="preserve">Handles both </w:t>
            </w:r>
            <w:r>
              <w:rPr>
                <w:rFonts w:ascii="Consolas" w:eastAsia="Consolas" w:hAnsi="Consolas"/>
                <w:color w:val="1F4E79"/>
                <w:sz w:val="18"/>
              </w:rPr>
              <w:t>.xls</w:t>
            </w:r>
            <w:r>
              <w:rPr>
                <w:sz w:val="19"/>
              </w:rPr>
              <w:t xml:space="preserve"> and </w:t>
            </w:r>
            <w:r>
              <w:rPr>
                <w:rFonts w:ascii="Consolas" w:eastAsia="Consolas" w:hAnsi="Consolas"/>
                <w:color w:val="1F4E79"/>
                <w:sz w:val="18"/>
              </w:rPr>
              <w:t>.xlsx</w:t>
            </w:r>
            <w:r>
              <w:rPr>
                <w:sz w:val="19"/>
              </w:rPr>
              <w:t xml:space="preserve"> reliably</w:t>
            </w:r>
          </w:p>
        </w:tc>
      </w:tr>
      <w:tr w:rsidR="009C52F5" w14:paraId="166B34A9" w14:textId="77777777">
        <w:trPr>
          <w:cantSplit/>
          <w:jc w:val="center"/>
        </w:trPr>
        <w:tc>
          <w:tcPr>
            <w:tcW w:w="2160" w:type="dxa"/>
          </w:tcPr>
          <w:p w14:paraId="0DA0CA8B" w14:textId="77777777" w:rsidR="009C52F5" w:rsidRDefault="00C34F28">
            <w:pPr>
              <w:spacing w:before="40" w:after="40" w:line="264" w:lineRule="auto"/>
            </w:pPr>
            <w:r>
              <w:rPr>
                <w:b/>
                <w:sz w:val="19"/>
              </w:rPr>
              <w:t>MSAL</w:t>
            </w:r>
          </w:p>
        </w:tc>
        <w:tc>
          <w:tcPr>
            <w:tcW w:w="3168" w:type="dxa"/>
          </w:tcPr>
          <w:p w14:paraId="6C86E2ED" w14:textId="77777777" w:rsidR="009C52F5" w:rsidRDefault="00C34F28">
            <w:pPr>
              <w:spacing w:before="40" w:after="40" w:line="264" w:lineRule="auto"/>
            </w:pPr>
            <w:r>
              <w:rPr>
                <w:sz w:val="19"/>
              </w:rPr>
              <w:t>Signing in to every Microsoft service</w:t>
            </w:r>
          </w:p>
        </w:tc>
        <w:tc>
          <w:tcPr>
            <w:tcW w:w="4032" w:type="dxa"/>
          </w:tcPr>
          <w:p w14:paraId="0DBC934A" w14:textId="77777777" w:rsidR="009C52F5" w:rsidRDefault="00C34F28">
            <w:pPr>
              <w:spacing w:before="40" w:after="40" w:line="264" w:lineRule="auto"/>
            </w:pPr>
            <w:r>
              <w:rPr>
                <w:sz w:val="19"/>
              </w:rPr>
              <w:t>Microsoft's own library for app-to-app tokens</w:t>
            </w:r>
          </w:p>
        </w:tc>
      </w:tr>
      <w:tr w:rsidR="009C52F5" w14:paraId="2BD8A30B" w14:textId="77777777">
        <w:trPr>
          <w:cantSplit/>
          <w:jc w:val="center"/>
        </w:trPr>
        <w:tc>
          <w:tcPr>
            <w:tcW w:w="2160" w:type="dxa"/>
            <w:shd w:val="clear" w:color="auto" w:fill="F5F8FB"/>
          </w:tcPr>
          <w:p w14:paraId="29CFE268" w14:textId="77777777" w:rsidR="009C52F5" w:rsidRDefault="00C34F28">
            <w:pPr>
              <w:spacing w:before="40" w:after="40" w:line="264" w:lineRule="auto"/>
            </w:pPr>
            <w:r>
              <w:rPr>
                <w:b/>
                <w:sz w:val="19"/>
              </w:rPr>
              <w:lastRenderedPageBreak/>
              <w:t>React + TypeScript</w:t>
            </w:r>
          </w:p>
        </w:tc>
        <w:tc>
          <w:tcPr>
            <w:tcW w:w="3168" w:type="dxa"/>
            <w:shd w:val="clear" w:color="auto" w:fill="F5F8FB"/>
          </w:tcPr>
          <w:p w14:paraId="272D6D4D" w14:textId="77777777" w:rsidR="009C52F5" w:rsidRDefault="00C34F28">
            <w:pPr>
              <w:spacing w:before="40" w:after="40" w:line="264" w:lineRule="auto"/>
            </w:pPr>
            <w:r>
              <w:rPr>
                <w:sz w:val="19"/>
              </w:rPr>
              <w:t>All the screens</w:t>
            </w:r>
          </w:p>
        </w:tc>
        <w:tc>
          <w:tcPr>
            <w:tcW w:w="4032" w:type="dxa"/>
            <w:shd w:val="clear" w:color="auto" w:fill="F5F8FB"/>
          </w:tcPr>
          <w:p w14:paraId="14C6DB52" w14:textId="77777777" w:rsidR="009C52F5" w:rsidRDefault="00C34F28">
            <w:pPr>
              <w:spacing w:before="40" w:after="40" w:line="264" w:lineRule="auto"/>
            </w:pPr>
            <w:r>
              <w:rPr>
                <w:sz w:val="19"/>
              </w:rPr>
              <w:t>Standard, well-supported, typed</w:t>
            </w:r>
          </w:p>
        </w:tc>
      </w:tr>
      <w:tr w:rsidR="009C52F5" w14:paraId="760DEE63" w14:textId="77777777">
        <w:trPr>
          <w:cantSplit/>
          <w:jc w:val="center"/>
        </w:trPr>
        <w:tc>
          <w:tcPr>
            <w:tcW w:w="2160" w:type="dxa"/>
          </w:tcPr>
          <w:p w14:paraId="30F3B710" w14:textId="77777777" w:rsidR="009C52F5" w:rsidRDefault="00C34F28">
            <w:pPr>
              <w:spacing w:before="40" w:after="40" w:line="264" w:lineRule="auto"/>
            </w:pPr>
            <w:r>
              <w:rPr>
                <w:b/>
                <w:sz w:val="19"/>
              </w:rPr>
              <w:t>Vite</w:t>
            </w:r>
          </w:p>
        </w:tc>
        <w:tc>
          <w:tcPr>
            <w:tcW w:w="3168" w:type="dxa"/>
          </w:tcPr>
          <w:p w14:paraId="10C2A107" w14:textId="77777777" w:rsidR="009C52F5" w:rsidRDefault="00C34F28">
            <w:pPr>
              <w:spacing w:before="40" w:after="40" w:line="264" w:lineRule="auto"/>
            </w:pPr>
            <w:r>
              <w:rPr>
                <w:sz w:val="19"/>
              </w:rPr>
              <w:t>Building and serving the frontend</w:t>
            </w:r>
          </w:p>
        </w:tc>
        <w:tc>
          <w:tcPr>
            <w:tcW w:w="4032" w:type="dxa"/>
          </w:tcPr>
          <w:p w14:paraId="15A85692" w14:textId="77777777" w:rsidR="009C52F5" w:rsidRDefault="00C34F28">
            <w:pPr>
              <w:spacing w:before="40" w:after="40" w:line="264" w:lineRule="auto"/>
            </w:pPr>
            <w:r>
              <w:rPr>
                <w:sz w:val="19"/>
              </w:rPr>
              <w:t>Fast builds and a dev server with API forwarding built in</w:t>
            </w:r>
          </w:p>
        </w:tc>
      </w:tr>
      <w:tr w:rsidR="009C52F5" w14:paraId="02161184" w14:textId="77777777">
        <w:trPr>
          <w:cantSplit/>
          <w:jc w:val="center"/>
        </w:trPr>
        <w:tc>
          <w:tcPr>
            <w:tcW w:w="2160" w:type="dxa"/>
            <w:shd w:val="clear" w:color="auto" w:fill="F5F8FB"/>
          </w:tcPr>
          <w:p w14:paraId="0F7F3385" w14:textId="77777777" w:rsidR="009C52F5" w:rsidRDefault="00C34F28">
            <w:pPr>
              <w:spacing w:before="40" w:after="40" w:line="264" w:lineRule="auto"/>
            </w:pPr>
            <w:r>
              <w:rPr>
                <w:b/>
                <w:sz w:val="19"/>
              </w:rPr>
              <w:t>Tailwind + Radix</w:t>
            </w:r>
          </w:p>
        </w:tc>
        <w:tc>
          <w:tcPr>
            <w:tcW w:w="3168" w:type="dxa"/>
            <w:shd w:val="clear" w:color="auto" w:fill="F5F8FB"/>
          </w:tcPr>
          <w:p w14:paraId="1DE829FE" w14:textId="77777777" w:rsidR="009C52F5" w:rsidRDefault="00C34F28">
            <w:pPr>
              <w:spacing w:before="40" w:after="40" w:line="264" w:lineRule="auto"/>
            </w:pPr>
            <w:r>
              <w:rPr>
                <w:sz w:val="19"/>
              </w:rPr>
              <w:t>The look of every screen</w:t>
            </w:r>
          </w:p>
        </w:tc>
        <w:tc>
          <w:tcPr>
            <w:tcW w:w="4032" w:type="dxa"/>
            <w:shd w:val="clear" w:color="auto" w:fill="F5F8FB"/>
          </w:tcPr>
          <w:p w14:paraId="6E9FC359" w14:textId="77777777" w:rsidR="009C52F5" w:rsidRDefault="00C34F28">
            <w:pPr>
              <w:spacing w:before="40" w:after="40" w:line="264" w:lineRule="auto"/>
            </w:pPr>
            <w:r>
              <w:rPr>
                <w:sz w:val="19"/>
              </w:rPr>
              <w:t>Consistent, accessible components without hand-written CSS</w:t>
            </w:r>
          </w:p>
        </w:tc>
      </w:tr>
      <w:tr w:rsidR="009C52F5" w14:paraId="6625BF0A" w14:textId="77777777">
        <w:trPr>
          <w:cantSplit/>
          <w:jc w:val="center"/>
        </w:trPr>
        <w:tc>
          <w:tcPr>
            <w:tcW w:w="2160" w:type="dxa"/>
          </w:tcPr>
          <w:p w14:paraId="23AAA2E3" w14:textId="77777777" w:rsidR="009C52F5" w:rsidRDefault="00C34F28">
            <w:pPr>
              <w:spacing w:before="40" w:after="40" w:line="264" w:lineRule="auto"/>
            </w:pPr>
            <w:r>
              <w:rPr>
                <w:b/>
                <w:sz w:val="19"/>
              </w:rPr>
              <w:t>TanStack Query / Table</w:t>
            </w:r>
          </w:p>
        </w:tc>
        <w:tc>
          <w:tcPr>
            <w:tcW w:w="3168" w:type="dxa"/>
          </w:tcPr>
          <w:p w14:paraId="64379F34" w14:textId="77777777" w:rsidR="009C52F5" w:rsidRDefault="00C34F28">
            <w:pPr>
              <w:spacing w:before="40" w:after="40" w:line="264" w:lineRule="auto"/>
            </w:pPr>
            <w:r>
              <w:rPr>
                <w:sz w:val="19"/>
              </w:rPr>
              <w:t>Loading and displaying data</w:t>
            </w:r>
          </w:p>
        </w:tc>
        <w:tc>
          <w:tcPr>
            <w:tcW w:w="4032" w:type="dxa"/>
          </w:tcPr>
          <w:p w14:paraId="44E37C56" w14:textId="77777777" w:rsidR="009C52F5" w:rsidRDefault="00C34F28">
            <w:pPr>
              <w:spacing w:before="40" w:after="40" w:line="264" w:lineRule="auto"/>
            </w:pPr>
            <w:r>
              <w:rPr>
                <w:sz w:val="19"/>
              </w:rPr>
              <w:t>Caching and large tables without custom code</w:t>
            </w:r>
          </w:p>
        </w:tc>
      </w:tr>
      <w:tr w:rsidR="009C52F5" w14:paraId="66043065" w14:textId="77777777">
        <w:trPr>
          <w:cantSplit/>
          <w:jc w:val="center"/>
        </w:trPr>
        <w:tc>
          <w:tcPr>
            <w:tcW w:w="2160" w:type="dxa"/>
            <w:shd w:val="clear" w:color="auto" w:fill="F5F8FB"/>
          </w:tcPr>
          <w:p w14:paraId="511ECDA1" w14:textId="77777777" w:rsidR="009C52F5" w:rsidRDefault="00C34F28">
            <w:pPr>
              <w:spacing w:before="40" w:after="40" w:line="264" w:lineRule="auto"/>
            </w:pPr>
            <w:r>
              <w:rPr>
                <w:b/>
                <w:sz w:val="19"/>
              </w:rPr>
              <w:t>IIS</w:t>
            </w:r>
          </w:p>
        </w:tc>
        <w:tc>
          <w:tcPr>
            <w:tcW w:w="3168" w:type="dxa"/>
            <w:shd w:val="clear" w:color="auto" w:fill="F5F8FB"/>
          </w:tcPr>
          <w:p w14:paraId="25C38204" w14:textId="77777777" w:rsidR="009C52F5" w:rsidRDefault="00C34F28">
            <w:pPr>
              <w:spacing w:before="40" w:after="40" w:line="264" w:lineRule="auto"/>
            </w:pPr>
            <w:r>
              <w:rPr>
                <w:sz w:val="19"/>
              </w:rPr>
              <w:t>The production front door</w:t>
            </w:r>
          </w:p>
        </w:tc>
        <w:tc>
          <w:tcPr>
            <w:tcW w:w="4032" w:type="dxa"/>
            <w:shd w:val="clear" w:color="auto" w:fill="F5F8FB"/>
          </w:tcPr>
          <w:p w14:paraId="585F95D7" w14:textId="77777777" w:rsidR="009C52F5" w:rsidRDefault="00C34F28">
            <w:pPr>
              <w:spacing w:before="40" w:after="40" w:line="264" w:lineRule="auto"/>
            </w:pPr>
            <w:r>
              <w:rPr>
                <w:sz w:val="19"/>
              </w:rPr>
              <w:t>Already the company's web server; terminates HTTPS</w:t>
            </w:r>
          </w:p>
        </w:tc>
      </w:tr>
      <w:tr w:rsidR="009C52F5" w14:paraId="4024A9B9" w14:textId="77777777">
        <w:trPr>
          <w:cantSplit/>
          <w:jc w:val="center"/>
        </w:trPr>
        <w:tc>
          <w:tcPr>
            <w:tcW w:w="2160" w:type="dxa"/>
          </w:tcPr>
          <w:p w14:paraId="49C183FC" w14:textId="77777777" w:rsidR="009C52F5" w:rsidRDefault="00C34F28">
            <w:pPr>
              <w:spacing w:before="40" w:after="40" w:line="264" w:lineRule="auto"/>
            </w:pPr>
            <w:r>
              <w:rPr>
                <w:b/>
                <w:sz w:val="19"/>
              </w:rPr>
              <w:t>Windows Task Scheduler</w:t>
            </w:r>
          </w:p>
        </w:tc>
        <w:tc>
          <w:tcPr>
            <w:tcW w:w="3168" w:type="dxa"/>
          </w:tcPr>
          <w:p w14:paraId="1FF1269A" w14:textId="77777777" w:rsidR="009C52F5" w:rsidRDefault="00C34F28">
            <w:pPr>
              <w:spacing w:before="40" w:after="40" w:line="264" w:lineRule="auto"/>
            </w:pPr>
            <w:r>
              <w:rPr>
                <w:sz w:val="19"/>
              </w:rPr>
              <w:t>Starting jobs on a schedule</w:t>
            </w:r>
          </w:p>
        </w:tc>
        <w:tc>
          <w:tcPr>
            <w:tcW w:w="4032" w:type="dxa"/>
          </w:tcPr>
          <w:p w14:paraId="0162A370" w14:textId="77777777" w:rsidR="009C52F5" w:rsidRDefault="00C34F28">
            <w:pPr>
              <w:spacing w:before="40" w:after="40" w:line="264" w:lineRule="auto"/>
            </w:pPr>
            <w:r>
              <w:rPr>
                <w:sz w:val="19"/>
              </w:rPr>
              <w:t>Runs on the server itself; no cloud dependency</w:t>
            </w:r>
          </w:p>
        </w:tc>
      </w:tr>
    </w:tbl>
    <w:p w14:paraId="598FF43A" w14:textId="77777777" w:rsidR="009C52F5" w:rsidRDefault="009C52F5">
      <w:pPr>
        <w:spacing w:after="80"/>
      </w:pPr>
    </w:p>
    <w:p w14:paraId="02992818" w14:textId="77777777" w:rsidR="009C52F5" w:rsidRDefault="00C34F28">
      <w:r>
        <w:br w:type="page"/>
      </w:r>
    </w:p>
    <w:p w14:paraId="48A3DE16" w14:textId="77777777" w:rsidR="009C52F5" w:rsidRDefault="00C34F28">
      <w:pPr>
        <w:pStyle w:val="Heading1"/>
        <w:spacing w:before="0"/>
      </w:pPr>
      <w:bookmarkStart w:id="9" w:name="_Toc236309422"/>
      <w:r>
        <w:lastRenderedPageBreak/>
        <w:t>Part 2 — How It Works Inside</w:t>
      </w:r>
      <w:bookmarkEnd w:id="9"/>
    </w:p>
    <w:p w14:paraId="518BC2C4" w14:textId="77777777" w:rsidR="009C52F5" w:rsidRDefault="00C34F28">
      <w:pPr>
        <w:spacing w:after="320"/>
      </w:pPr>
      <w:r>
        <w:rPr>
          <w:i/>
          <w:color w:val="6B7680"/>
        </w:rPr>
        <w:t>Where the data lives, how people are let in, and what runs without anyone pressing anything.</w:t>
      </w:r>
    </w:p>
    <w:p w14:paraId="79BBC2B3" w14:textId="77777777" w:rsidR="009C52F5" w:rsidRDefault="00C34F28">
      <w:pPr>
        <w:pStyle w:val="Heading2"/>
      </w:pPr>
      <w:bookmarkStart w:id="10" w:name="_Toc236309423"/>
      <w:r>
        <w:t>5. Where Everything Is Stored</w:t>
      </w:r>
      <w:bookmarkEnd w:id="10"/>
    </w:p>
    <w:p w14:paraId="332943A4" w14:textId="77777777" w:rsidR="009C52F5" w:rsidRDefault="00C34F28">
      <w:r>
        <w:t xml:space="preserve">There is a clean split, and it is worth memorising: </w:t>
      </w:r>
      <w:r>
        <w:rPr>
          <w:b/>
        </w:rPr>
        <w:t>data goes to Dataverse, files go to SharePoint</w:t>
      </w:r>
      <w:r>
        <w:t>. Nothing important is stored on the server's own disk — the local folders are working space only.</w:t>
      </w:r>
    </w:p>
    <w:p w14:paraId="5114B2BC" w14:textId="77777777" w:rsidR="009C52F5" w:rsidRDefault="00C34F28">
      <w:pPr>
        <w:keepNext/>
        <w:spacing w:before="120" w:after="80"/>
        <w:jc w:val="center"/>
      </w:pPr>
      <w:r>
        <w:rPr>
          <w:noProof/>
        </w:rPr>
        <w:drawing>
          <wp:inline distT="0" distB="0" distL="0" distR="0" wp14:anchorId="6DB2B201" wp14:editId="7B63BCA2">
            <wp:extent cx="5943600" cy="29423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where-things-are-stored.png"/>
                    <pic:cNvPicPr/>
                  </pic:nvPicPr>
                  <pic:blipFill>
                    <a:blip r:embed="rId11"/>
                    <a:stretch>
                      <a:fillRect/>
                    </a:stretch>
                  </pic:blipFill>
                  <pic:spPr>
                    <a:xfrm>
                      <a:off x="0" y="0"/>
                      <a:ext cx="5943600" cy="2942376"/>
                    </a:xfrm>
                    <a:prstGeom prst="rect">
                      <a:avLst/>
                    </a:prstGeom>
                  </pic:spPr>
                </pic:pic>
              </a:graphicData>
            </a:graphic>
          </wp:inline>
        </w:drawing>
      </w:r>
    </w:p>
    <w:p w14:paraId="2219AD11" w14:textId="77777777" w:rsidR="009C52F5" w:rsidRDefault="00C34F28">
      <w:pPr>
        <w:spacing w:after="280"/>
        <w:jc w:val="center"/>
      </w:pPr>
      <w:r>
        <w:rPr>
          <w:i/>
          <w:color w:val="6B7680"/>
          <w:sz w:val="18"/>
        </w:rPr>
        <w:t>Figure 4 — The split between Dataverse and SharePoint</w:t>
      </w:r>
    </w:p>
    <w:p w14:paraId="4E1125B0" w14:textId="77777777" w:rsidR="009C52F5" w:rsidRDefault="00C34F28">
      <w:pPr>
        <w:pStyle w:val="Heading3"/>
      </w:pPr>
      <w:r>
        <w:t>5.1 Dataverse — the data</w:t>
      </w:r>
    </w:p>
    <w:p w14:paraId="02DFB9D7" w14:textId="77777777" w:rsidR="009C52F5" w:rsidRDefault="00C34F28">
      <w:r>
        <w:t>Dataverse is Microsoft's managed data platform. Think of it as the database, except it is a service rather than a server we run. The tables group into five areas:</w:t>
      </w:r>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2304"/>
        <w:gridCol w:w="7056"/>
      </w:tblGrid>
      <w:tr w:rsidR="009C52F5" w14:paraId="4EE7193F" w14:textId="77777777">
        <w:trPr>
          <w:tblHeader/>
          <w:jc w:val="center"/>
        </w:trPr>
        <w:tc>
          <w:tcPr>
            <w:tcW w:w="2304" w:type="dxa"/>
            <w:shd w:val="clear" w:color="auto" w:fill="1F4E79"/>
          </w:tcPr>
          <w:p w14:paraId="5BE92BF8" w14:textId="77777777" w:rsidR="009C52F5" w:rsidRDefault="00C34F28">
            <w:pPr>
              <w:spacing w:before="40" w:after="40"/>
            </w:pPr>
            <w:r>
              <w:rPr>
                <w:b/>
                <w:color w:val="FFFFFF"/>
                <w:sz w:val="20"/>
              </w:rPr>
              <w:t>Area</w:t>
            </w:r>
          </w:p>
        </w:tc>
        <w:tc>
          <w:tcPr>
            <w:tcW w:w="7056" w:type="dxa"/>
            <w:shd w:val="clear" w:color="auto" w:fill="1F4E79"/>
          </w:tcPr>
          <w:p w14:paraId="1B48B226" w14:textId="77777777" w:rsidR="009C52F5" w:rsidRDefault="00C34F28">
            <w:pPr>
              <w:spacing w:before="40" w:after="40"/>
            </w:pPr>
            <w:r>
              <w:rPr>
                <w:b/>
                <w:color w:val="FFFFFF"/>
                <w:sz w:val="20"/>
              </w:rPr>
              <w:t>What is kept there</w:t>
            </w:r>
          </w:p>
        </w:tc>
      </w:tr>
      <w:tr w:rsidR="009C52F5" w14:paraId="139E72FA" w14:textId="77777777">
        <w:trPr>
          <w:cantSplit/>
          <w:jc w:val="center"/>
        </w:trPr>
        <w:tc>
          <w:tcPr>
            <w:tcW w:w="2304" w:type="dxa"/>
          </w:tcPr>
          <w:p w14:paraId="12C05DA1" w14:textId="77777777" w:rsidR="009C52F5" w:rsidRDefault="00C34F28">
            <w:pPr>
              <w:spacing w:before="40" w:after="40" w:line="264" w:lineRule="auto"/>
            </w:pPr>
            <w:r>
              <w:rPr>
                <w:b/>
                <w:sz w:val="19"/>
              </w:rPr>
              <w:t>RFPs and responses</w:t>
            </w:r>
          </w:p>
        </w:tc>
        <w:tc>
          <w:tcPr>
            <w:tcW w:w="7056" w:type="dxa"/>
          </w:tcPr>
          <w:p w14:paraId="78D4B7DC" w14:textId="77777777" w:rsidR="009C52F5" w:rsidRDefault="00C34F28">
            <w:pPr>
              <w:spacing w:before="40" w:after="40" w:line="264" w:lineRule="auto"/>
            </w:pPr>
            <w:r>
              <w:rPr>
                <w:sz w:val="19"/>
              </w:rPr>
              <w:t>The RFP record and its line items, the match results, each bidder's price and delivery time, delegations and reminder history</w:t>
            </w:r>
          </w:p>
        </w:tc>
      </w:tr>
      <w:tr w:rsidR="009C52F5" w14:paraId="4D4444B6" w14:textId="77777777">
        <w:trPr>
          <w:cantSplit/>
          <w:jc w:val="center"/>
        </w:trPr>
        <w:tc>
          <w:tcPr>
            <w:tcW w:w="2304" w:type="dxa"/>
            <w:shd w:val="clear" w:color="auto" w:fill="F5F8FB"/>
          </w:tcPr>
          <w:p w14:paraId="40ADA4A1" w14:textId="77777777" w:rsidR="009C52F5" w:rsidRDefault="00C34F28">
            <w:pPr>
              <w:spacing w:before="40" w:after="40" w:line="264" w:lineRule="auto"/>
            </w:pPr>
            <w:r>
              <w:rPr>
                <w:b/>
                <w:sz w:val="19"/>
              </w:rPr>
              <w:t>People and access</w:t>
            </w:r>
          </w:p>
        </w:tc>
        <w:tc>
          <w:tcPr>
            <w:tcW w:w="7056" w:type="dxa"/>
            <w:shd w:val="clear" w:color="auto" w:fill="F5F8FB"/>
          </w:tcPr>
          <w:p w14:paraId="60919D16" w14:textId="77777777" w:rsidR="009C52F5" w:rsidRDefault="00C34F28">
            <w:pPr>
              <w:spacing w:before="40" w:after="40" w:line="264" w:lineRule="auto"/>
            </w:pPr>
            <w:r>
              <w:rPr>
                <w:sz w:val="19"/>
              </w:rPr>
              <w:t>User accounts, roles, the permissions each role grants, and account status such as lockouts</w:t>
            </w:r>
          </w:p>
        </w:tc>
      </w:tr>
      <w:tr w:rsidR="009C52F5" w14:paraId="75B308F7" w14:textId="77777777">
        <w:trPr>
          <w:cantSplit/>
          <w:jc w:val="center"/>
        </w:trPr>
        <w:tc>
          <w:tcPr>
            <w:tcW w:w="2304" w:type="dxa"/>
          </w:tcPr>
          <w:p w14:paraId="4F0CCD49" w14:textId="77777777" w:rsidR="009C52F5" w:rsidRDefault="00C34F28">
            <w:pPr>
              <w:spacing w:before="40" w:after="40" w:line="264" w:lineRule="auto"/>
            </w:pPr>
            <w:r>
              <w:rPr>
                <w:b/>
                <w:sz w:val="19"/>
              </w:rPr>
              <w:t>Master data</w:t>
            </w:r>
          </w:p>
        </w:tc>
        <w:tc>
          <w:tcPr>
            <w:tcW w:w="7056" w:type="dxa"/>
          </w:tcPr>
          <w:p w14:paraId="392C5B30" w14:textId="77777777" w:rsidR="009C52F5" w:rsidRDefault="00C34F28">
            <w:pPr>
              <w:spacing w:before="40" w:after="40" w:line="264" w:lineRule="auto"/>
            </w:pPr>
            <w:r>
              <w:rPr>
                <w:sz w:val="19"/>
              </w:rPr>
              <w:t>The Material Master, the matching keywords, the RFP team routing list and the definitions of its columns</w:t>
            </w:r>
          </w:p>
        </w:tc>
      </w:tr>
      <w:tr w:rsidR="009C52F5" w14:paraId="11DFB819" w14:textId="77777777">
        <w:trPr>
          <w:cantSplit/>
          <w:jc w:val="center"/>
        </w:trPr>
        <w:tc>
          <w:tcPr>
            <w:tcW w:w="2304" w:type="dxa"/>
            <w:shd w:val="clear" w:color="auto" w:fill="F5F8FB"/>
          </w:tcPr>
          <w:p w14:paraId="706BE556" w14:textId="77777777" w:rsidR="009C52F5" w:rsidRDefault="00C34F28">
            <w:pPr>
              <w:spacing w:before="40" w:after="40" w:line="264" w:lineRule="auto"/>
            </w:pPr>
            <w:r>
              <w:rPr>
                <w:b/>
                <w:sz w:val="19"/>
              </w:rPr>
              <w:t>Settings</w:t>
            </w:r>
          </w:p>
        </w:tc>
        <w:tc>
          <w:tcPr>
            <w:tcW w:w="7056" w:type="dxa"/>
            <w:shd w:val="clear" w:color="auto" w:fill="F5F8FB"/>
          </w:tcPr>
          <w:p w14:paraId="764A0CF3" w14:textId="77777777" w:rsidR="009C52F5" w:rsidRDefault="00C34F28">
            <w:pPr>
              <w:spacing w:before="40" w:after="40" w:line="264" w:lineRule="auto"/>
            </w:pPr>
            <w:r>
              <w:rPr>
                <w:sz w:val="19"/>
              </w:rPr>
              <w:t>Runtime settings that can be changed from the portal without a code change, plus supplier-portal credentials</w:t>
            </w:r>
          </w:p>
        </w:tc>
      </w:tr>
      <w:tr w:rsidR="009C52F5" w14:paraId="530776F6" w14:textId="77777777">
        <w:trPr>
          <w:cantSplit/>
          <w:jc w:val="center"/>
        </w:trPr>
        <w:tc>
          <w:tcPr>
            <w:tcW w:w="2304" w:type="dxa"/>
          </w:tcPr>
          <w:p w14:paraId="4EA64743" w14:textId="77777777" w:rsidR="009C52F5" w:rsidRDefault="00C34F28">
            <w:pPr>
              <w:spacing w:before="40" w:after="40" w:line="264" w:lineRule="auto"/>
            </w:pPr>
            <w:r>
              <w:rPr>
                <w:b/>
                <w:sz w:val="19"/>
              </w:rPr>
              <w:t>Logs</w:t>
            </w:r>
          </w:p>
        </w:tc>
        <w:tc>
          <w:tcPr>
            <w:tcW w:w="7056" w:type="dxa"/>
          </w:tcPr>
          <w:p w14:paraId="5C08A74F" w14:textId="77777777" w:rsidR="009C52F5" w:rsidRDefault="00C34F28">
            <w:pPr>
              <w:spacing w:before="40" w:after="40" w:line="264" w:lineRule="auto"/>
            </w:pPr>
            <w:r>
              <w:rPr>
                <w:sz w:val="19"/>
              </w:rPr>
              <w:t>One row per automation run, a per-RFP activity timeline, and the security audit trail</w:t>
            </w:r>
          </w:p>
        </w:tc>
      </w:tr>
    </w:tbl>
    <w:p w14:paraId="606B9F78" w14:textId="77777777" w:rsidR="009C52F5" w:rsidRDefault="009C52F5">
      <w:pPr>
        <w:spacing w:after="80"/>
      </w:pPr>
    </w:p>
    <w:p w14:paraId="1BD1B236" w14:textId="77777777" w:rsidR="009C52F5" w:rsidRDefault="00C34F28">
      <w:pPr>
        <w:pStyle w:val="Heading3"/>
      </w:pPr>
      <w:r>
        <w:lastRenderedPageBreak/>
        <w:t>5.2 SharePoint — the files</w:t>
      </w:r>
    </w:p>
    <w:p w14:paraId="56AE7F82" w14:textId="77777777" w:rsidR="009C52F5" w:rsidRDefault="00C34F28">
      <w:r>
        <w:t>Every RFP gets its own folder tree in the SharePoint document library, so the files can also be opened by hand if needed.</w:t>
      </w:r>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3744"/>
        <w:gridCol w:w="5616"/>
      </w:tblGrid>
      <w:tr w:rsidR="009C52F5" w14:paraId="4047D141" w14:textId="77777777">
        <w:trPr>
          <w:tblHeader/>
          <w:jc w:val="center"/>
        </w:trPr>
        <w:tc>
          <w:tcPr>
            <w:tcW w:w="3744" w:type="dxa"/>
            <w:shd w:val="clear" w:color="auto" w:fill="1F4E79"/>
          </w:tcPr>
          <w:p w14:paraId="7F5E7969" w14:textId="77777777" w:rsidR="009C52F5" w:rsidRDefault="00C34F28">
            <w:pPr>
              <w:spacing w:before="40" w:after="40"/>
            </w:pPr>
            <w:r>
              <w:rPr>
                <w:b/>
                <w:color w:val="FFFFFF"/>
                <w:sz w:val="20"/>
              </w:rPr>
              <w:t>Folder</w:t>
            </w:r>
          </w:p>
        </w:tc>
        <w:tc>
          <w:tcPr>
            <w:tcW w:w="5616" w:type="dxa"/>
            <w:shd w:val="clear" w:color="auto" w:fill="1F4E79"/>
          </w:tcPr>
          <w:p w14:paraId="6664B385" w14:textId="77777777" w:rsidR="009C52F5" w:rsidRDefault="00C34F28">
            <w:pPr>
              <w:spacing w:before="40" w:after="40"/>
            </w:pPr>
            <w:r>
              <w:rPr>
                <w:b/>
                <w:color w:val="FFFFFF"/>
                <w:sz w:val="20"/>
              </w:rPr>
              <w:t>Contents</w:t>
            </w:r>
          </w:p>
        </w:tc>
      </w:tr>
      <w:tr w:rsidR="009C52F5" w14:paraId="2BBC4D0F" w14:textId="77777777">
        <w:trPr>
          <w:cantSplit/>
          <w:jc w:val="center"/>
        </w:trPr>
        <w:tc>
          <w:tcPr>
            <w:tcW w:w="3744" w:type="dxa"/>
          </w:tcPr>
          <w:p w14:paraId="1E337F96" w14:textId="77777777" w:rsidR="009C52F5" w:rsidRDefault="00C34F28">
            <w:pPr>
              <w:spacing w:before="40" w:after="40" w:line="264" w:lineRule="auto"/>
            </w:pPr>
            <w:r>
              <w:rPr>
                <w:rFonts w:ascii="Consolas" w:eastAsia="Consolas" w:hAnsi="Consolas"/>
                <w:color w:val="1F4E79"/>
                <w:sz w:val="18"/>
              </w:rPr>
              <w:t>ALLRFPs/{Company}/{RFP}/downloaded-rfp/</w:t>
            </w:r>
          </w:p>
        </w:tc>
        <w:tc>
          <w:tcPr>
            <w:tcW w:w="5616" w:type="dxa"/>
          </w:tcPr>
          <w:p w14:paraId="38B25038" w14:textId="77777777" w:rsidR="009C52F5" w:rsidRDefault="00C34F28">
            <w:pPr>
              <w:spacing w:before="40" w:after="40" w:line="264" w:lineRule="auto"/>
            </w:pPr>
            <w:r>
              <w:rPr>
                <w:sz w:val="19"/>
              </w:rPr>
              <w:t>What was downloaded from the supplier portal, including the BOQ</w:t>
            </w:r>
          </w:p>
        </w:tc>
      </w:tr>
      <w:tr w:rsidR="009C52F5" w14:paraId="4133C7A0" w14:textId="77777777">
        <w:trPr>
          <w:cantSplit/>
          <w:jc w:val="center"/>
        </w:trPr>
        <w:tc>
          <w:tcPr>
            <w:tcW w:w="3744" w:type="dxa"/>
            <w:shd w:val="clear" w:color="auto" w:fill="F5F8FB"/>
          </w:tcPr>
          <w:p w14:paraId="71E514AF" w14:textId="77777777" w:rsidR="009C52F5" w:rsidRDefault="00C34F28">
            <w:pPr>
              <w:spacing w:before="40" w:after="40" w:line="264" w:lineRule="auto"/>
            </w:pPr>
            <w:r>
              <w:rPr>
                <w:rFonts w:ascii="Consolas" w:eastAsia="Consolas" w:hAnsi="Consolas"/>
                <w:color w:val="1F4E79"/>
                <w:sz w:val="18"/>
              </w:rPr>
              <w:t>ALLRFPs/{Company}/{RFP}/TDS-files/</w:t>
            </w:r>
          </w:p>
        </w:tc>
        <w:tc>
          <w:tcPr>
            <w:tcW w:w="5616" w:type="dxa"/>
            <w:shd w:val="clear" w:color="auto" w:fill="F5F8FB"/>
          </w:tcPr>
          <w:p w14:paraId="7C576E6A" w14:textId="77777777" w:rsidR="009C52F5" w:rsidRDefault="00C34F28">
            <w:pPr>
              <w:spacing w:before="40" w:after="40" w:line="264" w:lineRule="auto"/>
            </w:pPr>
            <w:r>
              <w:rPr>
                <w:sz w:val="19"/>
              </w:rPr>
              <w:t>Technical data sheets uploaded by bidders — these are attached automatically when the response is submitted</w:t>
            </w:r>
          </w:p>
        </w:tc>
      </w:tr>
      <w:tr w:rsidR="009C52F5" w14:paraId="41CFA2F7" w14:textId="77777777">
        <w:trPr>
          <w:cantSplit/>
          <w:jc w:val="center"/>
        </w:trPr>
        <w:tc>
          <w:tcPr>
            <w:tcW w:w="3744" w:type="dxa"/>
          </w:tcPr>
          <w:p w14:paraId="7A7E2D59" w14:textId="77777777" w:rsidR="009C52F5" w:rsidRDefault="00C34F28">
            <w:pPr>
              <w:spacing w:before="40" w:after="40" w:line="264" w:lineRule="auto"/>
            </w:pPr>
            <w:r>
              <w:rPr>
                <w:rFonts w:ascii="Consolas" w:eastAsia="Consolas" w:hAnsi="Consolas"/>
                <w:color w:val="1F4E79"/>
                <w:sz w:val="18"/>
              </w:rPr>
              <w:t>ALLRFPs/{Company}/{RFP}/pricing-files/</w:t>
            </w:r>
          </w:p>
        </w:tc>
        <w:tc>
          <w:tcPr>
            <w:tcW w:w="5616" w:type="dxa"/>
          </w:tcPr>
          <w:p w14:paraId="559EA292" w14:textId="77777777" w:rsidR="009C52F5" w:rsidRDefault="00C34F28">
            <w:pPr>
              <w:spacing w:before="40" w:after="40" w:line="264" w:lineRule="auto"/>
            </w:pPr>
            <w:r>
              <w:rPr>
                <w:sz w:val="19"/>
              </w:rPr>
              <w:t>Price documents uploaded by bidders</w:t>
            </w:r>
          </w:p>
        </w:tc>
      </w:tr>
      <w:tr w:rsidR="009C52F5" w14:paraId="7908D21D" w14:textId="77777777">
        <w:trPr>
          <w:cantSplit/>
          <w:jc w:val="center"/>
        </w:trPr>
        <w:tc>
          <w:tcPr>
            <w:tcW w:w="3744" w:type="dxa"/>
            <w:shd w:val="clear" w:color="auto" w:fill="F5F8FB"/>
          </w:tcPr>
          <w:p w14:paraId="55ABB519" w14:textId="77777777" w:rsidR="009C52F5" w:rsidRDefault="00C34F28">
            <w:pPr>
              <w:spacing w:before="40" w:after="40" w:line="264" w:lineRule="auto"/>
            </w:pPr>
            <w:r>
              <w:rPr>
                <w:rFonts w:ascii="Consolas" w:eastAsia="Consolas" w:hAnsi="Consolas"/>
                <w:color w:val="1F4E79"/>
                <w:sz w:val="18"/>
              </w:rPr>
              <w:t>ALLRFPs/{Company}/{RFP}/rfp-upload-file/</w:t>
            </w:r>
          </w:p>
        </w:tc>
        <w:tc>
          <w:tcPr>
            <w:tcW w:w="5616" w:type="dxa"/>
            <w:shd w:val="clear" w:color="auto" w:fill="F5F8FB"/>
          </w:tcPr>
          <w:p w14:paraId="374F51FB" w14:textId="77777777" w:rsidR="009C52F5" w:rsidRDefault="00C34F28">
            <w:pPr>
              <w:spacing w:before="40" w:after="40" w:line="264" w:lineRule="auto"/>
            </w:pPr>
            <w:r>
              <w:rPr>
                <w:sz w:val="19"/>
              </w:rPr>
              <w:t>The completed spreadsheet used for submission</w:t>
            </w:r>
          </w:p>
        </w:tc>
      </w:tr>
      <w:tr w:rsidR="009C52F5" w14:paraId="4A345F20" w14:textId="77777777">
        <w:trPr>
          <w:cantSplit/>
          <w:jc w:val="center"/>
        </w:trPr>
        <w:tc>
          <w:tcPr>
            <w:tcW w:w="3744" w:type="dxa"/>
          </w:tcPr>
          <w:p w14:paraId="62718AC2" w14:textId="77777777" w:rsidR="009C52F5" w:rsidRDefault="00C34F28">
            <w:pPr>
              <w:spacing w:before="40" w:after="40" w:line="264" w:lineRule="auto"/>
            </w:pPr>
            <w:r>
              <w:rPr>
                <w:rFonts w:ascii="Consolas" w:eastAsia="Consolas" w:hAnsi="Consolas"/>
                <w:color w:val="1F4E79"/>
                <w:sz w:val="18"/>
              </w:rPr>
              <w:t>automation-error-logs/</w:t>
            </w:r>
          </w:p>
        </w:tc>
        <w:tc>
          <w:tcPr>
            <w:tcW w:w="5616" w:type="dxa"/>
          </w:tcPr>
          <w:p w14:paraId="38E527CB" w14:textId="77777777" w:rsidR="009C52F5" w:rsidRDefault="00C34F28">
            <w:pPr>
              <w:spacing w:before="40" w:after="40" w:line="264" w:lineRule="auto"/>
            </w:pPr>
            <w:r>
              <w:rPr>
                <w:sz w:val="19"/>
              </w:rPr>
              <w:t>Screenshots and page captures from failed automation runs</w:t>
            </w:r>
          </w:p>
        </w:tc>
      </w:tr>
    </w:tbl>
    <w:p w14:paraId="56323A4C" w14:textId="77777777" w:rsidR="009C52F5" w:rsidRDefault="009C52F5">
      <w:pPr>
        <w:spacing w:after="80"/>
      </w:pPr>
    </w:p>
    <w:p w14:paraId="5FF3501F" w14:textId="77777777" w:rsidR="009C52F5" w:rsidRDefault="00C34F28">
      <w:pPr>
        <w:pStyle w:val="Heading3"/>
      </w:pPr>
      <w:r>
        <w:t>5.3 Two things about Dataverse that catch everyone out</w:t>
      </w:r>
    </w:p>
    <w:p w14:paraId="14559F4A" w14:textId="77777777" w:rsidR="009C52F5" w:rsidRDefault="00C34F28">
      <w:r>
        <w:t>These two quirks are behind a large share of the confusing bugs in this system, so they are worth knowing before you touch any data code.</w:t>
      </w:r>
    </w:p>
    <w:tbl>
      <w:tblPr>
        <w:tblW w:w="0" w:type="auto"/>
        <w:jc w:val="center"/>
        <w:tblCellMar>
          <w:top w:w="110" w:type="dxa"/>
          <w:left w:w="150" w:type="dxa"/>
          <w:bottom w:w="110" w:type="dxa"/>
          <w:right w:w="150" w:type="dxa"/>
        </w:tblCellMar>
        <w:tblLook w:val="04A0" w:firstRow="1" w:lastRow="0" w:firstColumn="1" w:lastColumn="0" w:noHBand="0" w:noVBand="1"/>
      </w:tblPr>
      <w:tblGrid>
        <w:gridCol w:w="9360"/>
      </w:tblGrid>
      <w:tr w:rsidR="009C52F5" w14:paraId="497772AC" w14:textId="77777777">
        <w:trPr>
          <w:jc w:val="center"/>
        </w:trPr>
        <w:tc>
          <w:tcPr>
            <w:tcW w:w="9360" w:type="dxa"/>
            <w:tcBorders>
              <w:left w:val="single" w:sz="30" w:space="0" w:color="B26B00"/>
            </w:tcBorders>
            <w:shd w:val="clear" w:color="auto" w:fill="FBEEDA"/>
          </w:tcPr>
          <w:p w14:paraId="33CC8E2F" w14:textId="77777777" w:rsidR="009C52F5" w:rsidRDefault="00C34F28">
            <w:pPr>
              <w:spacing w:after="0" w:line="276" w:lineRule="auto"/>
            </w:pPr>
            <w:r>
              <w:rPr>
                <w:b/>
                <w:color w:val="B26B00"/>
                <w:sz w:val="20"/>
              </w:rPr>
              <w:t xml:space="preserve">Important   </w:t>
            </w:r>
            <w:r>
              <w:rPr>
                <w:b/>
                <w:sz w:val="20"/>
              </w:rPr>
              <w:t>Table names in the API are not predictable.</w:t>
            </w:r>
            <w:r>
              <w:rPr>
                <w:sz w:val="20"/>
              </w:rPr>
              <w:t xml:space="preserve"> Dataverse invents a plural form for each table and it is not consistent — </w:t>
            </w:r>
            <w:r>
              <w:rPr>
                <w:rFonts w:ascii="Consolas" w:eastAsia="Consolas" w:hAnsi="Consolas"/>
                <w:color w:val="1F4E79"/>
                <w:sz w:val="19"/>
              </w:rPr>
              <w:t>cr673_bahra_roles</w:t>
            </w:r>
            <w:r>
              <w:rPr>
                <w:sz w:val="20"/>
              </w:rPr>
              <w:t xml:space="preserve"> becomes </w:t>
            </w:r>
            <w:r>
              <w:rPr>
                <w:rFonts w:ascii="Consolas" w:eastAsia="Consolas" w:hAnsi="Consolas"/>
                <w:color w:val="1F4E79"/>
                <w:sz w:val="19"/>
              </w:rPr>
              <w:t>cr673_bahra_roleses</w:t>
            </w:r>
            <w:r>
              <w:rPr>
                <w:sz w:val="20"/>
              </w:rPr>
              <w:t xml:space="preserve">, while </w:t>
            </w:r>
            <w:r>
              <w:rPr>
                <w:rFonts w:ascii="Consolas" w:eastAsia="Consolas" w:hAnsi="Consolas"/>
                <w:color w:val="1F4E79"/>
                <w:sz w:val="19"/>
              </w:rPr>
              <w:t>cr673_bahra_rfp_team</w:t>
            </w:r>
            <w:r>
              <w:rPr>
                <w:sz w:val="20"/>
              </w:rPr>
              <w:t xml:space="preserve"> becomes </w:t>
            </w:r>
            <w:r>
              <w:rPr>
                <w:rFonts w:ascii="Consolas" w:eastAsia="Consolas" w:hAnsi="Consolas"/>
                <w:color w:val="1F4E79"/>
                <w:sz w:val="19"/>
              </w:rPr>
              <w:t>cr673_bahra_rfp_teams</w:t>
            </w:r>
            <w:r>
              <w:rPr>
                <w:sz w:val="20"/>
              </w:rPr>
              <w:t>. Never guess it. Every table is therefore declared twice in the configuration — a real name and an API name — and the API name must be copied from what Dataverse reports, not derived.</w:t>
            </w:r>
          </w:p>
        </w:tc>
      </w:tr>
    </w:tbl>
    <w:p w14:paraId="067702E9" w14:textId="77777777" w:rsidR="009C52F5" w:rsidRDefault="009C52F5">
      <w:pPr>
        <w:spacing w:after="120"/>
      </w:pPr>
    </w:p>
    <w:tbl>
      <w:tblPr>
        <w:tblW w:w="0" w:type="auto"/>
        <w:jc w:val="center"/>
        <w:tblCellMar>
          <w:top w:w="110" w:type="dxa"/>
          <w:left w:w="150" w:type="dxa"/>
          <w:bottom w:w="110" w:type="dxa"/>
          <w:right w:w="150" w:type="dxa"/>
        </w:tblCellMar>
        <w:tblLook w:val="04A0" w:firstRow="1" w:lastRow="0" w:firstColumn="1" w:lastColumn="0" w:noHBand="0" w:noVBand="1"/>
      </w:tblPr>
      <w:tblGrid>
        <w:gridCol w:w="9360"/>
      </w:tblGrid>
      <w:tr w:rsidR="009C52F5" w14:paraId="799CFBDD" w14:textId="77777777">
        <w:trPr>
          <w:jc w:val="center"/>
        </w:trPr>
        <w:tc>
          <w:tcPr>
            <w:tcW w:w="9360" w:type="dxa"/>
            <w:tcBorders>
              <w:left w:val="single" w:sz="30" w:space="0" w:color="B26B00"/>
            </w:tcBorders>
            <w:shd w:val="clear" w:color="auto" w:fill="FBEEDA"/>
          </w:tcPr>
          <w:p w14:paraId="1EB750A1" w14:textId="77777777" w:rsidR="009C52F5" w:rsidRDefault="00C34F28">
            <w:pPr>
              <w:spacing w:after="0" w:line="276" w:lineRule="auto"/>
            </w:pPr>
            <w:r>
              <w:rPr>
                <w:b/>
                <w:color w:val="B26B00"/>
                <w:sz w:val="20"/>
              </w:rPr>
              <w:t xml:space="preserve">Important   </w:t>
            </w:r>
            <w:r>
              <w:rPr>
                <w:b/>
                <w:sz w:val="20"/>
              </w:rPr>
              <w:t>Dates are already local time.</w:t>
            </w:r>
            <w:r>
              <w:rPr>
                <w:sz w:val="20"/>
              </w:rPr>
              <w:t xml:space="preserve"> Dataverse hands back timestamps that look like UTC (they end in </w:t>
            </w:r>
            <w:r>
              <w:rPr>
                <w:rFonts w:ascii="Consolas" w:eastAsia="Consolas" w:hAnsi="Consolas"/>
                <w:color w:val="1F4E79"/>
                <w:sz w:val="19"/>
              </w:rPr>
              <w:t>Z</w:t>
            </w:r>
            <w:r>
              <w:rPr>
                <w:sz w:val="20"/>
              </w:rPr>
              <w:t>) but are already Saudi local time. Converting them shifts every date by three hours. Read the numbers as they are and do not apply a timezone conversion.</w:t>
            </w:r>
          </w:p>
        </w:tc>
      </w:tr>
    </w:tbl>
    <w:p w14:paraId="16774326" w14:textId="77777777" w:rsidR="009C52F5" w:rsidRDefault="009C52F5">
      <w:pPr>
        <w:spacing w:after="120"/>
      </w:pPr>
    </w:p>
    <w:p w14:paraId="7857D800" w14:textId="77777777" w:rsidR="009C52F5" w:rsidRDefault="00C34F28">
      <w:pPr>
        <w:pStyle w:val="Heading2"/>
      </w:pPr>
      <w:bookmarkStart w:id="11" w:name="_Toc236309424"/>
      <w:r>
        <w:t>6. Users, Roles and Permissions</w:t>
      </w:r>
      <w:bookmarkEnd w:id="11"/>
    </w:p>
    <w:p w14:paraId="5D0677FA" w14:textId="77777777" w:rsidR="009C52F5" w:rsidRDefault="00C34F28">
      <w:pPr>
        <w:keepNext/>
        <w:spacing w:before="120" w:after="80"/>
        <w:jc w:val="center"/>
      </w:pPr>
      <w:r>
        <w:rPr>
          <w:noProof/>
        </w:rPr>
        <w:drawing>
          <wp:inline distT="0" distB="0" distL="0" distR="0" wp14:anchorId="3C487ED3" wp14:editId="443634C0">
            <wp:extent cx="5943600" cy="1428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login-and-permissions.png"/>
                    <pic:cNvPicPr/>
                  </pic:nvPicPr>
                  <pic:blipFill>
                    <a:blip r:embed="rId12"/>
                    <a:stretch>
                      <a:fillRect/>
                    </a:stretch>
                  </pic:blipFill>
                  <pic:spPr>
                    <a:xfrm>
                      <a:off x="0" y="0"/>
                      <a:ext cx="5943600" cy="1428750"/>
                    </a:xfrm>
                    <a:prstGeom prst="rect">
                      <a:avLst/>
                    </a:prstGeom>
                  </pic:spPr>
                </pic:pic>
              </a:graphicData>
            </a:graphic>
          </wp:inline>
        </w:drawing>
      </w:r>
    </w:p>
    <w:p w14:paraId="5C3594F3" w14:textId="77777777" w:rsidR="009C52F5" w:rsidRDefault="00C34F28">
      <w:pPr>
        <w:spacing w:after="280"/>
        <w:jc w:val="center"/>
      </w:pPr>
      <w:r>
        <w:rPr>
          <w:i/>
          <w:color w:val="6B7680"/>
          <w:sz w:val="18"/>
        </w:rPr>
        <w:t>Figure 5 — From signing in to being allowed to do something</w:t>
      </w:r>
    </w:p>
    <w:p w14:paraId="0EA01409" w14:textId="77777777" w:rsidR="009C52F5" w:rsidRDefault="00C34F28">
      <w:pPr>
        <w:pStyle w:val="Heading3"/>
      </w:pPr>
      <w:r>
        <w:lastRenderedPageBreak/>
        <w:t>6.1 Signing in</w:t>
      </w:r>
    </w:p>
    <w:p w14:paraId="2E2D4402" w14:textId="77777777" w:rsidR="009C52F5" w:rsidRDefault="00C34F28">
      <w:r>
        <w:t>The portal has its own user accounts — it does not use a Windows or Microsoft 365 login. When someone signs in, the system checks the password, checks the account is active and not locked, loads the permissions attached to that person's role, and issues a signed session cookie. Forgotten passwords are handled by emailing a link that is valid for 30 minutes.</w:t>
      </w:r>
    </w:p>
    <w:p w14:paraId="1996D70C" w14:textId="77777777" w:rsidR="009C52F5" w:rsidRDefault="00C34F28">
      <w:pPr>
        <w:pStyle w:val="Heading3"/>
      </w:pPr>
      <w:r>
        <w:t>6.2 Roles and permissions</w:t>
      </w:r>
    </w:p>
    <w:p w14:paraId="4AC4A46D" w14:textId="77777777" w:rsidR="009C52F5" w:rsidRDefault="00C34F28">
      <w:r>
        <w:t xml:space="preserve">Access is controlled by </w:t>
      </w:r>
      <w:r>
        <w:rPr>
          <w:b/>
        </w:rPr>
        <w:t>role</w:t>
      </w:r>
      <w:r>
        <w:t xml:space="preserve">, and a role is simply a named bundle of permissions. There are </w:t>
      </w:r>
      <w:r>
        <w:rPr>
          <w:b/>
        </w:rPr>
        <w:t>42 individual permissions</w:t>
      </w:r>
      <w:r>
        <w:t xml:space="preserve"> defined, covering things like creating a user, editing master data, running an automation job or revealing a stored secret. Two roles ship with the system and cannot be deleted:</w:t>
      </w:r>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2160"/>
        <w:gridCol w:w="7200"/>
      </w:tblGrid>
      <w:tr w:rsidR="009C52F5" w14:paraId="31858BCF" w14:textId="77777777">
        <w:trPr>
          <w:tblHeader/>
          <w:jc w:val="center"/>
        </w:trPr>
        <w:tc>
          <w:tcPr>
            <w:tcW w:w="2160" w:type="dxa"/>
            <w:shd w:val="clear" w:color="auto" w:fill="1F4E79"/>
          </w:tcPr>
          <w:p w14:paraId="74E4C4DB" w14:textId="77777777" w:rsidR="009C52F5" w:rsidRDefault="00C34F28">
            <w:pPr>
              <w:spacing w:before="40" w:after="40"/>
            </w:pPr>
            <w:r>
              <w:rPr>
                <w:b/>
                <w:color w:val="FFFFFF"/>
                <w:sz w:val="20"/>
              </w:rPr>
              <w:t>Role</w:t>
            </w:r>
          </w:p>
        </w:tc>
        <w:tc>
          <w:tcPr>
            <w:tcW w:w="7200" w:type="dxa"/>
            <w:shd w:val="clear" w:color="auto" w:fill="1F4E79"/>
          </w:tcPr>
          <w:p w14:paraId="07610EE8" w14:textId="77777777" w:rsidR="009C52F5" w:rsidRDefault="00C34F28">
            <w:pPr>
              <w:spacing w:before="40" w:after="40"/>
            </w:pPr>
            <w:r>
              <w:rPr>
                <w:b/>
                <w:color w:val="FFFFFF"/>
                <w:sz w:val="20"/>
              </w:rPr>
              <w:t>Gets</w:t>
            </w:r>
          </w:p>
        </w:tc>
      </w:tr>
      <w:tr w:rsidR="009C52F5" w14:paraId="3DAE6B31" w14:textId="77777777">
        <w:trPr>
          <w:cantSplit/>
          <w:jc w:val="center"/>
        </w:trPr>
        <w:tc>
          <w:tcPr>
            <w:tcW w:w="2160" w:type="dxa"/>
          </w:tcPr>
          <w:p w14:paraId="6B516082" w14:textId="77777777" w:rsidR="009C52F5" w:rsidRDefault="00C34F28">
            <w:pPr>
              <w:spacing w:before="40" w:after="40" w:line="264" w:lineRule="auto"/>
            </w:pPr>
            <w:r>
              <w:rPr>
                <w:b/>
                <w:sz w:val="19"/>
              </w:rPr>
              <w:t>Admin</w:t>
            </w:r>
          </w:p>
        </w:tc>
        <w:tc>
          <w:tcPr>
            <w:tcW w:w="7200" w:type="dxa"/>
          </w:tcPr>
          <w:p w14:paraId="2BF0530A" w14:textId="77777777" w:rsidR="009C52F5" w:rsidRDefault="00C34F28">
            <w:pPr>
              <w:spacing w:before="40" w:after="40" w:line="264" w:lineRule="auto"/>
            </w:pPr>
            <w:r>
              <w:rPr>
                <w:sz w:val="19"/>
              </w:rPr>
              <w:t>All 42 permissions, granted automatically — if a new permission is added to the system, Admin gets it without any change</w:t>
            </w:r>
          </w:p>
        </w:tc>
      </w:tr>
      <w:tr w:rsidR="009C52F5" w14:paraId="46064C61" w14:textId="77777777">
        <w:trPr>
          <w:cantSplit/>
          <w:jc w:val="center"/>
        </w:trPr>
        <w:tc>
          <w:tcPr>
            <w:tcW w:w="2160" w:type="dxa"/>
            <w:shd w:val="clear" w:color="auto" w:fill="F5F8FB"/>
          </w:tcPr>
          <w:p w14:paraId="6753185B" w14:textId="77777777" w:rsidR="009C52F5" w:rsidRDefault="00C34F28">
            <w:pPr>
              <w:spacing w:before="40" w:after="40" w:line="264" w:lineRule="auto"/>
            </w:pPr>
            <w:r>
              <w:rPr>
                <w:b/>
                <w:sz w:val="19"/>
              </w:rPr>
              <w:t>RFP Bidder</w:t>
            </w:r>
          </w:p>
        </w:tc>
        <w:tc>
          <w:tcPr>
            <w:tcW w:w="7200" w:type="dxa"/>
            <w:shd w:val="clear" w:color="auto" w:fill="F5F8FB"/>
          </w:tcPr>
          <w:p w14:paraId="79DA47ED" w14:textId="77777777" w:rsidR="009C52F5" w:rsidRDefault="00C34F28">
            <w:pPr>
              <w:spacing w:before="40" w:after="40" w:line="264" w:lineRule="auto"/>
            </w:pPr>
            <w:r>
              <w:rPr>
                <w:sz w:val="19"/>
              </w:rPr>
              <w:t>10 permissions — enough to see RFPs and respond to them, and nothing more</w:t>
            </w:r>
          </w:p>
        </w:tc>
      </w:tr>
    </w:tbl>
    <w:p w14:paraId="7AACF3AF" w14:textId="77777777" w:rsidR="009C52F5" w:rsidRDefault="009C52F5">
      <w:pPr>
        <w:spacing w:after="80"/>
      </w:pPr>
    </w:p>
    <w:p w14:paraId="580D8798" w14:textId="77777777" w:rsidR="009C52F5" w:rsidRDefault="00C34F28">
      <w:r>
        <w:t>Any number of further roles can be created from the Roles screen and given whatever combination of permissions is needed.</w:t>
      </w:r>
    </w:p>
    <w:tbl>
      <w:tblPr>
        <w:tblW w:w="0" w:type="auto"/>
        <w:jc w:val="center"/>
        <w:tblCellMar>
          <w:top w:w="110" w:type="dxa"/>
          <w:left w:w="150" w:type="dxa"/>
          <w:bottom w:w="110" w:type="dxa"/>
          <w:right w:w="150" w:type="dxa"/>
        </w:tblCellMar>
        <w:tblLook w:val="04A0" w:firstRow="1" w:lastRow="0" w:firstColumn="1" w:lastColumn="0" w:noHBand="0" w:noVBand="1"/>
      </w:tblPr>
      <w:tblGrid>
        <w:gridCol w:w="9360"/>
      </w:tblGrid>
      <w:tr w:rsidR="009C52F5" w14:paraId="1B07F7EA" w14:textId="77777777">
        <w:trPr>
          <w:jc w:val="center"/>
        </w:trPr>
        <w:tc>
          <w:tcPr>
            <w:tcW w:w="9360" w:type="dxa"/>
            <w:tcBorders>
              <w:left w:val="single" w:sz="30" w:space="0" w:color="2E648C"/>
            </w:tcBorders>
            <w:shd w:val="clear" w:color="auto" w:fill="E8F1F8"/>
          </w:tcPr>
          <w:p w14:paraId="1A17B859" w14:textId="77777777" w:rsidR="009C52F5" w:rsidRDefault="00C34F28">
            <w:pPr>
              <w:spacing w:after="0" w:line="276" w:lineRule="auto"/>
            </w:pPr>
            <w:r>
              <w:rPr>
                <w:b/>
                <w:color w:val="2E648C"/>
                <w:sz w:val="20"/>
              </w:rPr>
              <w:t xml:space="preserve">Note   </w:t>
            </w:r>
            <w:r>
              <w:rPr>
                <w:sz w:val="20"/>
              </w:rPr>
              <w:t xml:space="preserve">Permissions are enforced on the </w:t>
            </w:r>
            <w:r>
              <w:rPr>
                <w:b/>
                <w:sz w:val="20"/>
              </w:rPr>
              <w:t>server</w:t>
            </w:r>
            <w:r>
              <w:rPr>
                <w:sz w:val="20"/>
              </w:rPr>
              <w:t xml:space="preserve">, not just hidden in the interface, so a hidden button cannot be worked around. Permission changes are cached for </w:t>
            </w:r>
            <w:r>
              <w:rPr>
                <w:b/>
                <w:sz w:val="20"/>
              </w:rPr>
              <w:t>5 minutes</w:t>
            </w:r>
            <w:r>
              <w:rPr>
                <w:sz w:val="20"/>
              </w:rPr>
              <w:t xml:space="preserve"> — if a change does not appear to take effect, wait or have the user sign in again.</w:t>
            </w:r>
          </w:p>
        </w:tc>
      </w:tr>
    </w:tbl>
    <w:p w14:paraId="1BBE8DB9" w14:textId="77777777" w:rsidR="009C52F5" w:rsidRDefault="009C52F5">
      <w:pPr>
        <w:spacing w:after="120"/>
      </w:pPr>
    </w:p>
    <w:p w14:paraId="784FB125" w14:textId="77777777" w:rsidR="009C52F5" w:rsidRDefault="00C34F28">
      <w:pPr>
        <w:pStyle w:val="Heading3"/>
      </w:pPr>
      <w:r>
        <w:t>6.3 Password and session rules</w:t>
      </w:r>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4320"/>
        <w:gridCol w:w="5040"/>
      </w:tblGrid>
      <w:tr w:rsidR="009C52F5" w14:paraId="2507FEEA" w14:textId="77777777">
        <w:trPr>
          <w:tblHeader/>
          <w:jc w:val="center"/>
        </w:trPr>
        <w:tc>
          <w:tcPr>
            <w:tcW w:w="4320" w:type="dxa"/>
            <w:shd w:val="clear" w:color="auto" w:fill="1F4E79"/>
          </w:tcPr>
          <w:p w14:paraId="244BC876" w14:textId="77777777" w:rsidR="009C52F5" w:rsidRDefault="00C34F28">
            <w:pPr>
              <w:spacing w:before="40" w:after="40"/>
            </w:pPr>
            <w:r>
              <w:rPr>
                <w:b/>
                <w:color w:val="FFFFFF"/>
                <w:sz w:val="20"/>
              </w:rPr>
              <w:t>Rule</w:t>
            </w:r>
          </w:p>
        </w:tc>
        <w:tc>
          <w:tcPr>
            <w:tcW w:w="5040" w:type="dxa"/>
            <w:shd w:val="clear" w:color="auto" w:fill="1F4E79"/>
          </w:tcPr>
          <w:p w14:paraId="0A561FA0" w14:textId="77777777" w:rsidR="009C52F5" w:rsidRDefault="00C34F28">
            <w:pPr>
              <w:spacing w:before="40" w:after="40"/>
            </w:pPr>
            <w:r>
              <w:rPr>
                <w:b/>
                <w:color w:val="FFFFFF"/>
                <w:sz w:val="20"/>
              </w:rPr>
              <w:t>Value</w:t>
            </w:r>
          </w:p>
        </w:tc>
      </w:tr>
      <w:tr w:rsidR="009C52F5" w14:paraId="402B1556" w14:textId="77777777">
        <w:trPr>
          <w:cantSplit/>
          <w:jc w:val="center"/>
        </w:trPr>
        <w:tc>
          <w:tcPr>
            <w:tcW w:w="4320" w:type="dxa"/>
          </w:tcPr>
          <w:p w14:paraId="3ECB1CEB" w14:textId="77777777" w:rsidR="009C52F5" w:rsidRDefault="00C34F28">
            <w:pPr>
              <w:spacing w:before="40" w:after="40" w:line="264" w:lineRule="auto"/>
            </w:pPr>
            <w:r>
              <w:rPr>
                <w:sz w:val="19"/>
              </w:rPr>
              <w:t>Minimum password length</w:t>
            </w:r>
          </w:p>
        </w:tc>
        <w:tc>
          <w:tcPr>
            <w:tcW w:w="5040" w:type="dxa"/>
          </w:tcPr>
          <w:p w14:paraId="112128E8" w14:textId="77777777" w:rsidR="009C52F5" w:rsidRDefault="00C34F28">
            <w:pPr>
              <w:spacing w:before="40" w:after="40" w:line="264" w:lineRule="auto"/>
              <w:jc w:val="center"/>
            </w:pPr>
            <w:r>
              <w:rPr>
                <w:sz w:val="19"/>
              </w:rPr>
              <w:t>8 characters</w:t>
            </w:r>
          </w:p>
        </w:tc>
      </w:tr>
      <w:tr w:rsidR="009C52F5" w14:paraId="499404C9" w14:textId="77777777">
        <w:trPr>
          <w:cantSplit/>
          <w:jc w:val="center"/>
        </w:trPr>
        <w:tc>
          <w:tcPr>
            <w:tcW w:w="4320" w:type="dxa"/>
            <w:shd w:val="clear" w:color="auto" w:fill="F5F8FB"/>
          </w:tcPr>
          <w:p w14:paraId="4FDE61E7" w14:textId="77777777" w:rsidR="009C52F5" w:rsidRDefault="00C34F28">
            <w:pPr>
              <w:spacing w:before="40" w:after="40" w:line="264" w:lineRule="auto"/>
            </w:pPr>
            <w:r>
              <w:rPr>
                <w:sz w:val="19"/>
              </w:rPr>
              <w:t>Must contain</w:t>
            </w:r>
          </w:p>
        </w:tc>
        <w:tc>
          <w:tcPr>
            <w:tcW w:w="5040" w:type="dxa"/>
            <w:shd w:val="clear" w:color="auto" w:fill="F5F8FB"/>
          </w:tcPr>
          <w:p w14:paraId="215EB6B5" w14:textId="77777777" w:rsidR="009C52F5" w:rsidRDefault="00C34F28">
            <w:pPr>
              <w:spacing w:before="40" w:after="40" w:line="264" w:lineRule="auto"/>
              <w:jc w:val="center"/>
            </w:pPr>
            <w:r>
              <w:rPr>
                <w:sz w:val="19"/>
              </w:rPr>
              <w:t>At least one capital letter and one number</w:t>
            </w:r>
          </w:p>
        </w:tc>
      </w:tr>
      <w:tr w:rsidR="009C52F5" w14:paraId="4EF5CEAD" w14:textId="77777777">
        <w:trPr>
          <w:cantSplit/>
          <w:jc w:val="center"/>
        </w:trPr>
        <w:tc>
          <w:tcPr>
            <w:tcW w:w="4320" w:type="dxa"/>
          </w:tcPr>
          <w:p w14:paraId="4E88745A" w14:textId="77777777" w:rsidR="009C52F5" w:rsidRDefault="00C34F28">
            <w:pPr>
              <w:spacing w:before="40" w:after="40" w:line="264" w:lineRule="auto"/>
            </w:pPr>
            <w:r>
              <w:rPr>
                <w:sz w:val="19"/>
              </w:rPr>
              <w:t>Password expires after</w:t>
            </w:r>
          </w:p>
        </w:tc>
        <w:tc>
          <w:tcPr>
            <w:tcW w:w="5040" w:type="dxa"/>
          </w:tcPr>
          <w:p w14:paraId="63E478A9" w14:textId="77777777" w:rsidR="009C52F5" w:rsidRDefault="00C34F28">
            <w:pPr>
              <w:spacing w:before="40" w:after="40" w:line="264" w:lineRule="auto"/>
              <w:jc w:val="center"/>
            </w:pPr>
            <w:r>
              <w:rPr>
                <w:sz w:val="19"/>
              </w:rPr>
              <w:t>90 days</w:t>
            </w:r>
          </w:p>
        </w:tc>
      </w:tr>
      <w:tr w:rsidR="009C52F5" w14:paraId="63146F52" w14:textId="77777777">
        <w:trPr>
          <w:cantSplit/>
          <w:jc w:val="center"/>
        </w:trPr>
        <w:tc>
          <w:tcPr>
            <w:tcW w:w="4320" w:type="dxa"/>
            <w:shd w:val="clear" w:color="auto" w:fill="F5F8FB"/>
          </w:tcPr>
          <w:p w14:paraId="4706902C" w14:textId="77777777" w:rsidR="009C52F5" w:rsidRDefault="00C34F28">
            <w:pPr>
              <w:spacing w:before="40" w:after="40" w:line="264" w:lineRule="auto"/>
            </w:pPr>
            <w:r>
              <w:rPr>
                <w:sz w:val="19"/>
              </w:rPr>
              <w:t>Failed sign-ins before lockout</w:t>
            </w:r>
          </w:p>
        </w:tc>
        <w:tc>
          <w:tcPr>
            <w:tcW w:w="5040" w:type="dxa"/>
            <w:shd w:val="clear" w:color="auto" w:fill="F5F8FB"/>
          </w:tcPr>
          <w:p w14:paraId="61D5D334" w14:textId="77777777" w:rsidR="009C52F5" w:rsidRDefault="00C34F28">
            <w:pPr>
              <w:spacing w:before="40" w:after="40" w:line="264" w:lineRule="auto"/>
              <w:jc w:val="center"/>
            </w:pPr>
            <w:r>
              <w:rPr>
                <w:sz w:val="19"/>
              </w:rPr>
              <w:t>5</w:t>
            </w:r>
          </w:p>
        </w:tc>
      </w:tr>
      <w:tr w:rsidR="009C52F5" w14:paraId="6E769E90" w14:textId="77777777">
        <w:trPr>
          <w:cantSplit/>
          <w:jc w:val="center"/>
        </w:trPr>
        <w:tc>
          <w:tcPr>
            <w:tcW w:w="4320" w:type="dxa"/>
          </w:tcPr>
          <w:p w14:paraId="21FF792E" w14:textId="77777777" w:rsidR="009C52F5" w:rsidRDefault="00C34F28">
            <w:pPr>
              <w:spacing w:before="40" w:after="40" w:line="264" w:lineRule="auto"/>
            </w:pPr>
            <w:r>
              <w:rPr>
                <w:sz w:val="19"/>
              </w:rPr>
              <w:t>Lockout lasts</w:t>
            </w:r>
          </w:p>
        </w:tc>
        <w:tc>
          <w:tcPr>
            <w:tcW w:w="5040" w:type="dxa"/>
          </w:tcPr>
          <w:p w14:paraId="60D88BC3" w14:textId="77777777" w:rsidR="009C52F5" w:rsidRDefault="00C34F28">
            <w:pPr>
              <w:spacing w:before="40" w:after="40" w:line="264" w:lineRule="auto"/>
              <w:jc w:val="center"/>
            </w:pPr>
            <w:r>
              <w:rPr>
                <w:sz w:val="19"/>
              </w:rPr>
              <w:t>30 minutes</w:t>
            </w:r>
          </w:p>
        </w:tc>
      </w:tr>
      <w:tr w:rsidR="009C52F5" w14:paraId="1203A69E" w14:textId="77777777">
        <w:trPr>
          <w:cantSplit/>
          <w:jc w:val="center"/>
        </w:trPr>
        <w:tc>
          <w:tcPr>
            <w:tcW w:w="4320" w:type="dxa"/>
            <w:shd w:val="clear" w:color="auto" w:fill="F5F8FB"/>
          </w:tcPr>
          <w:p w14:paraId="57ADFBA3" w14:textId="77777777" w:rsidR="009C52F5" w:rsidRDefault="00C34F28">
            <w:pPr>
              <w:spacing w:before="40" w:after="40" w:line="264" w:lineRule="auto"/>
            </w:pPr>
            <w:r>
              <w:rPr>
                <w:sz w:val="19"/>
              </w:rPr>
              <w:t>Session lifetime</w:t>
            </w:r>
          </w:p>
        </w:tc>
        <w:tc>
          <w:tcPr>
            <w:tcW w:w="5040" w:type="dxa"/>
            <w:shd w:val="clear" w:color="auto" w:fill="F5F8FB"/>
          </w:tcPr>
          <w:p w14:paraId="489B89D6" w14:textId="77777777" w:rsidR="009C52F5" w:rsidRDefault="00C34F28">
            <w:pPr>
              <w:spacing w:before="40" w:after="40" w:line="264" w:lineRule="auto"/>
              <w:jc w:val="center"/>
            </w:pPr>
            <w:r>
              <w:rPr>
                <w:sz w:val="19"/>
              </w:rPr>
              <w:t>2 hours</w:t>
            </w:r>
          </w:p>
        </w:tc>
      </w:tr>
      <w:tr w:rsidR="009C52F5" w14:paraId="625D6B8A" w14:textId="77777777">
        <w:trPr>
          <w:cantSplit/>
          <w:jc w:val="center"/>
        </w:trPr>
        <w:tc>
          <w:tcPr>
            <w:tcW w:w="4320" w:type="dxa"/>
          </w:tcPr>
          <w:p w14:paraId="311BC701" w14:textId="77777777" w:rsidR="009C52F5" w:rsidRDefault="00C34F28">
            <w:pPr>
              <w:spacing w:before="40" w:after="40" w:line="264" w:lineRule="auto"/>
            </w:pPr>
            <w:r>
              <w:rPr>
                <w:sz w:val="19"/>
              </w:rPr>
              <w:t>Signed out after inactivity</w:t>
            </w:r>
          </w:p>
        </w:tc>
        <w:tc>
          <w:tcPr>
            <w:tcW w:w="5040" w:type="dxa"/>
          </w:tcPr>
          <w:p w14:paraId="11AE2F68" w14:textId="77777777" w:rsidR="009C52F5" w:rsidRDefault="00C34F28">
            <w:pPr>
              <w:spacing w:before="40" w:after="40" w:line="264" w:lineRule="auto"/>
              <w:jc w:val="center"/>
            </w:pPr>
            <w:r>
              <w:rPr>
                <w:sz w:val="19"/>
              </w:rPr>
              <w:t>30 minutes</w:t>
            </w:r>
          </w:p>
        </w:tc>
      </w:tr>
      <w:tr w:rsidR="009C52F5" w14:paraId="75498240" w14:textId="77777777">
        <w:trPr>
          <w:cantSplit/>
          <w:jc w:val="center"/>
        </w:trPr>
        <w:tc>
          <w:tcPr>
            <w:tcW w:w="4320" w:type="dxa"/>
            <w:shd w:val="clear" w:color="auto" w:fill="F5F8FB"/>
          </w:tcPr>
          <w:p w14:paraId="34F38744" w14:textId="77777777" w:rsidR="009C52F5" w:rsidRDefault="00C34F28">
            <w:pPr>
              <w:spacing w:before="40" w:after="40" w:line="264" w:lineRule="auto"/>
            </w:pPr>
            <w:r>
              <w:rPr>
                <w:sz w:val="19"/>
              </w:rPr>
              <w:t>Password-reset link valid for</w:t>
            </w:r>
          </w:p>
        </w:tc>
        <w:tc>
          <w:tcPr>
            <w:tcW w:w="5040" w:type="dxa"/>
            <w:shd w:val="clear" w:color="auto" w:fill="F5F8FB"/>
          </w:tcPr>
          <w:p w14:paraId="7D991863" w14:textId="77777777" w:rsidR="009C52F5" w:rsidRDefault="00C34F28">
            <w:pPr>
              <w:spacing w:before="40" w:after="40" w:line="264" w:lineRule="auto"/>
              <w:jc w:val="center"/>
            </w:pPr>
            <w:r>
              <w:rPr>
                <w:sz w:val="19"/>
              </w:rPr>
              <w:t>30 minutes</w:t>
            </w:r>
          </w:p>
        </w:tc>
      </w:tr>
    </w:tbl>
    <w:p w14:paraId="2016CDDC" w14:textId="77777777" w:rsidR="009C52F5" w:rsidRDefault="009C52F5">
      <w:pPr>
        <w:spacing w:after="80"/>
      </w:pPr>
    </w:p>
    <w:p w14:paraId="25E42719" w14:textId="77777777" w:rsidR="009C52F5" w:rsidRDefault="00C34F28">
      <w:pPr>
        <w:pStyle w:val="Heading2"/>
      </w:pPr>
      <w:bookmarkStart w:id="12" w:name="_Toc236309425"/>
      <w:r>
        <w:lastRenderedPageBreak/>
        <w:t>7. The Outlook Reply Card</w:t>
      </w:r>
      <w:bookmarkEnd w:id="12"/>
    </w:p>
    <w:p w14:paraId="3CBCAA12" w14:textId="77777777" w:rsidR="009C52F5" w:rsidRDefault="00C34F28">
      <w:r>
        <w:t>This is the feature people notice most, and the one with the most moving parts, so it gets its own section.</w:t>
      </w:r>
    </w:p>
    <w:p w14:paraId="2CD55306" w14:textId="77777777" w:rsidR="009C52F5" w:rsidRDefault="00C34F28">
      <w:pPr>
        <w:pStyle w:val="Heading3"/>
      </w:pPr>
      <w:r>
        <w:t>7.1 Why it exists</w:t>
      </w:r>
    </w:p>
    <w:p w14:paraId="0EDEE8E5" w14:textId="77777777" w:rsidR="009C52F5" w:rsidRDefault="00C34F28">
      <w:r>
        <w:t xml:space="preserve">A bidder is a busy product specialist. Asking them to open a portal, sign in and find the right RFP adds friction and delays responses. Instead the email itself contains a small interactive form — an </w:t>
      </w:r>
      <w:r>
        <w:rPr>
          <w:b/>
        </w:rPr>
        <w:t>Adaptive Card</w:t>
      </w:r>
      <w:r>
        <w:t xml:space="preserve"> — with the matched product lines, a box for the price, a box for the delivery time, and Submit and Decline buttons. It is answered without leaving Outlook.</w:t>
      </w:r>
    </w:p>
    <w:p w14:paraId="18995942" w14:textId="77777777" w:rsidR="009C52F5" w:rsidRDefault="00C34F28">
      <w:pPr>
        <w:pStyle w:val="Heading3"/>
      </w:pPr>
      <w:r>
        <w:t>7.2 The round trip</w:t>
      </w:r>
    </w:p>
    <w:p w14:paraId="4E01F811" w14:textId="77777777" w:rsidR="009C52F5" w:rsidRDefault="00C34F28">
      <w:pPr>
        <w:keepNext/>
        <w:spacing w:before="120" w:after="80"/>
        <w:jc w:val="center"/>
      </w:pPr>
      <w:r>
        <w:rPr>
          <w:noProof/>
        </w:rPr>
        <w:drawing>
          <wp:inline distT="0" distB="0" distL="0" distR="0" wp14:anchorId="6E928A41" wp14:editId="06CEDE05">
            <wp:extent cx="5943600" cy="27121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rd-roundtrip.png"/>
                    <pic:cNvPicPr/>
                  </pic:nvPicPr>
                  <pic:blipFill>
                    <a:blip r:embed="rId13"/>
                    <a:stretch>
                      <a:fillRect/>
                    </a:stretch>
                  </pic:blipFill>
                  <pic:spPr>
                    <a:xfrm>
                      <a:off x="0" y="0"/>
                      <a:ext cx="5943600" cy="2712128"/>
                    </a:xfrm>
                    <a:prstGeom prst="rect">
                      <a:avLst/>
                    </a:prstGeom>
                  </pic:spPr>
                </pic:pic>
              </a:graphicData>
            </a:graphic>
          </wp:inline>
        </w:drawing>
      </w:r>
    </w:p>
    <w:p w14:paraId="3C967BC4" w14:textId="77777777" w:rsidR="009C52F5" w:rsidRDefault="00C34F28">
      <w:pPr>
        <w:spacing w:after="280"/>
        <w:jc w:val="center"/>
      </w:pPr>
      <w:r>
        <w:rPr>
          <w:i/>
          <w:color w:val="6B7680"/>
          <w:sz w:val="18"/>
        </w:rPr>
        <w:t>Figure 6 — How a click inside Outlook reaches the server</w:t>
      </w:r>
    </w:p>
    <w:p w14:paraId="7416F500" w14:textId="77777777" w:rsidR="009C52F5" w:rsidRDefault="00C34F28">
      <w:r>
        <w:t xml:space="preserve">The interesting part is the return journey. The server sits inside the Bahra network with no inbound opening to the internet, yet Microsoft's service has to be able to deliver the reply. That is solved with </w:t>
      </w:r>
      <w:r>
        <w:rPr>
          <w:b/>
        </w:rPr>
        <w:t>Entra Application Proxy</w:t>
      </w:r>
      <w:r>
        <w:t>: a small connector on the server makes an outbound connection to Microsoft and replies come back down that same connection. No firewall port is opened and no public address is exposed.</w:t>
      </w:r>
    </w:p>
    <w:tbl>
      <w:tblPr>
        <w:tblW w:w="0" w:type="auto"/>
        <w:jc w:val="center"/>
        <w:tblCellMar>
          <w:top w:w="110" w:type="dxa"/>
          <w:left w:w="150" w:type="dxa"/>
          <w:bottom w:w="110" w:type="dxa"/>
          <w:right w:w="150" w:type="dxa"/>
        </w:tblCellMar>
        <w:tblLook w:val="04A0" w:firstRow="1" w:lastRow="0" w:firstColumn="1" w:lastColumn="0" w:noHBand="0" w:noVBand="1"/>
      </w:tblPr>
      <w:tblGrid>
        <w:gridCol w:w="9360"/>
      </w:tblGrid>
      <w:tr w:rsidR="009C52F5" w14:paraId="41EB6BAC" w14:textId="77777777">
        <w:trPr>
          <w:jc w:val="center"/>
        </w:trPr>
        <w:tc>
          <w:tcPr>
            <w:tcW w:w="9360" w:type="dxa"/>
            <w:tcBorders>
              <w:left w:val="single" w:sz="30" w:space="0" w:color="2E648C"/>
            </w:tcBorders>
            <w:shd w:val="clear" w:color="auto" w:fill="E8F1F8"/>
          </w:tcPr>
          <w:p w14:paraId="2FC2094C" w14:textId="77777777" w:rsidR="009C52F5" w:rsidRDefault="00C34F28">
            <w:pPr>
              <w:spacing w:after="0" w:line="276" w:lineRule="auto"/>
            </w:pPr>
            <w:r>
              <w:rPr>
                <w:b/>
                <w:color w:val="2E648C"/>
                <w:sz w:val="20"/>
              </w:rPr>
              <w:t xml:space="preserve">Note   </w:t>
            </w:r>
            <w:r>
              <w:rPr>
                <w:sz w:val="20"/>
              </w:rPr>
              <w:t xml:space="preserve">The proxy must be set to </w:t>
            </w:r>
            <w:r>
              <w:rPr>
                <w:b/>
                <w:sz w:val="20"/>
              </w:rPr>
              <w:t>Passthrough</w:t>
            </w:r>
            <w:r>
              <w:rPr>
                <w:sz w:val="20"/>
              </w:rPr>
              <w:t xml:space="preserve"> mode. If it is set to pre-authenticate, Microsoft's service is redirected to a sign-in page it cannot complete, and the buttons silently do nothing.</w:t>
            </w:r>
          </w:p>
        </w:tc>
      </w:tr>
    </w:tbl>
    <w:p w14:paraId="7F8E6EC3" w14:textId="77777777" w:rsidR="009C52F5" w:rsidRDefault="009C52F5">
      <w:pPr>
        <w:spacing w:after="120"/>
      </w:pPr>
    </w:p>
    <w:p w14:paraId="163C2168" w14:textId="77777777" w:rsidR="009C52F5" w:rsidRDefault="00C34F28">
      <w:pPr>
        <w:pStyle w:val="Heading3"/>
      </w:pPr>
      <w:r>
        <w:t>7.3 The upload link</w:t>
      </w:r>
    </w:p>
    <w:p w14:paraId="1BDA6248" w14:textId="77777777" w:rsidR="009C52F5" w:rsidRDefault="00C34F28">
      <w:r>
        <w:t xml:space="preserve">The card also carries an </w:t>
      </w:r>
      <w:r>
        <w:rPr>
          <w:b/>
        </w:rPr>
        <w:t>Upload</w:t>
      </w:r>
      <w:r>
        <w:t xml:space="preserve"> button. It opens a small page where the bidder can attach a technical data sheet or a price document — again with no login. The link is safe to send because it carries a signed token that names the specific RFP, recipient and product line, and expires after 72 hours. Files go straight into that RFP's SharePoint folder, up to 150 MB each.</w:t>
      </w:r>
    </w:p>
    <w:p w14:paraId="23F93348" w14:textId="77777777" w:rsidR="009C52F5" w:rsidRDefault="00C34F28">
      <w:r>
        <w:lastRenderedPageBreak/>
        <w:t>Anything uploaded to the technical folder is picked up automatically when the response is submitted to Ariba, so the bidder never has to attach the same file twice.</w:t>
      </w:r>
    </w:p>
    <w:p w14:paraId="2A3123CE" w14:textId="77777777" w:rsidR="009C52F5" w:rsidRDefault="00C34F28">
      <w:pPr>
        <w:pStyle w:val="Heading2"/>
      </w:pPr>
      <w:bookmarkStart w:id="13" w:name="_Toc236309426"/>
      <w:r>
        <w:t>8. What Runs Automatically</w:t>
      </w:r>
      <w:bookmarkEnd w:id="13"/>
    </w:p>
    <w:p w14:paraId="3A3756B9" w14:textId="77777777" w:rsidR="009C52F5" w:rsidRDefault="00C34F28">
      <w:r>
        <w:t xml:space="preserve">All recurring work is driven by </w:t>
      </w:r>
      <w:r>
        <w:rPr>
          <w:b/>
        </w:rPr>
        <w:t>Windows Task Scheduler on the server</w:t>
      </w:r>
      <w:r>
        <w:t>. The tasks do not do the work themselves — they call the application, which runs the job and reports back.</w:t>
      </w:r>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1440"/>
        <w:gridCol w:w="2520"/>
        <w:gridCol w:w="1656"/>
        <w:gridCol w:w="3744"/>
      </w:tblGrid>
      <w:tr w:rsidR="009C52F5" w14:paraId="20425C53" w14:textId="77777777">
        <w:trPr>
          <w:tblHeader/>
          <w:jc w:val="center"/>
        </w:trPr>
        <w:tc>
          <w:tcPr>
            <w:tcW w:w="1440" w:type="dxa"/>
            <w:shd w:val="clear" w:color="auto" w:fill="1F4E79"/>
          </w:tcPr>
          <w:p w14:paraId="7806DC95" w14:textId="77777777" w:rsidR="009C52F5" w:rsidRDefault="00C34F28">
            <w:pPr>
              <w:spacing w:before="40" w:after="40"/>
            </w:pPr>
            <w:r>
              <w:rPr>
                <w:b/>
                <w:color w:val="FFFFFF"/>
                <w:sz w:val="20"/>
              </w:rPr>
              <w:t>Job</w:t>
            </w:r>
          </w:p>
        </w:tc>
        <w:tc>
          <w:tcPr>
            <w:tcW w:w="2520" w:type="dxa"/>
            <w:shd w:val="clear" w:color="auto" w:fill="1F4E79"/>
          </w:tcPr>
          <w:p w14:paraId="3A49371E" w14:textId="77777777" w:rsidR="009C52F5" w:rsidRDefault="00C34F28">
            <w:pPr>
              <w:spacing w:before="40" w:after="40"/>
            </w:pPr>
            <w:r>
              <w:rPr>
                <w:b/>
                <w:color w:val="FFFFFF"/>
                <w:sz w:val="20"/>
              </w:rPr>
              <w:t>Runs at</w:t>
            </w:r>
          </w:p>
        </w:tc>
        <w:tc>
          <w:tcPr>
            <w:tcW w:w="1656" w:type="dxa"/>
            <w:shd w:val="clear" w:color="auto" w:fill="1F4E79"/>
          </w:tcPr>
          <w:p w14:paraId="25D43E76" w14:textId="77777777" w:rsidR="009C52F5" w:rsidRDefault="00C34F28">
            <w:pPr>
              <w:spacing w:before="40" w:after="40"/>
            </w:pPr>
            <w:r>
              <w:rPr>
                <w:b/>
                <w:color w:val="FFFFFF"/>
                <w:sz w:val="20"/>
              </w:rPr>
              <w:t>Allowed to take</w:t>
            </w:r>
          </w:p>
        </w:tc>
        <w:tc>
          <w:tcPr>
            <w:tcW w:w="3744" w:type="dxa"/>
            <w:shd w:val="clear" w:color="auto" w:fill="1F4E79"/>
          </w:tcPr>
          <w:p w14:paraId="5A6CF00F" w14:textId="77777777" w:rsidR="009C52F5" w:rsidRDefault="00C34F28">
            <w:pPr>
              <w:spacing w:before="40" w:after="40"/>
            </w:pPr>
            <w:r>
              <w:rPr>
                <w:b/>
                <w:color w:val="FFFFFF"/>
                <w:sz w:val="20"/>
              </w:rPr>
              <w:t>What it does</w:t>
            </w:r>
          </w:p>
        </w:tc>
      </w:tr>
      <w:tr w:rsidR="009C52F5" w14:paraId="584E88BF" w14:textId="77777777">
        <w:trPr>
          <w:cantSplit/>
          <w:jc w:val="center"/>
        </w:trPr>
        <w:tc>
          <w:tcPr>
            <w:tcW w:w="1440" w:type="dxa"/>
          </w:tcPr>
          <w:p w14:paraId="2CDC8CB5" w14:textId="77777777" w:rsidR="009C52F5" w:rsidRDefault="00C34F28">
            <w:pPr>
              <w:spacing w:before="40" w:after="40" w:line="264" w:lineRule="auto"/>
            </w:pPr>
            <w:r>
              <w:rPr>
                <w:b/>
                <w:sz w:val="19"/>
              </w:rPr>
              <w:t>Download</w:t>
            </w:r>
          </w:p>
        </w:tc>
        <w:tc>
          <w:tcPr>
            <w:tcW w:w="2520" w:type="dxa"/>
          </w:tcPr>
          <w:p w14:paraId="240ECA35" w14:textId="77777777" w:rsidR="009C52F5" w:rsidRDefault="00C34F28">
            <w:pPr>
              <w:spacing w:before="40" w:after="40" w:line="264" w:lineRule="auto"/>
            </w:pPr>
            <w:r>
              <w:rPr>
                <w:sz w:val="19"/>
              </w:rPr>
              <w:t>00:00, 06:00, 12:00, 18:00</w:t>
            </w:r>
          </w:p>
        </w:tc>
        <w:tc>
          <w:tcPr>
            <w:tcW w:w="1656" w:type="dxa"/>
          </w:tcPr>
          <w:p w14:paraId="66700D8C" w14:textId="77777777" w:rsidR="009C52F5" w:rsidRDefault="00C34F28">
            <w:pPr>
              <w:spacing w:before="40" w:after="40" w:line="264" w:lineRule="auto"/>
            </w:pPr>
            <w:r>
              <w:rPr>
                <w:sz w:val="19"/>
              </w:rPr>
              <w:t>90 minutes</w:t>
            </w:r>
          </w:p>
        </w:tc>
        <w:tc>
          <w:tcPr>
            <w:tcW w:w="3744" w:type="dxa"/>
          </w:tcPr>
          <w:p w14:paraId="73C499D5" w14:textId="77777777" w:rsidR="009C52F5" w:rsidRDefault="00C34F28">
            <w:pPr>
              <w:spacing w:before="40" w:after="40" w:line="264" w:lineRule="auto"/>
            </w:pPr>
            <w:r>
              <w:rPr>
                <w:sz w:val="19"/>
              </w:rPr>
              <w:t>Finds and downloads new RFPs, matches materials, emails the cards</w:t>
            </w:r>
          </w:p>
        </w:tc>
      </w:tr>
      <w:tr w:rsidR="009C52F5" w14:paraId="5249C79E" w14:textId="77777777">
        <w:trPr>
          <w:cantSplit/>
          <w:jc w:val="center"/>
        </w:trPr>
        <w:tc>
          <w:tcPr>
            <w:tcW w:w="1440" w:type="dxa"/>
            <w:shd w:val="clear" w:color="auto" w:fill="F5F8FB"/>
          </w:tcPr>
          <w:p w14:paraId="57E0F7B4" w14:textId="77777777" w:rsidR="009C52F5" w:rsidRDefault="00C34F28">
            <w:pPr>
              <w:spacing w:before="40" w:after="40" w:line="264" w:lineRule="auto"/>
            </w:pPr>
            <w:r>
              <w:rPr>
                <w:b/>
                <w:sz w:val="19"/>
              </w:rPr>
              <w:t>Sync</w:t>
            </w:r>
          </w:p>
        </w:tc>
        <w:tc>
          <w:tcPr>
            <w:tcW w:w="2520" w:type="dxa"/>
            <w:shd w:val="clear" w:color="auto" w:fill="F5F8FB"/>
          </w:tcPr>
          <w:p w14:paraId="6C8B98F1" w14:textId="77777777" w:rsidR="009C52F5" w:rsidRDefault="00C34F28">
            <w:pPr>
              <w:spacing w:before="40" w:after="40" w:line="264" w:lineRule="auto"/>
            </w:pPr>
            <w:r>
              <w:rPr>
                <w:sz w:val="19"/>
              </w:rPr>
              <w:t>03:00, 09:00, 15:00, 21:00</w:t>
            </w:r>
          </w:p>
        </w:tc>
        <w:tc>
          <w:tcPr>
            <w:tcW w:w="1656" w:type="dxa"/>
            <w:shd w:val="clear" w:color="auto" w:fill="F5F8FB"/>
          </w:tcPr>
          <w:p w14:paraId="42774C9D" w14:textId="77777777" w:rsidR="009C52F5" w:rsidRDefault="00C34F28">
            <w:pPr>
              <w:spacing w:before="40" w:after="40" w:line="264" w:lineRule="auto"/>
            </w:pPr>
            <w:r>
              <w:rPr>
                <w:sz w:val="19"/>
              </w:rPr>
              <w:t>60 minutes</w:t>
            </w:r>
          </w:p>
        </w:tc>
        <w:tc>
          <w:tcPr>
            <w:tcW w:w="3744" w:type="dxa"/>
            <w:shd w:val="clear" w:color="auto" w:fill="F5F8FB"/>
          </w:tcPr>
          <w:p w14:paraId="75C2EEA3" w14:textId="77777777" w:rsidR="009C52F5" w:rsidRDefault="00C34F28">
            <w:pPr>
              <w:spacing w:before="40" w:after="40" w:line="264" w:lineRule="auto"/>
            </w:pPr>
            <w:r>
              <w:rPr>
                <w:sz w:val="19"/>
              </w:rPr>
              <w:t>Re-reads the portal to update RFP status and deadlines</w:t>
            </w:r>
          </w:p>
        </w:tc>
      </w:tr>
    </w:tbl>
    <w:p w14:paraId="737BE185" w14:textId="77777777" w:rsidR="009C52F5" w:rsidRDefault="009C52F5">
      <w:pPr>
        <w:spacing w:after="80"/>
      </w:pPr>
    </w:p>
    <w:tbl>
      <w:tblPr>
        <w:tblW w:w="0" w:type="auto"/>
        <w:jc w:val="center"/>
        <w:tblCellMar>
          <w:top w:w="110" w:type="dxa"/>
          <w:left w:w="150" w:type="dxa"/>
          <w:bottom w:w="110" w:type="dxa"/>
          <w:right w:w="150" w:type="dxa"/>
        </w:tblCellMar>
        <w:tblLook w:val="04A0" w:firstRow="1" w:lastRow="0" w:firstColumn="1" w:lastColumn="0" w:noHBand="0" w:noVBand="1"/>
      </w:tblPr>
      <w:tblGrid>
        <w:gridCol w:w="9360"/>
      </w:tblGrid>
      <w:tr w:rsidR="009C52F5" w14:paraId="58E3099D" w14:textId="77777777">
        <w:trPr>
          <w:jc w:val="center"/>
        </w:trPr>
        <w:tc>
          <w:tcPr>
            <w:tcW w:w="9360" w:type="dxa"/>
            <w:tcBorders>
              <w:left w:val="single" w:sz="30" w:space="0" w:color="B26B00"/>
            </w:tcBorders>
            <w:shd w:val="clear" w:color="auto" w:fill="FBEEDA"/>
          </w:tcPr>
          <w:p w14:paraId="7287A572" w14:textId="77777777" w:rsidR="009C52F5" w:rsidRDefault="00C34F28">
            <w:pPr>
              <w:spacing w:after="0" w:line="276" w:lineRule="auto"/>
            </w:pPr>
            <w:r>
              <w:rPr>
                <w:b/>
                <w:color w:val="B26B00"/>
                <w:sz w:val="20"/>
              </w:rPr>
              <w:t xml:space="preserve">Important   </w:t>
            </w:r>
            <w:r>
              <w:rPr>
                <w:sz w:val="20"/>
              </w:rPr>
              <w:t xml:space="preserve">A finished job is </w:t>
            </w:r>
            <w:r>
              <w:rPr>
                <w:b/>
                <w:sz w:val="20"/>
              </w:rPr>
              <w:t>not</w:t>
            </w:r>
            <w:r>
              <w:rPr>
                <w:sz w:val="20"/>
              </w:rPr>
              <w:t xml:space="preserve"> the same as a successful job. The runner reports success as long as it finished, so a run that did no useful work still looks clean. To confirm real work happened, check the automation log on the </w:t>
            </w:r>
            <w:r>
              <w:rPr>
                <w:b/>
                <w:sz w:val="20"/>
              </w:rPr>
              <w:t>Logs</w:t>
            </w:r>
            <w:r>
              <w:rPr>
                <w:sz w:val="20"/>
              </w:rPr>
              <w:t xml:space="preserve"> screen, not just the scheduler history.</w:t>
            </w:r>
          </w:p>
        </w:tc>
      </w:tr>
    </w:tbl>
    <w:p w14:paraId="18F4A7FA" w14:textId="77777777" w:rsidR="009C52F5" w:rsidRDefault="009C52F5">
      <w:pPr>
        <w:spacing w:after="120"/>
      </w:pPr>
    </w:p>
    <w:p w14:paraId="7CDCD06C" w14:textId="77777777" w:rsidR="009C52F5" w:rsidRDefault="00C34F28">
      <w:r>
        <w:br w:type="page"/>
      </w:r>
    </w:p>
    <w:p w14:paraId="3E34BEB0" w14:textId="77777777" w:rsidR="009C52F5" w:rsidRDefault="00C34F28">
      <w:pPr>
        <w:pStyle w:val="Heading1"/>
        <w:spacing w:before="0"/>
      </w:pPr>
      <w:bookmarkStart w:id="14" w:name="_Toc236309427"/>
      <w:r>
        <w:lastRenderedPageBreak/>
        <w:t>Part 3 — Running It Yourself</w:t>
      </w:r>
      <w:bookmarkEnd w:id="14"/>
    </w:p>
    <w:p w14:paraId="08843EBB" w14:textId="77777777" w:rsidR="009C52F5" w:rsidRDefault="00C34F28">
      <w:pPr>
        <w:spacing w:after="320"/>
      </w:pPr>
      <w:r>
        <w:rPr>
          <w:i/>
          <w:color w:val="6B7680"/>
        </w:rPr>
        <w:t>Everything needed to take the code and get a working system on your own machine.</w:t>
      </w:r>
    </w:p>
    <w:p w14:paraId="546748C6" w14:textId="77777777" w:rsidR="009C52F5" w:rsidRDefault="00C34F28">
      <w:pPr>
        <w:pStyle w:val="Heading2"/>
      </w:pPr>
      <w:bookmarkStart w:id="15" w:name="_Toc236309428"/>
      <w:r>
        <w:t>9. Before You Start</w:t>
      </w:r>
      <w:bookmarkEnd w:id="15"/>
    </w:p>
    <w:p w14:paraId="195FC0A7" w14:textId="77777777" w:rsidR="009C52F5" w:rsidRDefault="00C34F28">
      <w:pPr>
        <w:pStyle w:val="Heading3"/>
      </w:pPr>
      <w:r>
        <w:t>9.1 Software you need installed</w:t>
      </w:r>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1584"/>
        <w:gridCol w:w="2160"/>
        <w:gridCol w:w="5616"/>
      </w:tblGrid>
      <w:tr w:rsidR="009C52F5" w14:paraId="6FCF7084" w14:textId="77777777">
        <w:trPr>
          <w:tblHeader/>
          <w:jc w:val="center"/>
        </w:trPr>
        <w:tc>
          <w:tcPr>
            <w:tcW w:w="1584" w:type="dxa"/>
            <w:shd w:val="clear" w:color="auto" w:fill="1F4E79"/>
          </w:tcPr>
          <w:p w14:paraId="096E8FA7" w14:textId="77777777" w:rsidR="009C52F5" w:rsidRDefault="00C34F28">
            <w:pPr>
              <w:spacing w:before="40" w:after="40"/>
            </w:pPr>
            <w:r>
              <w:rPr>
                <w:b/>
                <w:color w:val="FFFFFF"/>
                <w:sz w:val="20"/>
              </w:rPr>
              <w:t>Item</w:t>
            </w:r>
          </w:p>
        </w:tc>
        <w:tc>
          <w:tcPr>
            <w:tcW w:w="2160" w:type="dxa"/>
            <w:shd w:val="clear" w:color="auto" w:fill="1F4E79"/>
          </w:tcPr>
          <w:p w14:paraId="7189A9FE" w14:textId="77777777" w:rsidR="009C52F5" w:rsidRDefault="00C34F28">
            <w:pPr>
              <w:spacing w:before="40" w:after="40"/>
            </w:pPr>
            <w:r>
              <w:rPr>
                <w:b/>
                <w:color w:val="FFFFFF"/>
                <w:sz w:val="20"/>
              </w:rPr>
              <w:t>Version</w:t>
            </w:r>
          </w:p>
        </w:tc>
        <w:tc>
          <w:tcPr>
            <w:tcW w:w="5616" w:type="dxa"/>
            <w:shd w:val="clear" w:color="auto" w:fill="1F4E79"/>
          </w:tcPr>
          <w:p w14:paraId="494B7B8B" w14:textId="77777777" w:rsidR="009C52F5" w:rsidRDefault="00C34F28">
            <w:pPr>
              <w:spacing w:before="40" w:after="40"/>
            </w:pPr>
            <w:r>
              <w:rPr>
                <w:b/>
                <w:color w:val="FFFFFF"/>
                <w:sz w:val="20"/>
              </w:rPr>
              <w:t>Note</w:t>
            </w:r>
          </w:p>
        </w:tc>
      </w:tr>
      <w:tr w:rsidR="009C52F5" w14:paraId="3A514E27" w14:textId="77777777">
        <w:trPr>
          <w:cantSplit/>
          <w:jc w:val="center"/>
        </w:trPr>
        <w:tc>
          <w:tcPr>
            <w:tcW w:w="1584" w:type="dxa"/>
          </w:tcPr>
          <w:p w14:paraId="041C5CD0" w14:textId="77777777" w:rsidR="009C52F5" w:rsidRDefault="00C34F28">
            <w:pPr>
              <w:spacing w:before="40" w:after="40" w:line="264" w:lineRule="auto"/>
            </w:pPr>
            <w:r>
              <w:rPr>
                <w:sz w:val="19"/>
              </w:rPr>
              <w:t>Windows</w:t>
            </w:r>
          </w:p>
        </w:tc>
        <w:tc>
          <w:tcPr>
            <w:tcW w:w="2160" w:type="dxa"/>
          </w:tcPr>
          <w:p w14:paraId="4F21378E" w14:textId="77777777" w:rsidR="009C52F5" w:rsidRDefault="00C34F28">
            <w:pPr>
              <w:spacing w:before="40" w:after="40" w:line="264" w:lineRule="auto"/>
            </w:pPr>
            <w:r>
              <w:rPr>
                <w:sz w:val="19"/>
              </w:rPr>
              <w:t>10 / 11 or Windows Server</w:t>
            </w:r>
          </w:p>
        </w:tc>
        <w:tc>
          <w:tcPr>
            <w:tcW w:w="5616" w:type="dxa"/>
          </w:tcPr>
          <w:p w14:paraId="485D31EE" w14:textId="77777777" w:rsidR="009C52F5" w:rsidRDefault="00C34F28">
            <w:pPr>
              <w:spacing w:before="40" w:after="40" w:line="264" w:lineRule="auto"/>
            </w:pPr>
            <w:r>
              <w:rPr>
                <w:b/>
                <w:sz w:val="19"/>
              </w:rPr>
              <w:t>Required.</w:t>
            </w:r>
            <w:r>
              <w:rPr>
                <w:sz w:val="19"/>
              </w:rPr>
              <w:t xml:space="preserve"> The system uses Windows-specific date handling and a Windows-only background mode for the browser robot. It will not run on Linux or macOS as-is.</w:t>
            </w:r>
          </w:p>
        </w:tc>
      </w:tr>
      <w:tr w:rsidR="009C52F5" w14:paraId="662A5410" w14:textId="77777777">
        <w:trPr>
          <w:cantSplit/>
          <w:jc w:val="center"/>
        </w:trPr>
        <w:tc>
          <w:tcPr>
            <w:tcW w:w="1584" w:type="dxa"/>
            <w:shd w:val="clear" w:color="auto" w:fill="F5F8FB"/>
          </w:tcPr>
          <w:p w14:paraId="5C300E13" w14:textId="77777777" w:rsidR="009C52F5" w:rsidRDefault="00C34F28">
            <w:pPr>
              <w:spacing w:before="40" w:after="40" w:line="264" w:lineRule="auto"/>
            </w:pPr>
            <w:r>
              <w:rPr>
                <w:sz w:val="19"/>
              </w:rPr>
              <w:t>Python</w:t>
            </w:r>
          </w:p>
        </w:tc>
        <w:tc>
          <w:tcPr>
            <w:tcW w:w="2160" w:type="dxa"/>
            <w:shd w:val="clear" w:color="auto" w:fill="F5F8FB"/>
          </w:tcPr>
          <w:p w14:paraId="3A98DBEC" w14:textId="77777777" w:rsidR="009C52F5" w:rsidRDefault="00C34F28">
            <w:pPr>
              <w:spacing w:before="40" w:after="40" w:line="264" w:lineRule="auto"/>
            </w:pPr>
            <w:r>
              <w:rPr>
                <w:sz w:val="19"/>
              </w:rPr>
              <w:t>3.10</w:t>
            </w:r>
          </w:p>
        </w:tc>
        <w:tc>
          <w:tcPr>
            <w:tcW w:w="5616" w:type="dxa"/>
            <w:shd w:val="clear" w:color="auto" w:fill="F5F8FB"/>
          </w:tcPr>
          <w:p w14:paraId="1539D197" w14:textId="77777777" w:rsidR="009C52F5" w:rsidRDefault="00C34F28">
            <w:pPr>
              <w:spacing w:before="40" w:after="40" w:line="264" w:lineRule="auto"/>
            </w:pPr>
            <w:r>
              <w:rPr>
                <w:sz w:val="19"/>
              </w:rPr>
              <w:t>Other 3.x versions are untested against the pinned libraries</w:t>
            </w:r>
          </w:p>
        </w:tc>
      </w:tr>
      <w:tr w:rsidR="009C52F5" w14:paraId="4F4F35CE" w14:textId="77777777">
        <w:trPr>
          <w:cantSplit/>
          <w:jc w:val="center"/>
        </w:trPr>
        <w:tc>
          <w:tcPr>
            <w:tcW w:w="1584" w:type="dxa"/>
          </w:tcPr>
          <w:p w14:paraId="00E7CB39" w14:textId="77777777" w:rsidR="009C52F5" w:rsidRDefault="00C34F28">
            <w:pPr>
              <w:spacing w:before="40" w:after="40" w:line="264" w:lineRule="auto"/>
            </w:pPr>
            <w:r>
              <w:rPr>
                <w:sz w:val="19"/>
              </w:rPr>
              <w:t>Node.js</w:t>
            </w:r>
          </w:p>
        </w:tc>
        <w:tc>
          <w:tcPr>
            <w:tcW w:w="2160" w:type="dxa"/>
          </w:tcPr>
          <w:p w14:paraId="576C0247" w14:textId="77777777" w:rsidR="009C52F5" w:rsidRDefault="00C34F28">
            <w:pPr>
              <w:spacing w:before="40" w:after="40" w:line="264" w:lineRule="auto"/>
            </w:pPr>
            <w:r>
              <w:rPr>
                <w:sz w:val="19"/>
              </w:rPr>
              <w:t>20 LTS</w:t>
            </w:r>
          </w:p>
        </w:tc>
        <w:tc>
          <w:tcPr>
            <w:tcW w:w="5616" w:type="dxa"/>
          </w:tcPr>
          <w:p w14:paraId="65A03CF3" w14:textId="77777777" w:rsidR="009C52F5" w:rsidRDefault="00C34F28">
            <w:pPr>
              <w:spacing w:before="40" w:after="40" w:line="264" w:lineRule="auto"/>
            </w:pPr>
            <w:r>
              <w:rPr>
                <w:sz w:val="19"/>
              </w:rPr>
              <w:t>Comes with npm, which builds the frontend</w:t>
            </w:r>
          </w:p>
        </w:tc>
      </w:tr>
      <w:tr w:rsidR="009C52F5" w14:paraId="1823B3CC" w14:textId="77777777">
        <w:trPr>
          <w:cantSplit/>
          <w:jc w:val="center"/>
        </w:trPr>
        <w:tc>
          <w:tcPr>
            <w:tcW w:w="1584" w:type="dxa"/>
            <w:shd w:val="clear" w:color="auto" w:fill="F5F8FB"/>
          </w:tcPr>
          <w:p w14:paraId="2CCFFF85" w14:textId="77777777" w:rsidR="009C52F5" w:rsidRDefault="00C34F28">
            <w:pPr>
              <w:spacing w:before="40" w:after="40" w:line="264" w:lineRule="auto"/>
            </w:pPr>
            <w:r>
              <w:rPr>
                <w:sz w:val="19"/>
              </w:rPr>
              <w:t>Git</w:t>
            </w:r>
          </w:p>
        </w:tc>
        <w:tc>
          <w:tcPr>
            <w:tcW w:w="2160" w:type="dxa"/>
            <w:shd w:val="clear" w:color="auto" w:fill="F5F8FB"/>
          </w:tcPr>
          <w:p w14:paraId="428A696F" w14:textId="77777777" w:rsidR="009C52F5" w:rsidRDefault="00C34F28">
            <w:pPr>
              <w:spacing w:before="40" w:after="40" w:line="264" w:lineRule="auto"/>
            </w:pPr>
            <w:r>
              <w:rPr>
                <w:sz w:val="19"/>
              </w:rPr>
              <w:t>any</w:t>
            </w:r>
          </w:p>
        </w:tc>
        <w:tc>
          <w:tcPr>
            <w:tcW w:w="5616" w:type="dxa"/>
            <w:shd w:val="clear" w:color="auto" w:fill="F5F8FB"/>
          </w:tcPr>
          <w:p w14:paraId="52FB922D" w14:textId="77777777" w:rsidR="009C52F5" w:rsidRDefault="00C34F28">
            <w:pPr>
              <w:spacing w:before="40" w:after="40" w:line="264" w:lineRule="auto"/>
            </w:pPr>
            <w:r>
              <w:rPr>
                <w:sz w:val="19"/>
              </w:rPr>
              <w:t>To pull the code</w:t>
            </w:r>
          </w:p>
        </w:tc>
      </w:tr>
    </w:tbl>
    <w:p w14:paraId="2CB55EB8" w14:textId="77777777" w:rsidR="009C52F5" w:rsidRDefault="009C52F5">
      <w:pPr>
        <w:spacing w:after="80"/>
      </w:pPr>
    </w:p>
    <w:p w14:paraId="44FF88DE" w14:textId="77777777" w:rsidR="009C52F5" w:rsidRDefault="00C34F28">
      <w:pPr>
        <w:pStyle w:val="Heading3"/>
      </w:pPr>
      <w:r>
        <w:t>9.2 Access you need arranged before anything will work</w:t>
      </w:r>
    </w:p>
    <w:p w14:paraId="1A328631" w14:textId="77777777" w:rsidR="009C52F5" w:rsidRDefault="00C34F28">
      <w:r>
        <w:t>The code on its own is not enough — the system is only useful when it can reach the company's services. Ask IT for the following before you begin:</w:t>
      </w:r>
    </w:p>
    <w:p w14:paraId="1F52BB9A" w14:textId="77777777" w:rsidR="009C52F5" w:rsidRDefault="00C34F28">
      <w:pPr>
        <w:pStyle w:val="ListBullet"/>
        <w:spacing w:after="80" w:line="276" w:lineRule="auto"/>
        <w:ind w:left="403" w:hanging="259"/>
      </w:pPr>
      <w:r>
        <w:t xml:space="preserve">The </w:t>
      </w:r>
      <w:r>
        <w:rPr>
          <w:b/>
        </w:rPr>
        <w:t>Azure application registration</w:t>
      </w:r>
      <w:r>
        <w:t xml:space="preserve"> details — tenant ID, client ID and client secret. One registration covers Dataverse, SharePoint and mail.</w:t>
      </w:r>
    </w:p>
    <w:p w14:paraId="43F3C675" w14:textId="77777777" w:rsidR="009C52F5" w:rsidRDefault="00C34F28">
      <w:pPr>
        <w:pStyle w:val="ListBullet"/>
        <w:spacing w:after="80" w:line="276" w:lineRule="auto"/>
        <w:ind w:left="403" w:hanging="259"/>
      </w:pPr>
      <w:r>
        <w:t xml:space="preserve">Access to the </w:t>
      </w:r>
      <w:r>
        <w:rPr>
          <w:b/>
        </w:rPr>
        <w:t>Dataverse environment</w:t>
      </w:r>
      <w:r>
        <w:t xml:space="preserve"> the application points at, so you can see the tables.</w:t>
      </w:r>
    </w:p>
    <w:p w14:paraId="7A11433A" w14:textId="77777777" w:rsidR="009C52F5" w:rsidRDefault="00C34F28">
      <w:pPr>
        <w:pStyle w:val="ListBullet"/>
        <w:spacing w:after="80" w:line="276" w:lineRule="auto"/>
        <w:ind w:left="403" w:hanging="259"/>
      </w:pPr>
      <w:r>
        <w:t xml:space="preserve">Access to the </w:t>
      </w:r>
      <w:r>
        <w:rPr>
          <w:b/>
        </w:rPr>
        <w:t>SharePoint site</w:t>
      </w:r>
      <w:r>
        <w:t xml:space="preserve"> used for RFP files.</w:t>
      </w:r>
    </w:p>
    <w:p w14:paraId="034D0847" w14:textId="77777777" w:rsidR="009C52F5" w:rsidRDefault="00C34F28">
      <w:pPr>
        <w:pStyle w:val="ListBullet"/>
        <w:spacing w:after="80" w:line="276" w:lineRule="auto"/>
        <w:ind w:left="403" w:hanging="259"/>
      </w:pPr>
      <w:r>
        <w:t xml:space="preserve">A </w:t>
      </w:r>
      <w:r>
        <w:rPr>
          <w:b/>
        </w:rPr>
        <w:t>portal user account</w:t>
      </w:r>
      <w:r>
        <w:t xml:space="preserve"> for the RFP application itself, with the Admin role, so you can sign in once it starts.</w:t>
      </w:r>
    </w:p>
    <w:p w14:paraId="3D43372D" w14:textId="77777777" w:rsidR="009C52F5" w:rsidRDefault="00C34F28">
      <w:pPr>
        <w:pStyle w:val="ListBullet"/>
        <w:spacing w:after="80" w:line="276" w:lineRule="auto"/>
        <w:ind w:left="403" w:hanging="259"/>
      </w:pPr>
      <w:r>
        <w:t xml:space="preserve">The </w:t>
      </w:r>
      <w:r>
        <w:rPr>
          <w:b/>
        </w:rPr>
        <w:t>SAP Ariba supplier credentials</w:t>
      </w:r>
      <w:r>
        <w:t xml:space="preserve"> — but note these are read from Dataverse at runtime, not typed into a file.</w:t>
      </w:r>
    </w:p>
    <w:tbl>
      <w:tblPr>
        <w:tblW w:w="0" w:type="auto"/>
        <w:jc w:val="center"/>
        <w:tblCellMar>
          <w:top w:w="110" w:type="dxa"/>
          <w:left w:w="150" w:type="dxa"/>
          <w:bottom w:w="110" w:type="dxa"/>
          <w:right w:w="150" w:type="dxa"/>
        </w:tblCellMar>
        <w:tblLook w:val="04A0" w:firstRow="1" w:lastRow="0" w:firstColumn="1" w:lastColumn="0" w:noHBand="0" w:noVBand="1"/>
      </w:tblPr>
      <w:tblGrid>
        <w:gridCol w:w="9360"/>
      </w:tblGrid>
      <w:tr w:rsidR="009C52F5" w14:paraId="1D1D95DD" w14:textId="77777777">
        <w:trPr>
          <w:jc w:val="center"/>
        </w:trPr>
        <w:tc>
          <w:tcPr>
            <w:tcW w:w="9360" w:type="dxa"/>
            <w:tcBorders>
              <w:left w:val="single" w:sz="30" w:space="0" w:color="B3261E"/>
            </w:tcBorders>
            <w:shd w:val="clear" w:color="auto" w:fill="FBE4E2"/>
          </w:tcPr>
          <w:p w14:paraId="56A899B5" w14:textId="77777777" w:rsidR="009C52F5" w:rsidRDefault="00C34F28">
            <w:pPr>
              <w:spacing w:after="0" w:line="276" w:lineRule="auto"/>
            </w:pPr>
            <w:r>
              <w:rPr>
                <w:b/>
                <w:color w:val="B3261E"/>
                <w:sz w:val="20"/>
              </w:rPr>
              <w:t xml:space="preserve">Warning   </w:t>
            </w:r>
            <w:r>
              <w:rPr>
                <w:sz w:val="20"/>
              </w:rPr>
              <w:t xml:space="preserve">The application is configured to talk to a </w:t>
            </w:r>
            <w:r>
              <w:rPr>
                <w:b/>
                <w:sz w:val="20"/>
              </w:rPr>
              <w:t>live company environment</w:t>
            </w:r>
            <w:r>
              <w:rPr>
                <w:sz w:val="20"/>
              </w:rPr>
              <w:t xml:space="preserve">. Running the automation on your machine will reach the real supplier portal and can send real email. Confirm with the system owner which environment you are pointed at, and keep the email mode set to </w:t>
            </w:r>
            <w:r>
              <w:rPr>
                <w:rFonts w:ascii="Consolas" w:eastAsia="Consolas" w:hAnsi="Consolas"/>
                <w:color w:val="1F4E79"/>
                <w:sz w:val="19"/>
              </w:rPr>
              <w:t>dev</w:t>
            </w:r>
            <w:r>
              <w:rPr>
                <w:sz w:val="20"/>
              </w:rPr>
              <w:t xml:space="preserve"> (section 11) while you are learning.</w:t>
            </w:r>
          </w:p>
        </w:tc>
      </w:tr>
    </w:tbl>
    <w:p w14:paraId="130B0259" w14:textId="77777777" w:rsidR="009C52F5" w:rsidRDefault="009C52F5">
      <w:pPr>
        <w:spacing w:after="120"/>
      </w:pPr>
    </w:p>
    <w:p w14:paraId="2865D99D" w14:textId="77777777" w:rsidR="009C52F5" w:rsidRDefault="00C34F28">
      <w:pPr>
        <w:pStyle w:val="Heading2"/>
      </w:pPr>
      <w:bookmarkStart w:id="16" w:name="_Toc236309429"/>
      <w:r>
        <w:t>10. Setting Up On Your Machine</w:t>
      </w:r>
      <w:bookmarkEnd w:id="16"/>
    </w:p>
    <w:p w14:paraId="665A283C" w14:textId="77777777" w:rsidR="009C52F5" w:rsidRDefault="00C34F28">
      <w:r>
        <w:t>Six steps. Run everything from a PowerShell window at the repository root unless a step says otherwise.</w:t>
      </w:r>
    </w:p>
    <w:p w14:paraId="2BC67B96" w14:textId="77777777" w:rsidR="009C52F5" w:rsidRDefault="00C34F28">
      <w:pPr>
        <w:pStyle w:val="Heading3"/>
      </w:pPr>
      <w:r>
        <w:lastRenderedPageBreak/>
        <w:t>Step 1 — Get the code</w:t>
      </w:r>
    </w:p>
    <w:tbl>
      <w:tblPr>
        <w:tblW w:w="0" w:type="auto"/>
        <w:jc w:val="center"/>
        <w:tblCellMar>
          <w:top w:w="110" w:type="dxa"/>
          <w:left w:w="150" w:type="dxa"/>
          <w:bottom w:w="110" w:type="dxa"/>
          <w:right w:w="140" w:type="dxa"/>
        </w:tblCellMar>
        <w:tblLook w:val="04A0" w:firstRow="1" w:lastRow="0" w:firstColumn="1" w:lastColumn="0" w:noHBand="0" w:noVBand="1"/>
      </w:tblPr>
      <w:tblGrid>
        <w:gridCol w:w="9360"/>
      </w:tblGrid>
      <w:tr w:rsidR="009C52F5" w14:paraId="714E4D90" w14:textId="77777777">
        <w:trPr>
          <w:jc w:val="center"/>
        </w:trPr>
        <w:tc>
          <w:tcPr>
            <w:tcW w:w="9360" w:type="dxa"/>
            <w:tcBorders>
              <w:left w:val="single" w:sz="18" w:space="0" w:color="9AA7B2"/>
            </w:tcBorders>
            <w:shd w:val="clear" w:color="auto" w:fill="F4F6F8"/>
          </w:tcPr>
          <w:p w14:paraId="787FF1A5" w14:textId="77777777" w:rsidR="009C52F5" w:rsidRDefault="00C34F28">
            <w:pPr>
              <w:spacing w:after="0" w:line="293" w:lineRule="auto"/>
            </w:pPr>
            <w:r>
              <w:rPr>
                <w:rFonts w:ascii="Consolas" w:eastAsia="Consolas" w:hAnsi="Consolas"/>
                <w:color w:val="1B1B1B"/>
                <w:sz w:val="18"/>
              </w:rPr>
              <w:t>git clone &lt;repository-url&gt; RFP-automation</w:t>
            </w:r>
          </w:p>
          <w:p w14:paraId="5F664412" w14:textId="77777777" w:rsidR="009C52F5" w:rsidRDefault="00C34F28">
            <w:pPr>
              <w:spacing w:after="0" w:line="293" w:lineRule="auto"/>
            </w:pPr>
            <w:r>
              <w:rPr>
                <w:rFonts w:ascii="Consolas" w:eastAsia="Consolas" w:hAnsi="Consolas"/>
                <w:color w:val="1B1B1B"/>
                <w:sz w:val="18"/>
              </w:rPr>
              <w:t>cd RFP-automation</w:t>
            </w:r>
          </w:p>
        </w:tc>
      </w:tr>
    </w:tbl>
    <w:p w14:paraId="64028426" w14:textId="77777777" w:rsidR="009C52F5" w:rsidRDefault="009C52F5"/>
    <w:p w14:paraId="4F9482F1" w14:textId="77777777" w:rsidR="009C52F5" w:rsidRDefault="00C34F28">
      <w:pPr>
        <w:pStyle w:val="Heading3"/>
      </w:pPr>
      <w:r>
        <w:t>Step 2 — Create the Python environment</w:t>
      </w:r>
    </w:p>
    <w:p w14:paraId="0F7028ED" w14:textId="77777777" w:rsidR="009C52F5" w:rsidRDefault="00C34F28">
      <w:r>
        <w:t xml:space="preserve">The project expects a virtual environment in a folder called </w:t>
      </w:r>
      <w:r>
        <w:rPr>
          <w:rFonts w:ascii="Consolas" w:eastAsia="Consolas" w:hAnsi="Consolas"/>
          <w:color w:val="1F4E79"/>
          <w:sz w:val="20"/>
        </w:rPr>
        <w:t>env</w:t>
      </w:r>
      <w:r>
        <w:t xml:space="preserve"> at the repository root. Every command later assumes that exact location.</w:t>
      </w:r>
    </w:p>
    <w:tbl>
      <w:tblPr>
        <w:tblW w:w="0" w:type="auto"/>
        <w:jc w:val="center"/>
        <w:tblCellMar>
          <w:top w:w="110" w:type="dxa"/>
          <w:left w:w="150" w:type="dxa"/>
          <w:bottom w:w="110" w:type="dxa"/>
          <w:right w:w="140" w:type="dxa"/>
        </w:tblCellMar>
        <w:tblLook w:val="04A0" w:firstRow="1" w:lastRow="0" w:firstColumn="1" w:lastColumn="0" w:noHBand="0" w:noVBand="1"/>
      </w:tblPr>
      <w:tblGrid>
        <w:gridCol w:w="9360"/>
      </w:tblGrid>
      <w:tr w:rsidR="009C52F5" w14:paraId="69E96ABE" w14:textId="77777777">
        <w:trPr>
          <w:jc w:val="center"/>
        </w:trPr>
        <w:tc>
          <w:tcPr>
            <w:tcW w:w="9360" w:type="dxa"/>
            <w:tcBorders>
              <w:left w:val="single" w:sz="18" w:space="0" w:color="9AA7B2"/>
            </w:tcBorders>
            <w:shd w:val="clear" w:color="auto" w:fill="F4F6F8"/>
          </w:tcPr>
          <w:p w14:paraId="5CDEC99D" w14:textId="77777777" w:rsidR="009C52F5" w:rsidRDefault="00C34F28">
            <w:pPr>
              <w:spacing w:after="0" w:line="293" w:lineRule="auto"/>
            </w:pPr>
            <w:r>
              <w:rPr>
                <w:rFonts w:ascii="Consolas" w:eastAsia="Consolas" w:hAnsi="Consolas"/>
                <w:color w:val="1B1B1B"/>
                <w:sz w:val="18"/>
              </w:rPr>
              <w:t>py -3.10 -m venv env</w:t>
            </w:r>
          </w:p>
        </w:tc>
      </w:tr>
    </w:tbl>
    <w:p w14:paraId="3AB0EBA4" w14:textId="77777777" w:rsidR="009C52F5" w:rsidRDefault="009C52F5"/>
    <w:p w14:paraId="304CCCA5" w14:textId="77777777" w:rsidR="009C52F5" w:rsidRDefault="00C34F28">
      <w:pPr>
        <w:pStyle w:val="Heading3"/>
      </w:pPr>
      <w:r>
        <w:t>Step 3 — Install the backend libraries</w:t>
      </w:r>
    </w:p>
    <w:tbl>
      <w:tblPr>
        <w:tblW w:w="0" w:type="auto"/>
        <w:jc w:val="center"/>
        <w:tblCellMar>
          <w:top w:w="110" w:type="dxa"/>
          <w:left w:w="150" w:type="dxa"/>
          <w:bottom w:w="110" w:type="dxa"/>
          <w:right w:w="140" w:type="dxa"/>
        </w:tblCellMar>
        <w:tblLook w:val="04A0" w:firstRow="1" w:lastRow="0" w:firstColumn="1" w:lastColumn="0" w:noHBand="0" w:noVBand="1"/>
      </w:tblPr>
      <w:tblGrid>
        <w:gridCol w:w="9360"/>
      </w:tblGrid>
      <w:tr w:rsidR="009C52F5" w14:paraId="5AB4498E" w14:textId="77777777">
        <w:trPr>
          <w:jc w:val="center"/>
        </w:trPr>
        <w:tc>
          <w:tcPr>
            <w:tcW w:w="9360" w:type="dxa"/>
            <w:tcBorders>
              <w:left w:val="single" w:sz="18" w:space="0" w:color="9AA7B2"/>
            </w:tcBorders>
            <w:shd w:val="clear" w:color="auto" w:fill="F4F6F8"/>
          </w:tcPr>
          <w:p w14:paraId="0D539629" w14:textId="77777777" w:rsidR="009C52F5" w:rsidRDefault="00C34F28">
            <w:pPr>
              <w:spacing w:after="0" w:line="293" w:lineRule="auto"/>
            </w:pPr>
            <w:r>
              <w:rPr>
                <w:rFonts w:ascii="Consolas" w:eastAsia="Consolas" w:hAnsi="Consolas"/>
                <w:color w:val="1B1B1B"/>
                <w:sz w:val="18"/>
              </w:rPr>
              <w:t>env\Scripts\python.exe -m pip install -r backend\requirements.txt</w:t>
            </w:r>
          </w:p>
        </w:tc>
      </w:tr>
    </w:tbl>
    <w:p w14:paraId="5176C24C" w14:textId="77777777" w:rsidR="009C52F5" w:rsidRDefault="009C52F5"/>
    <w:tbl>
      <w:tblPr>
        <w:tblW w:w="0" w:type="auto"/>
        <w:jc w:val="center"/>
        <w:tblCellMar>
          <w:top w:w="110" w:type="dxa"/>
          <w:left w:w="150" w:type="dxa"/>
          <w:bottom w:w="110" w:type="dxa"/>
          <w:right w:w="150" w:type="dxa"/>
        </w:tblCellMar>
        <w:tblLook w:val="04A0" w:firstRow="1" w:lastRow="0" w:firstColumn="1" w:lastColumn="0" w:noHBand="0" w:noVBand="1"/>
      </w:tblPr>
      <w:tblGrid>
        <w:gridCol w:w="9360"/>
      </w:tblGrid>
      <w:tr w:rsidR="009C52F5" w14:paraId="6F8090C8" w14:textId="77777777">
        <w:trPr>
          <w:jc w:val="center"/>
        </w:trPr>
        <w:tc>
          <w:tcPr>
            <w:tcW w:w="9360" w:type="dxa"/>
            <w:tcBorders>
              <w:left w:val="single" w:sz="30" w:space="0" w:color="B3261E"/>
            </w:tcBorders>
            <w:shd w:val="clear" w:color="auto" w:fill="FBE4E2"/>
          </w:tcPr>
          <w:p w14:paraId="5408C529" w14:textId="77777777" w:rsidR="009C52F5" w:rsidRDefault="00C34F28">
            <w:pPr>
              <w:spacing w:after="0" w:line="276" w:lineRule="auto"/>
            </w:pPr>
            <w:r>
              <w:rPr>
                <w:b/>
                <w:color w:val="B3261E"/>
                <w:sz w:val="20"/>
              </w:rPr>
              <w:t xml:space="preserve">Warning   </w:t>
            </w:r>
            <w:r>
              <w:rPr>
                <w:sz w:val="20"/>
              </w:rPr>
              <w:t xml:space="preserve">There are </w:t>
            </w:r>
            <w:r>
              <w:rPr>
                <w:b/>
                <w:sz w:val="20"/>
              </w:rPr>
              <w:t>two</w:t>
            </w:r>
            <w:r>
              <w:rPr>
                <w:sz w:val="20"/>
              </w:rPr>
              <w:t xml:space="preserve"> </w:t>
            </w:r>
            <w:r>
              <w:rPr>
                <w:rFonts w:ascii="Consolas" w:eastAsia="Consolas" w:hAnsi="Consolas"/>
                <w:color w:val="1F4E79"/>
                <w:sz w:val="19"/>
              </w:rPr>
              <w:t>requirements.txt</w:t>
            </w:r>
            <w:r>
              <w:rPr>
                <w:sz w:val="20"/>
              </w:rPr>
              <w:t xml:space="preserve"> files in the repository. Always use </w:t>
            </w:r>
            <w:r>
              <w:rPr>
                <w:rFonts w:ascii="Consolas" w:eastAsia="Consolas" w:hAnsi="Consolas"/>
                <w:color w:val="1F4E79"/>
                <w:sz w:val="19"/>
              </w:rPr>
              <w:t>backend\requirements.txt</w:t>
            </w:r>
            <w:r>
              <w:rPr>
                <w:sz w:val="20"/>
              </w:rPr>
              <w:t xml:space="preserve">. The older copy under </w:t>
            </w:r>
            <w:r>
              <w:rPr>
                <w:rFonts w:ascii="Consolas" w:eastAsia="Consolas" w:hAnsi="Consolas"/>
                <w:color w:val="1F4E79"/>
                <w:sz w:val="19"/>
              </w:rPr>
              <w:t>backend\Support-Files\</w:t>
            </w:r>
            <w:r>
              <w:rPr>
                <w:sz w:val="20"/>
              </w:rPr>
              <w:t xml:space="preserve"> is incomplete — a backend installed from it fails the moment it tries to read a spreadsheet.</w:t>
            </w:r>
          </w:p>
        </w:tc>
      </w:tr>
    </w:tbl>
    <w:p w14:paraId="323F2F29" w14:textId="77777777" w:rsidR="009C52F5" w:rsidRDefault="009C52F5">
      <w:pPr>
        <w:spacing w:after="120"/>
      </w:pPr>
    </w:p>
    <w:p w14:paraId="3D00FDF4" w14:textId="77777777" w:rsidR="009C52F5" w:rsidRDefault="00C34F28">
      <w:pPr>
        <w:pStyle w:val="Heading3"/>
      </w:pPr>
      <w:r>
        <w:t>Step 4 — Install the browser the robot drives</w:t>
      </w:r>
    </w:p>
    <w:p w14:paraId="6A1B4D1C" w14:textId="77777777" w:rsidR="009C52F5" w:rsidRDefault="00C34F28">
      <w:r>
        <w:t>Playwright needs its own copy of Chromium. This is a separate download from the Python libraries and is easy to forget.</w:t>
      </w:r>
    </w:p>
    <w:tbl>
      <w:tblPr>
        <w:tblW w:w="0" w:type="auto"/>
        <w:jc w:val="center"/>
        <w:tblCellMar>
          <w:top w:w="110" w:type="dxa"/>
          <w:left w:w="150" w:type="dxa"/>
          <w:bottom w:w="110" w:type="dxa"/>
          <w:right w:w="140" w:type="dxa"/>
        </w:tblCellMar>
        <w:tblLook w:val="04A0" w:firstRow="1" w:lastRow="0" w:firstColumn="1" w:lastColumn="0" w:noHBand="0" w:noVBand="1"/>
      </w:tblPr>
      <w:tblGrid>
        <w:gridCol w:w="9360"/>
      </w:tblGrid>
      <w:tr w:rsidR="009C52F5" w14:paraId="644EBEBD" w14:textId="77777777">
        <w:trPr>
          <w:jc w:val="center"/>
        </w:trPr>
        <w:tc>
          <w:tcPr>
            <w:tcW w:w="9360" w:type="dxa"/>
            <w:tcBorders>
              <w:left w:val="single" w:sz="18" w:space="0" w:color="9AA7B2"/>
            </w:tcBorders>
            <w:shd w:val="clear" w:color="auto" w:fill="F4F6F8"/>
          </w:tcPr>
          <w:p w14:paraId="346A1259" w14:textId="77777777" w:rsidR="009C52F5" w:rsidRDefault="00C34F28">
            <w:pPr>
              <w:spacing w:after="0" w:line="293" w:lineRule="auto"/>
            </w:pPr>
            <w:r>
              <w:rPr>
                <w:rFonts w:ascii="Consolas" w:eastAsia="Consolas" w:hAnsi="Consolas"/>
                <w:color w:val="1B1B1B"/>
                <w:sz w:val="18"/>
              </w:rPr>
              <w:t>env\Scripts\python.exe -m playwright install</w:t>
            </w:r>
          </w:p>
        </w:tc>
      </w:tr>
    </w:tbl>
    <w:p w14:paraId="3BF853C5" w14:textId="77777777" w:rsidR="009C52F5" w:rsidRDefault="009C52F5"/>
    <w:p w14:paraId="40B270C0" w14:textId="77777777" w:rsidR="009C52F5" w:rsidRDefault="00C34F28">
      <w:pPr>
        <w:pStyle w:val="Heading3"/>
      </w:pPr>
      <w:r>
        <w:t>Step 5 — Install the frontend libraries</w:t>
      </w:r>
    </w:p>
    <w:tbl>
      <w:tblPr>
        <w:tblW w:w="0" w:type="auto"/>
        <w:jc w:val="center"/>
        <w:tblCellMar>
          <w:top w:w="110" w:type="dxa"/>
          <w:left w:w="150" w:type="dxa"/>
          <w:bottom w:w="110" w:type="dxa"/>
          <w:right w:w="140" w:type="dxa"/>
        </w:tblCellMar>
        <w:tblLook w:val="04A0" w:firstRow="1" w:lastRow="0" w:firstColumn="1" w:lastColumn="0" w:noHBand="0" w:noVBand="1"/>
      </w:tblPr>
      <w:tblGrid>
        <w:gridCol w:w="9360"/>
      </w:tblGrid>
      <w:tr w:rsidR="009C52F5" w14:paraId="0B94BFF8" w14:textId="77777777">
        <w:trPr>
          <w:jc w:val="center"/>
        </w:trPr>
        <w:tc>
          <w:tcPr>
            <w:tcW w:w="9360" w:type="dxa"/>
            <w:tcBorders>
              <w:left w:val="single" w:sz="18" w:space="0" w:color="9AA7B2"/>
            </w:tcBorders>
            <w:shd w:val="clear" w:color="auto" w:fill="F4F6F8"/>
          </w:tcPr>
          <w:p w14:paraId="189C5AD5" w14:textId="77777777" w:rsidR="009C52F5" w:rsidRDefault="00C34F28">
            <w:pPr>
              <w:spacing w:after="0" w:line="293" w:lineRule="auto"/>
            </w:pPr>
            <w:r>
              <w:rPr>
                <w:rFonts w:ascii="Consolas" w:eastAsia="Consolas" w:hAnsi="Consolas"/>
                <w:color w:val="1B1B1B"/>
                <w:sz w:val="18"/>
              </w:rPr>
              <w:t>cd frontend</w:t>
            </w:r>
          </w:p>
          <w:p w14:paraId="41555221" w14:textId="77777777" w:rsidR="009C52F5" w:rsidRDefault="00C34F28">
            <w:pPr>
              <w:spacing w:after="0" w:line="293" w:lineRule="auto"/>
            </w:pPr>
            <w:r>
              <w:rPr>
                <w:rFonts w:ascii="Consolas" w:eastAsia="Consolas" w:hAnsi="Consolas"/>
                <w:color w:val="1B1B1B"/>
                <w:sz w:val="18"/>
              </w:rPr>
              <w:t>npm install</w:t>
            </w:r>
          </w:p>
          <w:p w14:paraId="013C9109" w14:textId="77777777" w:rsidR="009C52F5" w:rsidRDefault="00C34F28">
            <w:pPr>
              <w:spacing w:after="0" w:line="293" w:lineRule="auto"/>
            </w:pPr>
            <w:r>
              <w:rPr>
                <w:rFonts w:ascii="Consolas" w:eastAsia="Consolas" w:hAnsi="Consolas"/>
                <w:color w:val="1B1B1B"/>
                <w:sz w:val="18"/>
              </w:rPr>
              <w:t>cd ..</w:t>
            </w:r>
          </w:p>
        </w:tc>
      </w:tr>
    </w:tbl>
    <w:p w14:paraId="64953B53" w14:textId="77777777" w:rsidR="009C52F5" w:rsidRDefault="009C52F5"/>
    <w:p w14:paraId="4C11C744" w14:textId="77777777" w:rsidR="009C52F5" w:rsidRDefault="00C34F28">
      <w:pPr>
        <w:pStyle w:val="Heading3"/>
      </w:pPr>
      <w:r>
        <w:t>Step 6 — Fill in the configuration</w:t>
      </w:r>
    </w:p>
    <w:p w14:paraId="61165145" w14:textId="77777777" w:rsidR="009C52F5" w:rsidRDefault="00C34F28">
      <w:r>
        <w:t xml:space="preserve">Open </w:t>
      </w:r>
      <w:r>
        <w:rPr>
          <w:rFonts w:ascii="Consolas" w:eastAsia="Consolas" w:hAnsi="Consolas"/>
          <w:color w:val="1F4E79"/>
          <w:sz w:val="20"/>
        </w:rPr>
        <w:t>backend\config\config.py</w:t>
      </w:r>
      <w:r>
        <w:t xml:space="preserve"> and set the values described in section 11. This file is </w:t>
      </w:r>
      <w:r>
        <w:rPr>
          <w:b/>
        </w:rPr>
        <w:t>not</w:t>
      </w:r>
      <w:r>
        <w:t xml:space="preserve"> tracked in version control, so you will not receive it with the code and a later </w:t>
      </w:r>
      <w:r>
        <w:rPr>
          <w:rFonts w:ascii="Consolas" w:eastAsia="Consolas" w:hAnsi="Consolas"/>
          <w:color w:val="1F4E79"/>
          <w:sz w:val="20"/>
        </w:rPr>
        <w:t>git pull</w:t>
      </w:r>
      <w:r>
        <w:t xml:space="preserve"> will never overwrite it. Get the values from IT or copy them from an existing installation.</w:t>
      </w:r>
    </w:p>
    <w:p w14:paraId="3038AE8A" w14:textId="77777777" w:rsidR="009C52F5" w:rsidRDefault="00C34F28">
      <w:pPr>
        <w:pStyle w:val="Heading3"/>
      </w:pPr>
      <w:r>
        <w:t>Running it</w:t>
      </w:r>
    </w:p>
    <w:p w14:paraId="098CC23F" w14:textId="77777777" w:rsidR="009C52F5" w:rsidRDefault="00C34F28">
      <w:r>
        <w:t xml:space="preserve">Two processes, in two terminals. The backend </w:t>
      </w:r>
      <w:r>
        <w:rPr>
          <w:b/>
        </w:rPr>
        <w:t>must</w:t>
      </w:r>
      <w:r>
        <w:t xml:space="preserve"> be started from inside the </w:t>
      </w:r>
      <w:r>
        <w:rPr>
          <w:rFonts w:ascii="Consolas" w:eastAsia="Consolas" w:hAnsi="Consolas"/>
          <w:color w:val="1F4E79"/>
          <w:sz w:val="20"/>
        </w:rPr>
        <w:t>backend</w:t>
      </w:r>
      <w:r>
        <w:t xml:space="preserve"> folder — that is what puts its modules on the import path and anchors its working folders. Starting it from the repository root fails, or quietly writes files in the wrong place.</w:t>
      </w:r>
    </w:p>
    <w:tbl>
      <w:tblPr>
        <w:tblW w:w="0" w:type="auto"/>
        <w:jc w:val="center"/>
        <w:tblCellMar>
          <w:top w:w="110" w:type="dxa"/>
          <w:left w:w="150" w:type="dxa"/>
          <w:bottom w:w="110" w:type="dxa"/>
          <w:right w:w="140" w:type="dxa"/>
        </w:tblCellMar>
        <w:tblLook w:val="04A0" w:firstRow="1" w:lastRow="0" w:firstColumn="1" w:lastColumn="0" w:noHBand="0" w:noVBand="1"/>
      </w:tblPr>
      <w:tblGrid>
        <w:gridCol w:w="9360"/>
      </w:tblGrid>
      <w:tr w:rsidR="009C52F5" w14:paraId="1A2049C2" w14:textId="77777777">
        <w:trPr>
          <w:jc w:val="center"/>
        </w:trPr>
        <w:tc>
          <w:tcPr>
            <w:tcW w:w="9360" w:type="dxa"/>
            <w:tcBorders>
              <w:left w:val="single" w:sz="18" w:space="0" w:color="9AA7B2"/>
            </w:tcBorders>
            <w:shd w:val="clear" w:color="auto" w:fill="F4F6F8"/>
          </w:tcPr>
          <w:p w14:paraId="7804A3C1" w14:textId="77777777" w:rsidR="009C52F5" w:rsidRDefault="00C34F28">
            <w:pPr>
              <w:spacing w:after="0" w:line="293" w:lineRule="auto"/>
            </w:pPr>
            <w:r>
              <w:rPr>
                <w:rFonts w:ascii="Consolas" w:eastAsia="Consolas" w:hAnsi="Consolas"/>
                <w:color w:val="6B7680"/>
                <w:sz w:val="18"/>
              </w:rPr>
              <w:lastRenderedPageBreak/>
              <w:t># Terminal 1 — the backend, on port 8000</w:t>
            </w:r>
          </w:p>
          <w:p w14:paraId="650B1E25" w14:textId="77777777" w:rsidR="009C52F5" w:rsidRDefault="00C34F28">
            <w:pPr>
              <w:spacing w:after="0" w:line="293" w:lineRule="auto"/>
            </w:pPr>
            <w:r>
              <w:rPr>
                <w:rFonts w:ascii="Consolas" w:eastAsia="Consolas" w:hAnsi="Consolas"/>
                <w:color w:val="1B1B1B"/>
                <w:sz w:val="18"/>
              </w:rPr>
              <w:t>cd backend</w:t>
            </w:r>
          </w:p>
          <w:p w14:paraId="7690552B" w14:textId="77777777" w:rsidR="009C52F5" w:rsidRDefault="00C34F28">
            <w:pPr>
              <w:spacing w:after="0" w:line="293" w:lineRule="auto"/>
            </w:pPr>
            <w:r>
              <w:rPr>
                <w:rFonts w:ascii="Consolas" w:eastAsia="Consolas" w:hAnsi="Consolas"/>
                <w:color w:val="1B1B1B"/>
                <w:sz w:val="18"/>
              </w:rPr>
              <w:t>..\env\Scripts\python.exe dashboard_main.py</w:t>
            </w:r>
          </w:p>
        </w:tc>
      </w:tr>
    </w:tbl>
    <w:p w14:paraId="63BA6A1F" w14:textId="77777777" w:rsidR="009C52F5" w:rsidRDefault="009C52F5"/>
    <w:tbl>
      <w:tblPr>
        <w:tblW w:w="0" w:type="auto"/>
        <w:jc w:val="center"/>
        <w:tblCellMar>
          <w:top w:w="110" w:type="dxa"/>
          <w:left w:w="150" w:type="dxa"/>
          <w:bottom w:w="110" w:type="dxa"/>
          <w:right w:w="140" w:type="dxa"/>
        </w:tblCellMar>
        <w:tblLook w:val="04A0" w:firstRow="1" w:lastRow="0" w:firstColumn="1" w:lastColumn="0" w:noHBand="0" w:noVBand="1"/>
      </w:tblPr>
      <w:tblGrid>
        <w:gridCol w:w="9360"/>
      </w:tblGrid>
      <w:tr w:rsidR="009C52F5" w14:paraId="7D71B0E7" w14:textId="77777777">
        <w:trPr>
          <w:jc w:val="center"/>
        </w:trPr>
        <w:tc>
          <w:tcPr>
            <w:tcW w:w="9360" w:type="dxa"/>
            <w:tcBorders>
              <w:left w:val="single" w:sz="18" w:space="0" w:color="9AA7B2"/>
            </w:tcBorders>
            <w:shd w:val="clear" w:color="auto" w:fill="F4F6F8"/>
          </w:tcPr>
          <w:p w14:paraId="01860E84" w14:textId="77777777" w:rsidR="009C52F5" w:rsidRDefault="00C34F28">
            <w:pPr>
              <w:spacing w:after="0" w:line="293" w:lineRule="auto"/>
            </w:pPr>
            <w:r>
              <w:rPr>
                <w:rFonts w:ascii="Consolas" w:eastAsia="Consolas" w:hAnsi="Consolas"/>
                <w:color w:val="6B7680"/>
                <w:sz w:val="18"/>
              </w:rPr>
              <w:t># Terminal 2 — the frontend dev server, on port 3000</w:t>
            </w:r>
          </w:p>
          <w:p w14:paraId="0EE79CF9" w14:textId="77777777" w:rsidR="009C52F5" w:rsidRDefault="00C34F28">
            <w:pPr>
              <w:spacing w:after="0" w:line="293" w:lineRule="auto"/>
            </w:pPr>
            <w:r>
              <w:rPr>
                <w:rFonts w:ascii="Consolas" w:eastAsia="Consolas" w:hAnsi="Consolas"/>
                <w:color w:val="1B1B1B"/>
                <w:sz w:val="18"/>
              </w:rPr>
              <w:t>cd frontend</w:t>
            </w:r>
          </w:p>
          <w:p w14:paraId="667DA6B7" w14:textId="77777777" w:rsidR="009C52F5" w:rsidRDefault="00C34F28">
            <w:pPr>
              <w:spacing w:after="0" w:line="293" w:lineRule="auto"/>
            </w:pPr>
            <w:r>
              <w:rPr>
                <w:rFonts w:ascii="Consolas" w:eastAsia="Consolas" w:hAnsi="Consolas"/>
                <w:color w:val="1B1B1B"/>
                <w:sz w:val="18"/>
              </w:rPr>
              <w:t>npm run dev</w:t>
            </w:r>
          </w:p>
        </w:tc>
      </w:tr>
    </w:tbl>
    <w:p w14:paraId="0D9C7E2A" w14:textId="77777777" w:rsidR="009C52F5" w:rsidRDefault="009C52F5"/>
    <w:p w14:paraId="47A0C8A1" w14:textId="77777777" w:rsidR="009C52F5" w:rsidRDefault="00C34F28">
      <w:r>
        <w:t xml:space="preserve">Then open </w:t>
      </w:r>
      <w:r>
        <w:rPr>
          <w:b/>
        </w:rPr>
        <w:t>http://localhost:3000</w:t>
      </w:r>
      <w:r>
        <w:t xml:space="preserve"> and sign in. The dev server forwards all API calls to the backend on port 8000, so you only ever use port 3000 in the browser.</w:t>
      </w:r>
    </w:p>
    <w:tbl>
      <w:tblPr>
        <w:tblW w:w="0" w:type="auto"/>
        <w:jc w:val="center"/>
        <w:tblCellMar>
          <w:top w:w="110" w:type="dxa"/>
          <w:left w:w="150" w:type="dxa"/>
          <w:bottom w:w="110" w:type="dxa"/>
          <w:right w:w="150" w:type="dxa"/>
        </w:tblCellMar>
        <w:tblLook w:val="04A0" w:firstRow="1" w:lastRow="0" w:firstColumn="1" w:lastColumn="0" w:noHBand="0" w:noVBand="1"/>
      </w:tblPr>
      <w:tblGrid>
        <w:gridCol w:w="9360"/>
      </w:tblGrid>
      <w:tr w:rsidR="009C52F5" w14:paraId="1EDF52CD" w14:textId="77777777">
        <w:trPr>
          <w:jc w:val="center"/>
        </w:trPr>
        <w:tc>
          <w:tcPr>
            <w:tcW w:w="9360" w:type="dxa"/>
            <w:tcBorders>
              <w:left w:val="single" w:sz="30" w:space="0" w:color="2E648C"/>
            </w:tcBorders>
            <w:shd w:val="clear" w:color="auto" w:fill="E8F1F8"/>
          </w:tcPr>
          <w:p w14:paraId="7E3DAB3E" w14:textId="77777777" w:rsidR="009C52F5" w:rsidRDefault="00C34F28">
            <w:pPr>
              <w:spacing w:after="0" w:line="276" w:lineRule="auto"/>
            </w:pPr>
            <w:r>
              <w:rPr>
                <w:b/>
                <w:color w:val="2E648C"/>
                <w:sz w:val="20"/>
              </w:rPr>
              <w:t xml:space="preserve">Note   </w:t>
            </w:r>
            <w:r>
              <w:rPr>
                <w:rFonts w:ascii="Consolas" w:eastAsia="Consolas" w:hAnsi="Consolas"/>
                <w:color w:val="1F4E79"/>
                <w:sz w:val="19"/>
              </w:rPr>
              <w:t>dashboard_main.py</w:t>
            </w:r>
            <w:r>
              <w:rPr>
                <w:sz w:val="20"/>
              </w:rPr>
              <w:t xml:space="preserve"> is the one and only entry point. It starts the API, the screens, the card callback and the automation, all in a single process. There is a second file called </w:t>
            </w:r>
            <w:r>
              <w:rPr>
                <w:rFonts w:ascii="Consolas" w:eastAsia="Consolas" w:hAnsi="Consolas"/>
                <w:color w:val="1F4E79"/>
                <w:sz w:val="19"/>
              </w:rPr>
              <w:t>automation_main.py</w:t>
            </w:r>
            <w:r>
              <w:rPr>
                <w:sz w:val="20"/>
              </w:rPr>
              <w:t xml:space="preserve"> — it is legacy and nothing should be added to it.</w:t>
            </w:r>
          </w:p>
        </w:tc>
      </w:tr>
    </w:tbl>
    <w:p w14:paraId="78783DE3" w14:textId="77777777" w:rsidR="009C52F5" w:rsidRDefault="009C52F5">
      <w:pPr>
        <w:spacing w:after="120"/>
      </w:pPr>
    </w:p>
    <w:p w14:paraId="37EB2F3E" w14:textId="77777777" w:rsidR="009C52F5" w:rsidRDefault="00C34F28">
      <w:pPr>
        <w:pStyle w:val="Heading2"/>
      </w:pPr>
      <w:bookmarkStart w:id="17" w:name="_Toc236309430"/>
      <w:r>
        <w:t>11. Configuration — What To Set And Where</w:t>
      </w:r>
      <w:bookmarkEnd w:id="17"/>
    </w:p>
    <w:p w14:paraId="54802813" w14:textId="77777777" w:rsidR="009C52F5" w:rsidRDefault="00C34F28">
      <w:r>
        <w:t>Configuration lives in two places, and knowing which is which saves a lot of confusion.</w:t>
      </w:r>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2952"/>
        <w:gridCol w:w="3312"/>
        <w:gridCol w:w="3096"/>
      </w:tblGrid>
      <w:tr w:rsidR="009C52F5" w14:paraId="3D3C4D59" w14:textId="77777777">
        <w:trPr>
          <w:tblHeader/>
          <w:jc w:val="center"/>
        </w:trPr>
        <w:tc>
          <w:tcPr>
            <w:tcW w:w="2952" w:type="dxa"/>
            <w:shd w:val="clear" w:color="auto" w:fill="1F4E79"/>
          </w:tcPr>
          <w:p w14:paraId="538E56D7" w14:textId="77777777" w:rsidR="009C52F5" w:rsidRDefault="00C34F28">
            <w:pPr>
              <w:spacing w:before="40" w:after="40"/>
            </w:pPr>
            <w:r>
              <w:rPr>
                <w:b/>
                <w:color w:val="FFFFFF"/>
                <w:sz w:val="20"/>
              </w:rPr>
              <w:t>Where</w:t>
            </w:r>
          </w:p>
        </w:tc>
        <w:tc>
          <w:tcPr>
            <w:tcW w:w="3312" w:type="dxa"/>
            <w:shd w:val="clear" w:color="auto" w:fill="1F4E79"/>
          </w:tcPr>
          <w:p w14:paraId="16A64C33" w14:textId="77777777" w:rsidR="009C52F5" w:rsidRDefault="00C34F28">
            <w:pPr>
              <w:spacing w:before="40" w:after="40"/>
            </w:pPr>
            <w:r>
              <w:rPr>
                <w:b/>
                <w:color w:val="FFFFFF"/>
                <w:sz w:val="20"/>
              </w:rPr>
              <w:t>What lives there</w:t>
            </w:r>
          </w:p>
        </w:tc>
        <w:tc>
          <w:tcPr>
            <w:tcW w:w="3096" w:type="dxa"/>
            <w:shd w:val="clear" w:color="auto" w:fill="1F4E79"/>
          </w:tcPr>
          <w:p w14:paraId="04C60F0E" w14:textId="77777777" w:rsidR="009C52F5" w:rsidRDefault="00C34F28">
            <w:pPr>
              <w:spacing w:before="40" w:after="40"/>
            </w:pPr>
            <w:r>
              <w:rPr>
                <w:b/>
                <w:color w:val="FFFFFF"/>
                <w:sz w:val="20"/>
              </w:rPr>
              <w:t>How it is changed</w:t>
            </w:r>
          </w:p>
        </w:tc>
      </w:tr>
      <w:tr w:rsidR="009C52F5" w14:paraId="59B1EF27" w14:textId="77777777">
        <w:trPr>
          <w:cantSplit/>
          <w:jc w:val="center"/>
        </w:trPr>
        <w:tc>
          <w:tcPr>
            <w:tcW w:w="2952" w:type="dxa"/>
          </w:tcPr>
          <w:p w14:paraId="4D703130" w14:textId="77777777" w:rsidR="009C52F5" w:rsidRDefault="00C34F28">
            <w:pPr>
              <w:spacing w:before="40" w:after="40" w:line="264" w:lineRule="auto"/>
            </w:pPr>
            <w:r>
              <w:rPr>
                <w:rFonts w:ascii="Consolas" w:eastAsia="Consolas" w:hAnsi="Consolas"/>
                <w:color w:val="1F4E79"/>
                <w:sz w:val="18"/>
              </w:rPr>
              <w:t>backend\config\config.py</w:t>
            </w:r>
          </w:p>
        </w:tc>
        <w:tc>
          <w:tcPr>
            <w:tcW w:w="3312" w:type="dxa"/>
          </w:tcPr>
          <w:p w14:paraId="641BE0D1" w14:textId="77777777" w:rsidR="009C52F5" w:rsidRDefault="00C34F28">
            <w:pPr>
              <w:spacing w:before="40" w:after="40" w:line="264" w:lineRule="auto"/>
            </w:pPr>
            <w:r>
              <w:rPr>
                <w:sz w:val="19"/>
              </w:rPr>
              <w:t>Connection details that rarely change: the Azure app, the Dataverse address, table names, SharePoint locations, security rules</w:t>
            </w:r>
          </w:p>
        </w:tc>
        <w:tc>
          <w:tcPr>
            <w:tcW w:w="3096" w:type="dxa"/>
          </w:tcPr>
          <w:p w14:paraId="1C8C9EB9" w14:textId="77777777" w:rsidR="009C52F5" w:rsidRDefault="00C34F28">
            <w:pPr>
              <w:spacing w:before="40" w:after="40" w:line="264" w:lineRule="auto"/>
            </w:pPr>
            <w:r>
              <w:rPr>
                <w:sz w:val="19"/>
              </w:rPr>
              <w:t xml:space="preserve">Edit the file. </w:t>
            </w:r>
            <w:r>
              <w:rPr>
                <w:b/>
                <w:sz w:val="19"/>
              </w:rPr>
              <w:t>The application must be restarted</w:t>
            </w:r>
            <w:r>
              <w:rPr>
                <w:sz w:val="19"/>
              </w:rPr>
              <w:t xml:space="preserve"> — nothing re-reads this file while running.</w:t>
            </w:r>
          </w:p>
        </w:tc>
      </w:tr>
      <w:tr w:rsidR="009C52F5" w14:paraId="526568C9" w14:textId="77777777">
        <w:trPr>
          <w:cantSplit/>
          <w:jc w:val="center"/>
        </w:trPr>
        <w:tc>
          <w:tcPr>
            <w:tcW w:w="2952" w:type="dxa"/>
            <w:shd w:val="clear" w:color="auto" w:fill="F5F8FB"/>
          </w:tcPr>
          <w:p w14:paraId="1A30A41B" w14:textId="77777777" w:rsidR="009C52F5" w:rsidRDefault="00C34F28">
            <w:pPr>
              <w:spacing w:before="40" w:after="40" w:line="264" w:lineRule="auto"/>
            </w:pPr>
            <w:r>
              <w:rPr>
                <w:b/>
                <w:sz w:val="19"/>
              </w:rPr>
              <w:t>System Settings screen</w:t>
            </w:r>
          </w:p>
        </w:tc>
        <w:tc>
          <w:tcPr>
            <w:tcW w:w="3312" w:type="dxa"/>
            <w:shd w:val="clear" w:color="auto" w:fill="F5F8FB"/>
          </w:tcPr>
          <w:p w14:paraId="571459BA" w14:textId="77777777" w:rsidR="009C52F5" w:rsidRDefault="00C34F28">
            <w:pPr>
              <w:spacing w:before="40" w:after="40" w:line="264" w:lineRule="auto"/>
            </w:pPr>
            <w:r>
              <w:rPr>
                <w:sz w:val="19"/>
              </w:rPr>
              <w:t>Values the business may need to change: email recipients, the public upload address, mail flow addresses and secrets</w:t>
            </w:r>
          </w:p>
        </w:tc>
        <w:tc>
          <w:tcPr>
            <w:tcW w:w="3096" w:type="dxa"/>
            <w:shd w:val="clear" w:color="auto" w:fill="F5F8FB"/>
          </w:tcPr>
          <w:p w14:paraId="42C31E12" w14:textId="77777777" w:rsidR="009C52F5" w:rsidRDefault="00C34F28">
            <w:pPr>
              <w:spacing w:before="40" w:after="40" w:line="264" w:lineRule="auto"/>
            </w:pPr>
            <w:r>
              <w:rPr>
                <w:sz w:val="19"/>
              </w:rPr>
              <w:t>Change it in the portal. Takes effect after the settings cache refreshes, or immediately using the Reload Cache button.</w:t>
            </w:r>
          </w:p>
        </w:tc>
      </w:tr>
    </w:tbl>
    <w:p w14:paraId="1771D577" w14:textId="77777777" w:rsidR="009C52F5" w:rsidRDefault="009C52F5">
      <w:pPr>
        <w:spacing w:after="80"/>
      </w:pPr>
    </w:p>
    <w:p w14:paraId="05170608" w14:textId="77777777" w:rsidR="009C52F5" w:rsidRDefault="00C34F28">
      <w:pPr>
        <w:pStyle w:val="Heading3"/>
      </w:pPr>
      <w:r>
        <w:t>11.1 The settings you must fill in</w:t>
      </w:r>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2880"/>
        <w:gridCol w:w="3312"/>
        <w:gridCol w:w="3168"/>
      </w:tblGrid>
      <w:tr w:rsidR="009C52F5" w14:paraId="52AEF019" w14:textId="77777777">
        <w:trPr>
          <w:tblHeader/>
          <w:jc w:val="center"/>
        </w:trPr>
        <w:tc>
          <w:tcPr>
            <w:tcW w:w="2880" w:type="dxa"/>
            <w:shd w:val="clear" w:color="auto" w:fill="1F4E79"/>
          </w:tcPr>
          <w:p w14:paraId="5F4F258A" w14:textId="77777777" w:rsidR="009C52F5" w:rsidRDefault="00C34F28">
            <w:pPr>
              <w:spacing w:before="40" w:after="40"/>
            </w:pPr>
            <w:r>
              <w:rPr>
                <w:b/>
                <w:color w:val="FFFFFF"/>
                <w:sz w:val="20"/>
              </w:rPr>
              <w:t>Setting</w:t>
            </w:r>
          </w:p>
        </w:tc>
        <w:tc>
          <w:tcPr>
            <w:tcW w:w="3312" w:type="dxa"/>
            <w:shd w:val="clear" w:color="auto" w:fill="1F4E79"/>
          </w:tcPr>
          <w:p w14:paraId="7A6007A8" w14:textId="77777777" w:rsidR="009C52F5" w:rsidRDefault="00C34F28">
            <w:pPr>
              <w:spacing w:before="40" w:after="40"/>
            </w:pPr>
            <w:r>
              <w:rPr>
                <w:b/>
                <w:color w:val="FFFFFF"/>
                <w:sz w:val="20"/>
              </w:rPr>
              <w:t>What it is</w:t>
            </w:r>
          </w:p>
        </w:tc>
        <w:tc>
          <w:tcPr>
            <w:tcW w:w="3168" w:type="dxa"/>
            <w:shd w:val="clear" w:color="auto" w:fill="1F4E79"/>
          </w:tcPr>
          <w:p w14:paraId="5112A0C8" w14:textId="77777777" w:rsidR="009C52F5" w:rsidRDefault="00C34F28">
            <w:pPr>
              <w:spacing w:before="40" w:after="40"/>
            </w:pPr>
            <w:r>
              <w:rPr>
                <w:b/>
                <w:color w:val="FFFFFF"/>
                <w:sz w:val="20"/>
              </w:rPr>
              <w:t>Where to get it</w:t>
            </w:r>
          </w:p>
        </w:tc>
      </w:tr>
      <w:tr w:rsidR="009C52F5" w14:paraId="27FE7593" w14:textId="77777777">
        <w:trPr>
          <w:cantSplit/>
          <w:jc w:val="center"/>
        </w:trPr>
        <w:tc>
          <w:tcPr>
            <w:tcW w:w="2880" w:type="dxa"/>
          </w:tcPr>
          <w:p w14:paraId="1C3DC7F3" w14:textId="77777777" w:rsidR="009C52F5" w:rsidRDefault="00C34F28">
            <w:pPr>
              <w:spacing w:before="40" w:after="40" w:line="264" w:lineRule="auto"/>
            </w:pPr>
            <w:r>
              <w:rPr>
                <w:rFonts w:ascii="Consolas" w:eastAsia="Consolas" w:hAnsi="Consolas"/>
                <w:color w:val="1F4E79"/>
                <w:sz w:val="18"/>
              </w:rPr>
              <w:t>TENANT_ID</w:t>
            </w:r>
          </w:p>
        </w:tc>
        <w:tc>
          <w:tcPr>
            <w:tcW w:w="3312" w:type="dxa"/>
          </w:tcPr>
          <w:p w14:paraId="092C7917" w14:textId="77777777" w:rsidR="009C52F5" w:rsidRDefault="00C34F28">
            <w:pPr>
              <w:spacing w:before="40" w:after="40" w:line="264" w:lineRule="auto"/>
            </w:pPr>
            <w:r>
              <w:rPr>
                <w:sz w:val="19"/>
              </w:rPr>
              <w:t>Your Microsoft tenant</w:t>
            </w:r>
          </w:p>
        </w:tc>
        <w:tc>
          <w:tcPr>
            <w:tcW w:w="3168" w:type="dxa"/>
          </w:tcPr>
          <w:p w14:paraId="0A2E2998" w14:textId="77777777" w:rsidR="009C52F5" w:rsidRDefault="00C34F28">
            <w:pPr>
              <w:spacing w:before="40" w:after="40" w:line="264" w:lineRule="auto"/>
            </w:pPr>
            <w:r>
              <w:rPr>
                <w:sz w:val="19"/>
              </w:rPr>
              <w:t>Azure portal</w:t>
            </w:r>
          </w:p>
        </w:tc>
      </w:tr>
      <w:tr w:rsidR="009C52F5" w14:paraId="2E36B4C4" w14:textId="77777777">
        <w:trPr>
          <w:cantSplit/>
          <w:jc w:val="center"/>
        </w:trPr>
        <w:tc>
          <w:tcPr>
            <w:tcW w:w="2880" w:type="dxa"/>
            <w:shd w:val="clear" w:color="auto" w:fill="F5F8FB"/>
          </w:tcPr>
          <w:p w14:paraId="67F15B92" w14:textId="77777777" w:rsidR="009C52F5" w:rsidRDefault="00C34F28">
            <w:pPr>
              <w:spacing w:before="40" w:after="40" w:line="264" w:lineRule="auto"/>
            </w:pPr>
            <w:r>
              <w:rPr>
                <w:rFonts w:ascii="Consolas" w:eastAsia="Consolas" w:hAnsi="Consolas"/>
                <w:color w:val="1F4E79"/>
                <w:sz w:val="18"/>
              </w:rPr>
              <w:t>CLIENT_ID</w:t>
            </w:r>
          </w:p>
        </w:tc>
        <w:tc>
          <w:tcPr>
            <w:tcW w:w="3312" w:type="dxa"/>
            <w:shd w:val="clear" w:color="auto" w:fill="F5F8FB"/>
          </w:tcPr>
          <w:p w14:paraId="3152E1B5" w14:textId="77777777" w:rsidR="009C52F5" w:rsidRDefault="00C34F28">
            <w:pPr>
              <w:spacing w:before="40" w:after="40" w:line="264" w:lineRule="auto"/>
            </w:pPr>
            <w:r>
              <w:rPr>
                <w:sz w:val="19"/>
              </w:rPr>
              <w:t>The application registration</w:t>
            </w:r>
          </w:p>
        </w:tc>
        <w:tc>
          <w:tcPr>
            <w:tcW w:w="3168" w:type="dxa"/>
            <w:shd w:val="clear" w:color="auto" w:fill="F5F8FB"/>
          </w:tcPr>
          <w:p w14:paraId="53A9A549" w14:textId="77777777" w:rsidR="009C52F5" w:rsidRDefault="00C34F28">
            <w:pPr>
              <w:spacing w:before="40" w:after="40" w:line="264" w:lineRule="auto"/>
            </w:pPr>
            <w:r>
              <w:rPr>
                <w:sz w:val="19"/>
              </w:rPr>
              <w:t>Azure portal</w:t>
            </w:r>
          </w:p>
        </w:tc>
      </w:tr>
      <w:tr w:rsidR="009C52F5" w14:paraId="529B4056" w14:textId="77777777">
        <w:trPr>
          <w:cantSplit/>
          <w:jc w:val="center"/>
        </w:trPr>
        <w:tc>
          <w:tcPr>
            <w:tcW w:w="2880" w:type="dxa"/>
          </w:tcPr>
          <w:p w14:paraId="03C1957A" w14:textId="77777777" w:rsidR="009C52F5" w:rsidRDefault="00C34F28">
            <w:pPr>
              <w:spacing w:before="40" w:after="40" w:line="264" w:lineRule="auto"/>
            </w:pPr>
            <w:r>
              <w:rPr>
                <w:rFonts w:ascii="Consolas" w:eastAsia="Consolas" w:hAnsi="Consolas"/>
                <w:color w:val="1F4E79"/>
                <w:sz w:val="18"/>
              </w:rPr>
              <w:t>CLIENT_SECRET</w:t>
            </w:r>
          </w:p>
        </w:tc>
        <w:tc>
          <w:tcPr>
            <w:tcW w:w="3312" w:type="dxa"/>
          </w:tcPr>
          <w:p w14:paraId="34902DBB" w14:textId="77777777" w:rsidR="009C52F5" w:rsidRDefault="00C34F28">
            <w:pPr>
              <w:spacing w:before="40" w:after="40" w:line="264" w:lineRule="auto"/>
            </w:pPr>
            <w:r>
              <w:rPr>
                <w:sz w:val="19"/>
              </w:rPr>
              <w:t>Its password</w:t>
            </w:r>
          </w:p>
        </w:tc>
        <w:tc>
          <w:tcPr>
            <w:tcW w:w="3168" w:type="dxa"/>
          </w:tcPr>
          <w:p w14:paraId="1A37328E" w14:textId="77777777" w:rsidR="009C52F5" w:rsidRDefault="00C34F28">
            <w:pPr>
              <w:spacing w:before="40" w:after="40" w:line="264" w:lineRule="auto"/>
            </w:pPr>
            <w:r>
              <w:rPr>
                <w:sz w:val="19"/>
              </w:rPr>
              <w:t xml:space="preserve">Azure portal — </w:t>
            </w:r>
            <w:r>
              <w:rPr>
                <w:b/>
                <w:sz w:val="19"/>
              </w:rPr>
              <w:t>secret, never commit it</w:t>
            </w:r>
          </w:p>
        </w:tc>
      </w:tr>
      <w:tr w:rsidR="009C52F5" w14:paraId="13993B14" w14:textId="77777777">
        <w:trPr>
          <w:cantSplit/>
          <w:jc w:val="center"/>
        </w:trPr>
        <w:tc>
          <w:tcPr>
            <w:tcW w:w="2880" w:type="dxa"/>
            <w:shd w:val="clear" w:color="auto" w:fill="F5F8FB"/>
          </w:tcPr>
          <w:p w14:paraId="28FFF969" w14:textId="77777777" w:rsidR="009C52F5" w:rsidRDefault="00C34F28">
            <w:pPr>
              <w:spacing w:before="40" w:after="40" w:line="264" w:lineRule="auto"/>
            </w:pPr>
            <w:r>
              <w:rPr>
                <w:rFonts w:ascii="Consolas" w:eastAsia="Consolas" w:hAnsi="Consolas"/>
                <w:color w:val="1F4E79"/>
                <w:sz w:val="18"/>
              </w:rPr>
              <w:t>RESOURCE_URL</w:t>
            </w:r>
          </w:p>
        </w:tc>
        <w:tc>
          <w:tcPr>
            <w:tcW w:w="3312" w:type="dxa"/>
            <w:shd w:val="clear" w:color="auto" w:fill="F5F8FB"/>
          </w:tcPr>
          <w:p w14:paraId="7F1006A2" w14:textId="77777777" w:rsidR="009C52F5" w:rsidRDefault="00C34F28">
            <w:pPr>
              <w:spacing w:before="40" w:after="40" w:line="264" w:lineRule="auto"/>
            </w:pPr>
            <w:r>
              <w:rPr>
                <w:sz w:val="19"/>
              </w:rPr>
              <w:t>The Dataverse environment address</w:t>
            </w:r>
          </w:p>
        </w:tc>
        <w:tc>
          <w:tcPr>
            <w:tcW w:w="3168" w:type="dxa"/>
            <w:shd w:val="clear" w:color="auto" w:fill="F5F8FB"/>
          </w:tcPr>
          <w:p w14:paraId="24DB7EB9" w14:textId="77777777" w:rsidR="009C52F5" w:rsidRDefault="00C34F28">
            <w:pPr>
              <w:spacing w:before="40" w:after="40" w:line="264" w:lineRule="auto"/>
            </w:pPr>
            <w:r>
              <w:rPr>
                <w:sz w:val="19"/>
              </w:rPr>
              <w:t>Power Platform admin centre</w:t>
            </w:r>
          </w:p>
        </w:tc>
      </w:tr>
      <w:tr w:rsidR="009C52F5" w14:paraId="3F8C31C4" w14:textId="77777777">
        <w:trPr>
          <w:cantSplit/>
          <w:jc w:val="center"/>
        </w:trPr>
        <w:tc>
          <w:tcPr>
            <w:tcW w:w="2880" w:type="dxa"/>
          </w:tcPr>
          <w:p w14:paraId="787C26C2" w14:textId="77777777" w:rsidR="009C52F5" w:rsidRDefault="00C34F28">
            <w:pPr>
              <w:spacing w:before="40" w:after="40" w:line="264" w:lineRule="auto"/>
            </w:pPr>
            <w:r>
              <w:rPr>
                <w:rFonts w:ascii="Consolas" w:eastAsia="Consolas" w:hAnsi="Consolas"/>
                <w:color w:val="1F4E79"/>
                <w:sz w:val="18"/>
              </w:rPr>
              <w:t>SHAREPOINT_HOSTNAME</w:t>
            </w:r>
            <w:r>
              <w:rPr>
                <w:sz w:val="19"/>
              </w:rPr>
              <w:t xml:space="preserve">, </w:t>
            </w:r>
            <w:r>
              <w:rPr>
                <w:rFonts w:ascii="Consolas" w:eastAsia="Consolas" w:hAnsi="Consolas"/>
                <w:color w:val="1F4E79"/>
                <w:sz w:val="18"/>
              </w:rPr>
              <w:t>SITE_PATH</w:t>
            </w:r>
          </w:p>
        </w:tc>
        <w:tc>
          <w:tcPr>
            <w:tcW w:w="3312" w:type="dxa"/>
          </w:tcPr>
          <w:p w14:paraId="4DE7DF08" w14:textId="77777777" w:rsidR="009C52F5" w:rsidRDefault="00C34F28">
            <w:pPr>
              <w:spacing w:before="40" w:after="40" w:line="264" w:lineRule="auto"/>
            </w:pPr>
            <w:r>
              <w:rPr>
                <w:sz w:val="19"/>
              </w:rPr>
              <w:t>Which SharePoint site holds the files</w:t>
            </w:r>
          </w:p>
        </w:tc>
        <w:tc>
          <w:tcPr>
            <w:tcW w:w="3168" w:type="dxa"/>
          </w:tcPr>
          <w:p w14:paraId="536407CD" w14:textId="77777777" w:rsidR="009C52F5" w:rsidRDefault="00C34F28">
            <w:pPr>
              <w:spacing w:before="40" w:after="40" w:line="264" w:lineRule="auto"/>
            </w:pPr>
            <w:r>
              <w:rPr>
                <w:sz w:val="19"/>
              </w:rPr>
              <w:t>SharePoint</w:t>
            </w:r>
          </w:p>
        </w:tc>
      </w:tr>
      <w:tr w:rsidR="009C52F5" w14:paraId="45092722" w14:textId="77777777">
        <w:trPr>
          <w:cantSplit/>
          <w:jc w:val="center"/>
        </w:trPr>
        <w:tc>
          <w:tcPr>
            <w:tcW w:w="2880" w:type="dxa"/>
            <w:shd w:val="clear" w:color="auto" w:fill="F5F8FB"/>
          </w:tcPr>
          <w:p w14:paraId="005E146F" w14:textId="77777777" w:rsidR="009C52F5" w:rsidRDefault="00C34F28">
            <w:pPr>
              <w:spacing w:before="40" w:after="40" w:line="264" w:lineRule="auto"/>
            </w:pPr>
            <w:r>
              <w:rPr>
                <w:rFonts w:ascii="Consolas" w:eastAsia="Consolas" w:hAnsi="Consolas"/>
                <w:color w:val="1F4E79"/>
                <w:sz w:val="18"/>
              </w:rPr>
              <w:lastRenderedPageBreak/>
              <w:t>FLOW_URL</w:t>
            </w:r>
          </w:p>
        </w:tc>
        <w:tc>
          <w:tcPr>
            <w:tcW w:w="3312" w:type="dxa"/>
            <w:shd w:val="clear" w:color="auto" w:fill="F5F8FB"/>
          </w:tcPr>
          <w:p w14:paraId="34428CD7" w14:textId="77777777" w:rsidR="009C52F5" w:rsidRDefault="00C34F28">
            <w:pPr>
              <w:spacing w:before="40" w:after="40" w:line="264" w:lineRule="auto"/>
            </w:pPr>
            <w:r>
              <w:rPr>
                <w:sz w:val="19"/>
              </w:rPr>
              <w:t>The notification email flow</w:t>
            </w:r>
          </w:p>
        </w:tc>
        <w:tc>
          <w:tcPr>
            <w:tcW w:w="3168" w:type="dxa"/>
            <w:shd w:val="clear" w:color="auto" w:fill="F5F8FB"/>
          </w:tcPr>
          <w:p w14:paraId="7821D584" w14:textId="77777777" w:rsidR="009C52F5" w:rsidRDefault="00C34F28">
            <w:pPr>
              <w:spacing w:before="40" w:after="40" w:line="264" w:lineRule="auto"/>
            </w:pPr>
            <w:r>
              <w:rPr>
                <w:sz w:val="19"/>
              </w:rPr>
              <w:t>Power Automate — copy the trigger address</w:t>
            </w:r>
          </w:p>
        </w:tc>
      </w:tr>
      <w:tr w:rsidR="009C52F5" w14:paraId="72674963" w14:textId="77777777">
        <w:trPr>
          <w:cantSplit/>
          <w:jc w:val="center"/>
        </w:trPr>
        <w:tc>
          <w:tcPr>
            <w:tcW w:w="2880" w:type="dxa"/>
          </w:tcPr>
          <w:p w14:paraId="0B2F18B3" w14:textId="77777777" w:rsidR="009C52F5" w:rsidRDefault="00C34F28">
            <w:pPr>
              <w:spacing w:before="40" w:after="40" w:line="264" w:lineRule="auto"/>
            </w:pPr>
            <w:r>
              <w:rPr>
                <w:rFonts w:ascii="Consolas" w:eastAsia="Consolas" w:hAnsi="Consolas"/>
                <w:color w:val="1F4E79"/>
                <w:sz w:val="18"/>
              </w:rPr>
              <w:t>FORGOT_PASSWORD_FLOW_URL</w:t>
            </w:r>
          </w:p>
        </w:tc>
        <w:tc>
          <w:tcPr>
            <w:tcW w:w="3312" w:type="dxa"/>
          </w:tcPr>
          <w:p w14:paraId="28D33A3C" w14:textId="77777777" w:rsidR="009C52F5" w:rsidRDefault="00C34F28">
            <w:pPr>
              <w:spacing w:before="40" w:after="40" w:line="264" w:lineRule="auto"/>
            </w:pPr>
            <w:r>
              <w:rPr>
                <w:sz w:val="19"/>
              </w:rPr>
              <w:t>The password reset email flow</w:t>
            </w:r>
          </w:p>
        </w:tc>
        <w:tc>
          <w:tcPr>
            <w:tcW w:w="3168" w:type="dxa"/>
          </w:tcPr>
          <w:p w14:paraId="4A6DD3E8" w14:textId="77777777" w:rsidR="009C52F5" w:rsidRDefault="00C34F28">
            <w:pPr>
              <w:spacing w:before="40" w:after="40" w:line="264" w:lineRule="auto"/>
            </w:pPr>
            <w:r>
              <w:rPr>
                <w:sz w:val="19"/>
              </w:rPr>
              <w:t>Power Automate</w:t>
            </w:r>
          </w:p>
        </w:tc>
      </w:tr>
      <w:tr w:rsidR="009C52F5" w14:paraId="16EC73CE" w14:textId="77777777">
        <w:trPr>
          <w:cantSplit/>
          <w:jc w:val="center"/>
        </w:trPr>
        <w:tc>
          <w:tcPr>
            <w:tcW w:w="2880" w:type="dxa"/>
            <w:shd w:val="clear" w:color="auto" w:fill="F5F8FB"/>
          </w:tcPr>
          <w:p w14:paraId="7F77608F" w14:textId="77777777" w:rsidR="009C52F5" w:rsidRDefault="00C34F28">
            <w:pPr>
              <w:spacing w:before="40" w:after="40" w:line="264" w:lineRule="auto"/>
            </w:pPr>
            <w:r>
              <w:rPr>
                <w:rFonts w:ascii="Consolas" w:eastAsia="Consolas" w:hAnsi="Consolas"/>
                <w:color w:val="1F4E79"/>
                <w:sz w:val="18"/>
              </w:rPr>
              <w:t>UPLOAD_TOKEN_SECRET</w:t>
            </w:r>
          </w:p>
        </w:tc>
        <w:tc>
          <w:tcPr>
            <w:tcW w:w="3312" w:type="dxa"/>
            <w:shd w:val="clear" w:color="auto" w:fill="F5F8FB"/>
          </w:tcPr>
          <w:p w14:paraId="21C0490F" w14:textId="77777777" w:rsidR="009C52F5" w:rsidRDefault="00C34F28">
            <w:pPr>
              <w:spacing w:before="40" w:after="40" w:line="264" w:lineRule="auto"/>
            </w:pPr>
            <w:r>
              <w:rPr>
                <w:sz w:val="19"/>
              </w:rPr>
              <w:t>Signs the upload links</w:t>
            </w:r>
          </w:p>
        </w:tc>
        <w:tc>
          <w:tcPr>
            <w:tcW w:w="3168" w:type="dxa"/>
            <w:shd w:val="clear" w:color="auto" w:fill="F5F8FB"/>
          </w:tcPr>
          <w:p w14:paraId="68BF88B5" w14:textId="77777777" w:rsidR="009C52F5" w:rsidRDefault="00C34F28">
            <w:pPr>
              <w:spacing w:before="40" w:after="40" w:line="264" w:lineRule="auto"/>
            </w:pPr>
            <w:r>
              <w:rPr>
                <w:sz w:val="19"/>
              </w:rPr>
              <w:t xml:space="preserve">Any long random string — </w:t>
            </w:r>
            <w:r>
              <w:rPr>
                <w:b/>
                <w:sz w:val="19"/>
              </w:rPr>
              <w:t>changing it breaks every link already sent</w:t>
            </w:r>
          </w:p>
        </w:tc>
      </w:tr>
      <w:tr w:rsidR="009C52F5" w14:paraId="7C409274" w14:textId="77777777">
        <w:trPr>
          <w:cantSplit/>
          <w:jc w:val="center"/>
        </w:trPr>
        <w:tc>
          <w:tcPr>
            <w:tcW w:w="2880" w:type="dxa"/>
          </w:tcPr>
          <w:p w14:paraId="08235678" w14:textId="77777777" w:rsidR="009C52F5" w:rsidRDefault="00C34F28">
            <w:pPr>
              <w:spacing w:before="40" w:after="40" w:line="264" w:lineRule="auto"/>
            </w:pPr>
            <w:r>
              <w:rPr>
                <w:rFonts w:ascii="Consolas" w:eastAsia="Consolas" w:hAnsi="Consolas"/>
                <w:color w:val="1F4E79"/>
                <w:sz w:val="18"/>
              </w:rPr>
              <w:t>EMAIL_MODE</w:t>
            </w:r>
          </w:p>
        </w:tc>
        <w:tc>
          <w:tcPr>
            <w:tcW w:w="3312" w:type="dxa"/>
          </w:tcPr>
          <w:p w14:paraId="4EB8E8A6" w14:textId="77777777" w:rsidR="009C52F5" w:rsidRDefault="00C34F28">
            <w:pPr>
              <w:spacing w:before="40" w:after="40" w:line="264" w:lineRule="auto"/>
            </w:pPr>
            <w:r>
              <w:rPr>
                <w:rFonts w:ascii="Consolas" w:eastAsia="Consolas" w:hAnsi="Consolas"/>
                <w:color w:val="1F4E79"/>
                <w:sz w:val="18"/>
              </w:rPr>
              <w:t>dev</w:t>
            </w:r>
            <w:r>
              <w:rPr>
                <w:sz w:val="19"/>
              </w:rPr>
              <w:t xml:space="preserve"> sends everything to one test address; </w:t>
            </w:r>
            <w:r>
              <w:rPr>
                <w:rFonts w:ascii="Consolas" w:eastAsia="Consolas" w:hAnsi="Consolas"/>
                <w:color w:val="1F4E79"/>
                <w:sz w:val="18"/>
              </w:rPr>
              <w:t>prod</w:t>
            </w:r>
            <w:r>
              <w:rPr>
                <w:sz w:val="19"/>
              </w:rPr>
              <w:t xml:space="preserve"> sends to real recipients</w:t>
            </w:r>
          </w:p>
        </w:tc>
        <w:tc>
          <w:tcPr>
            <w:tcW w:w="3168" w:type="dxa"/>
          </w:tcPr>
          <w:p w14:paraId="26C204D8" w14:textId="77777777" w:rsidR="009C52F5" w:rsidRDefault="00C34F28">
            <w:pPr>
              <w:spacing w:before="40" w:after="40" w:line="264" w:lineRule="auto"/>
            </w:pPr>
            <w:r>
              <w:rPr>
                <w:sz w:val="19"/>
              </w:rPr>
              <w:t xml:space="preserve">Set to </w:t>
            </w:r>
            <w:r>
              <w:rPr>
                <w:rFonts w:ascii="Consolas" w:eastAsia="Consolas" w:hAnsi="Consolas"/>
                <w:color w:val="1F4E79"/>
                <w:sz w:val="18"/>
              </w:rPr>
              <w:t>dev</w:t>
            </w:r>
            <w:r>
              <w:rPr>
                <w:sz w:val="19"/>
              </w:rPr>
              <w:t xml:space="preserve"> while developing</w:t>
            </w:r>
          </w:p>
        </w:tc>
      </w:tr>
    </w:tbl>
    <w:p w14:paraId="543F70FD" w14:textId="77777777" w:rsidR="009C52F5" w:rsidRDefault="009C52F5">
      <w:pPr>
        <w:spacing w:after="80"/>
      </w:pPr>
    </w:p>
    <w:p w14:paraId="20DE75B3" w14:textId="77777777" w:rsidR="009C52F5" w:rsidRDefault="00C34F28">
      <w:pPr>
        <w:pStyle w:val="Heading3"/>
      </w:pPr>
      <w:r>
        <w:t>11.2 Settings worth knowing about</w:t>
      </w:r>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3600"/>
        <w:gridCol w:w="1296"/>
        <w:gridCol w:w="4464"/>
      </w:tblGrid>
      <w:tr w:rsidR="009C52F5" w14:paraId="7AD8EE0A" w14:textId="77777777">
        <w:trPr>
          <w:tblHeader/>
          <w:jc w:val="center"/>
        </w:trPr>
        <w:tc>
          <w:tcPr>
            <w:tcW w:w="3600" w:type="dxa"/>
            <w:shd w:val="clear" w:color="auto" w:fill="1F4E79"/>
          </w:tcPr>
          <w:p w14:paraId="11561B10" w14:textId="77777777" w:rsidR="009C52F5" w:rsidRDefault="00C34F28">
            <w:pPr>
              <w:spacing w:before="40" w:after="40"/>
            </w:pPr>
            <w:r>
              <w:rPr>
                <w:b/>
                <w:color w:val="FFFFFF"/>
                <w:sz w:val="20"/>
              </w:rPr>
              <w:t>Setting</w:t>
            </w:r>
          </w:p>
        </w:tc>
        <w:tc>
          <w:tcPr>
            <w:tcW w:w="1296" w:type="dxa"/>
            <w:shd w:val="clear" w:color="auto" w:fill="1F4E79"/>
          </w:tcPr>
          <w:p w14:paraId="2F58EFC8" w14:textId="77777777" w:rsidR="009C52F5" w:rsidRDefault="00C34F28">
            <w:pPr>
              <w:spacing w:before="40" w:after="40"/>
            </w:pPr>
            <w:r>
              <w:rPr>
                <w:b/>
                <w:color w:val="FFFFFF"/>
                <w:sz w:val="20"/>
              </w:rPr>
              <w:t>Default</w:t>
            </w:r>
          </w:p>
        </w:tc>
        <w:tc>
          <w:tcPr>
            <w:tcW w:w="4464" w:type="dxa"/>
            <w:shd w:val="clear" w:color="auto" w:fill="1F4E79"/>
          </w:tcPr>
          <w:p w14:paraId="01F3A3A0" w14:textId="77777777" w:rsidR="009C52F5" w:rsidRDefault="00C34F28">
            <w:pPr>
              <w:spacing w:before="40" w:after="40"/>
            </w:pPr>
            <w:r>
              <w:rPr>
                <w:b/>
                <w:color w:val="FFFFFF"/>
                <w:sz w:val="20"/>
              </w:rPr>
              <w:t>Meaning</w:t>
            </w:r>
          </w:p>
        </w:tc>
      </w:tr>
      <w:tr w:rsidR="009C52F5" w14:paraId="6F852D1C" w14:textId="77777777">
        <w:trPr>
          <w:cantSplit/>
          <w:jc w:val="center"/>
        </w:trPr>
        <w:tc>
          <w:tcPr>
            <w:tcW w:w="3600" w:type="dxa"/>
          </w:tcPr>
          <w:p w14:paraId="6F30E952" w14:textId="77777777" w:rsidR="009C52F5" w:rsidRDefault="00C34F28">
            <w:pPr>
              <w:spacing w:before="40" w:after="40" w:line="264" w:lineRule="auto"/>
            </w:pPr>
            <w:r>
              <w:rPr>
                <w:rFonts w:ascii="Consolas" w:eastAsia="Consolas" w:hAnsi="Consolas"/>
                <w:color w:val="1F4E79"/>
                <w:sz w:val="18"/>
              </w:rPr>
              <w:t>SESSION_TIMEOUT_SECONDS</w:t>
            </w:r>
          </w:p>
        </w:tc>
        <w:tc>
          <w:tcPr>
            <w:tcW w:w="1296" w:type="dxa"/>
          </w:tcPr>
          <w:p w14:paraId="4273F117" w14:textId="77777777" w:rsidR="009C52F5" w:rsidRDefault="00C34F28">
            <w:pPr>
              <w:spacing w:before="40" w:after="40" w:line="264" w:lineRule="auto"/>
              <w:jc w:val="center"/>
            </w:pPr>
            <w:r>
              <w:rPr>
                <w:sz w:val="19"/>
              </w:rPr>
              <w:t>7200</w:t>
            </w:r>
          </w:p>
        </w:tc>
        <w:tc>
          <w:tcPr>
            <w:tcW w:w="4464" w:type="dxa"/>
          </w:tcPr>
          <w:p w14:paraId="74F4D465" w14:textId="77777777" w:rsidR="009C52F5" w:rsidRDefault="00C34F28">
            <w:pPr>
              <w:spacing w:before="40" w:after="40" w:line="264" w:lineRule="auto"/>
            </w:pPr>
            <w:r>
              <w:rPr>
                <w:sz w:val="19"/>
              </w:rPr>
              <w:t>Session lifetime — 2 hours</w:t>
            </w:r>
          </w:p>
        </w:tc>
      </w:tr>
      <w:tr w:rsidR="009C52F5" w14:paraId="20D410BB" w14:textId="77777777">
        <w:trPr>
          <w:cantSplit/>
          <w:jc w:val="center"/>
        </w:trPr>
        <w:tc>
          <w:tcPr>
            <w:tcW w:w="3600" w:type="dxa"/>
            <w:shd w:val="clear" w:color="auto" w:fill="F5F8FB"/>
          </w:tcPr>
          <w:p w14:paraId="63208647" w14:textId="77777777" w:rsidR="009C52F5" w:rsidRDefault="00C34F28">
            <w:pPr>
              <w:spacing w:before="40" w:after="40" w:line="264" w:lineRule="auto"/>
            </w:pPr>
            <w:r>
              <w:rPr>
                <w:rFonts w:ascii="Consolas" w:eastAsia="Consolas" w:hAnsi="Consolas"/>
                <w:color w:val="1F4E79"/>
                <w:sz w:val="18"/>
              </w:rPr>
              <w:t>IDLE_TIMEOUT_SECONDS</w:t>
            </w:r>
          </w:p>
        </w:tc>
        <w:tc>
          <w:tcPr>
            <w:tcW w:w="1296" w:type="dxa"/>
            <w:shd w:val="clear" w:color="auto" w:fill="F5F8FB"/>
          </w:tcPr>
          <w:p w14:paraId="71CC3C6A" w14:textId="77777777" w:rsidR="009C52F5" w:rsidRDefault="00C34F28">
            <w:pPr>
              <w:spacing w:before="40" w:after="40" w:line="264" w:lineRule="auto"/>
              <w:jc w:val="center"/>
            </w:pPr>
            <w:r>
              <w:rPr>
                <w:sz w:val="19"/>
              </w:rPr>
              <w:t>1800</w:t>
            </w:r>
          </w:p>
        </w:tc>
        <w:tc>
          <w:tcPr>
            <w:tcW w:w="4464" w:type="dxa"/>
            <w:shd w:val="clear" w:color="auto" w:fill="F5F8FB"/>
          </w:tcPr>
          <w:p w14:paraId="43369A8E" w14:textId="77777777" w:rsidR="009C52F5" w:rsidRDefault="00C34F28">
            <w:pPr>
              <w:spacing w:before="40" w:after="40" w:line="264" w:lineRule="auto"/>
            </w:pPr>
            <w:r>
              <w:rPr>
                <w:sz w:val="19"/>
              </w:rPr>
              <w:t>Signed out after 30 minutes of inactivity</w:t>
            </w:r>
          </w:p>
        </w:tc>
      </w:tr>
      <w:tr w:rsidR="009C52F5" w14:paraId="2ECAD368" w14:textId="77777777">
        <w:trPr>
          <w:cantSplit/>
          <w:jc w:val="center"/>
        </w:trPr>
        <w:tc>
          <w:tcPr>
            <w:tcW w:w="3600" w:type="dxa"/>
          </w:tcPr>
          <w:p w14:paraId="029292EE" w14:textId="77777777" w:rsidR="009C52F5" w:rsidRDefault="00C34F28">
            <w:pPr>
              <w:spacing w:before="40" w:after="40" w:line="264" w:lineRule="auto"/>
            </w:pPr>
            <w:r>
              <w:rPr>
                <w:rFonts w:ascii="Consolas" w:eastAsia="Consolas" w:hAnsi="Consolas"/>
                <w:color w:val="1F4E79"/>
                <w:sz w:val="18"/>
              </w:rPr>
              <w:t>RBAC_CACHE_TTL_SECONDS</w:t>
            </w:r>
          </w:p>
        </w:tc>
        <w:tc>
          <w:tcPr>
            <w:tcW w:w="1296" w:type="dxa"/>
          </w:tcPr>
          <w:p w14:paraId="4C1B6264" w14:textId="77777777" w:rsidR="009C52F5" w:rsidRDefault="00C34F28">
            <w:pPr>
              <w:spacing w:before="40" w:after="40" w:line="264" w:lineRule="auto"/>
              <w:jc w:val="center"/>
            </w:pPr>
            <w:r>
              <w:rPr>
                <w:sz w:val="19"/>
              </w:rPr>
              <w:t>300</w:t>
            </w:r>
          </w:p>
        </w:tc>
        <w:tc>
          <w:tcPr>
            <w:tcW w:w="4464" w:type="dxa"/>
          </w:tcPr>
          <w:p w14:paraId="519A7D6E" w14:textId="77777777" w:rsidR="009C52F5" w:rsidRDefault="00C34F28">
            <w:pPr>
              <w:spacing w:before="40" w:after="40" w:line="264" w:lineRule="auto"/>
            </w:pPr>
            <w:r>
              <w:rPr>
                <w:sz w:val="19"/>
              </w:rPr>
              <w:t>How long permissions are cached — why a role change can take 5 minutes</w:t>
            </w:r>
          </w:p>
        </w:tc>
      </w:tr>
      <w:tr w:rsidR="009C52F5" w14:paraId="7D85E988" w14:textId="77777777">
        <w:trPr>
          <w:cantSplit/>
          <w:jc w:val="center"/>
        </w:trPr>
        <w:tc>
          <w:tcPr>
            <w:tcW w:w="3600" w:type="dxa"/>
            <w:shd w:val="clear" w:color="auto" w:fill="F5F8FB"/>
          </w:tcPr>
          <w:p w14:paraId="361D0C95" w14:textId="77777777" w:rsidR="009C52F5" w:rsidRDefault="00C34F28">
            <w:pPr>
              <w:spacing w:before="40" w:after="40" w:line="264" w:lineRule="auto"/>
            </w:pPr>
            <w:r>
              <w:rPr>
                <w:rFonts w:ascii="Consolas" w:eastAsia="Consolas" w:hAnsi="Consolas"/>
                <w:color w:val="1F4E79"/>
                <w:sz w:val="18"/>
              </w:rPr>
              <w:t>ACCOUNT_LOCKOUT_THRESHOLD</w:t>
            </w:r>
          </w:p>
        </w:tc>
        <w:tc>
          <w:tcPr>
            <w:tcW w:w="1296" w:type="dxa"/>
            <w:shd w:val="clear" w:color="auto" w:fill="F5F8FB"/>
          </w:tcPr>
          <w:p w14:paraId="137874C4" w14:textId="77777777" w:rsidR="009C52F5" w:rsidRDefault="00C34F28">
            <w:pPr>
              <w:spacing w:before="40" w:after="40" w:line="264" w:lineRule="auto"/>
              <w:jc w:val="center"/>
            </w:pPr>
            <w:r>
              <w:rPr>
                <w:sz w:val="19"/>
              </w:rPr>
              <w:t>5</w:t>
            </w:r>
          </w:p>
        </w:tc>
        <w:tc>
          <w:tcPr>
            <w:tcW w:w="4464" w:type="dxa"/>
            <w:shd w:val="clear" w:color="auto" w:fill="F5F8FB"/>
          </w:tcPr>
          <w:p w14:paraId="0F24455E" w14:textId="77777777" w:rsidR="009C52F5" w:rsidRDefault="00C34F28">
            <w:pPr>
              <w:spacing w:before="40" w:after="40" w:line="264" w:lineRule="auto"/>
            </w:pPr>
            <w:r>
              <w:rPr>
                <w:sz w:val="19"/>
              </w:rPr>
              <w:t>Failed sign-ins before lockout</w:t>
            </w:r>
          </w:p>
        </w:tc>
      </w:tr>
      <w:tr w:rsidR="009C52F5" w14:paraId="2EDFFFA5" w14:textId="77777777">
        <w:trPr>
          <w:cantSplit/>
          <w:jc w:val="center"/>
        </w:trPr>
        <w:tc>
          <w:tcPr>
            <w:tcW w:w="3600" w:type="dxa"/>
          </w:tcPr>
          <w:p w14:paraId="155D0410" w14:textId="77777777" w:rsidR="009C52F5" w:rsidRDefault="00C34F28">
            <w:pPr>
              <w:spacing w:before="40" w:after="40" w:line="264" w:lineRule="auto"/>
            </w:pPr>
            <w:r>
              <w:rPr>
                <w:rFonts w:ascii="Consolas" w:eastAsia="Consolas" w:hAnsi="Consolas"/>
                <w:color w:val="1F4E79"/>
                <w:sz w:val="18"/>
              </w:rPr>
              <w:t>ACCOUNT_LOCKOUT_DURATION_MINUTES</w:t>
            </w:r>
          </w:p>
        </w:tc>
        <w:tc>
          <w:tcPr>
            <w:tcW w:w="1296" w:type="dxa"/>
          </w:tcPr>
          <w:p w14:paraId="2C71A4D1" w14:textId="77777777" w:rsidR="009C52F5" w:rsidRDefault="00C34F28">
            <w:pPr>
              <w:spacing w:before="40" w:after="40" w:line="264" w:lineRule="auto"/>
              <w:jc w:val="center"/>
            </w:pPr>
            <w:r>
              <w:rPr>
                <w:sz w:val="19"/>
              </w:rPr>
              <w:t>30</w:t>
            </w:r>
          </w:p>
        </w:tc>
        <w:tc>
          <w:tcPr>
            <w:tcW w:w="4464" w:type="dxa"/>
          </w:tcPr>
          <w:p w14:paraId="1ECCB8F3" w14:textId="77777777" w:rsidR="009C52F5" w:rsidRDefault="00C34F28">
            <w:pPr>
              <w:spacing w:before="40" w:after="40" w:line="264" w:lineRule="auto"/>
            </w:pPr>
            <w:r>
              <w:rPr>
                <w:sz w:val="19"/>
              </w:rPr>
              <w:t>How long the lockout lasts</w:t>
            </w:r>
          </w:p>
        </w:tc>
      </w:tr>
      <w:tr w:rsidR="009C52F5" w14:paraId="1C9BA4F9" w14:textId="77777777">
        <w:trPr>
          <w:cantSplit/>
          <w:jc w:val="center"/>
        </w:trPr>
        <w:tc>
          <w:tcPr>
            <w:tcW w:w="3600" w:type="dxa"/>
            <w:shd w:val="clear" w:color="auto" w:fill="F5F8FB"/>
          </w:tcPr>
          <w:p w14:paraId="625F2DB6" w14:textId="77777777" w:rsidR="009C52F5" w:rsidRDefault="00C34F28">
            <w:pPr>
              <w:spacing w:before="40" w:after="40" w:line="264" w:lineRule="auto"/>
            </w:pPr>
            <w:r>
              <w:rPr>
                <w:rFonts w:ascii="Consolas" w:eastAsia="Consolas" w:hAnsi="Consolas"/>
                <w:color w:val="1F4E79"/>
                <w:sz w:val="18"/>
              </w:rPr>
              <w:t>PASSWORD_MAX_AGE_DAYS</w:t>
            </w:r>
          </w:p>
        </w:tc>
        <w:tc>
          <w:tcPr>
            <w:tcW w:w="1296" w:type="dxa"/>
            <w:shd w:val="clear" w:color="auto" w:fill="F5F8FB"/>
          </w:tcPr>
          <w:p w14:paraId="786997F9" w14:textId="77777777" w:rsidR="009C52F5" w:rsidRDefault="00C34F28">
            <w:pPr>
              <w:spacing w:before="40" w:after="40" w:line="264" w:lineRule="auto"/>
              <w:jc w:val="center"/>
            </w:pPr>
            <w:r>
              <w:rPr>
                <w:sz w:val="19"/>
              </w:rPr>
              <w:t>90</w:t>
            </w:r>
          </w:p>
        </w:tc>
        <w:tc>
          <w:tcPr>
            <w:tcW w:w="4464" w:type="dxa"/>
            <w:shd w:val="clear" w:color="auto" w:fill="F5F8FB"/>
          </w:tcPr>
          <w:p w14:paraId="05F82B24" w14:textId="77777777" w:rsidR="009C52F5" w:rsidRDefault="00C34F28">
            <w:pPr>
              <w:spacing w:before="40" w:after="40" w:line="264" w:lineRule="auto"/>
            </w:pPr>
            <w:r>
              <w:rPr>
                <w:sz w:val="19"/>
              </w:rPr>
              <w:t>Password expiry</w:t>
            </w:r>
          </w:p>
        </w:tc>
      </w:tr>
      <w:tr w:rsidR="009C52F5" w14:paraId="3F3EA81E" w14:textId="77777777">
        <w:trPr>
          <w:cantSplit/>
          <w:jc w:val="center"/>
        </w:trPr>
        <w:tc>
          <w:tcPr>
            <w:tcW w:w="3600" w:type="dxa"/>
          </w:tcPr>
          <w:p w14:paraId="1A14B455" w14:textId="77777777" w:rsidR="009C52F5" w:rsidRDefault="00C34F28">
            <w:pPr>
              <w:spacing w:before="40" w:after="40" w:line="264" w:lineRule="auto"/>
            </w:pPr>
            <w:r>
              <w:rPr>
                <w:rFonts w:ascii="Consolas" w:eastAsia="Consolas" w:hAnsi="Consolas"/>
                <w:color w:val="1F4E79"/>
                <w:sz w:val="18"/>
              </w:rPr>
              <w:t>DASHBOARD_TTL_SECONDS</w:t>
            </w:r>
          </w:p>
        </w:tc>
        <w:tc>
          <w:tcPr>
            <w:tcW w:w="1296" w:type="dxa"/>
          </w:tcPr>
          <w:p w14:paraId="2756EC7C" w14:textId="77777777" w:rsidR="009C52F5" w:rsidRDefault="00C34F28">
            <w:pPr>
              <w:spacing w:before="40" w:after="40" w:line="264" w:lineRule="auto"/>
              <w:jc w:val="center"/>
            </w:pPr>
            <w:r>
              <w:rPr>
                <w:sz w:val="19"/>
              </w:rPr>
              <w:t>300</w:t>
            </w:r>
          </w:p>
        </w:tc>
        <w:tc>
          <w:tcPr>
            <w:tcW w:w="4464" w:type="dxa"/>
          </w:tcPr>
          <w:p w14:paraId="4CBB0F16" w14:textId="77777777" w:rsidR="009C52F5" w:rsidRDefault="00C34F28">
            <w:pPr>
              <w:spacing w:before="40" w:after="40" w:line="264" w:lineRule="auto"/>
            </w:pPr>
            <w:r>
              <w:rPr>
                <w:sz w:val="19"/>
              </w:rPr>
              <w:t>How long dashboard figures are cached</w:t>
            </w:r>
          </w:p>
        </w:tc>
      </w:tr>
    </w:tbl>
    <w:p w14:paraId="61C45AAB" w14:textId="77777777" w:rsidR="009C52F5" w:rsidRDefault="009C52F5">
      <w:pPr>
        <w:spacing w:after="80"/>
      </w:pPr>
    </w:p>
    <w:tbl>
      <w:tblPr>
        <w:tblW w:w="0" w:type="auto"/>
        <w:jc w:val="center"/>
        <w:tblCellMar>
          <w:top w:w="110" w:type="dxa"/>
          <w:left w:w="150" w:type="dxa"/>
          <w:bottom w:w="110" w:type="dxa"/>
          <w:right w:w="150" w:type="dxa"/>
        </w:tblCellMar>
        <w:tblLook w:val="04A0" w:firstRow="1" w:lastRow="0" w:firstColumn="1" w:lastColumn="0" w:noHBand="0" w:noVBand="1"/>
      </w:tblPr>
      <w:tblGrid>
        <w:gridCol w:w="9360"/>
      </w:tblGrid>
      <w:tr w:rsidR="009C52F5" w14:paraId="0E2B8921" w14:textId="77777777">
        <w:trPr>
          <w:jc w:val="center"/>
        </w:trPr>
        <w:tc>
          <w:tcPr>
            <w:tcW w:w="9360" w:type="dxa"/>
            <w:tcBorders>
              <w:left w:val="single" w:sz="30" w:space="0" w:color="B26B00"/>
            </w:tcBorders>
            <w:shd w:val="clear" w:color="auto" w:fill="FBEEDA"/>
          </w:tcPr>
          <w:p w14:paraId="44D72ECF" w14:textId="77777777" w:rsidR="009C52F5" w:rsidRDefault="00C34F28">
            <w:pPr>
              <w:spacing w:after="0" w:line="276" w:lineRule="auto"/>
            </w:pPr>
            <w:r>
              <w:rPr>
                <w:b/>
                <w:color w:val="B26B00"/>
                <w:sz w:val="20"/>
              </w:rPr>
              <w:t xml:space="preserve">Important   </w:t>
            </w:r>
            <w:r>
              <w:rPr>
                <w:rFonts w:ascii="Consolas" w:eastAsia="Consolas" w:hAnsi="Consolas"/>
                <w:color w:val="1F4E79"/>
                <w:sz w:val="19"/>
              </w:rPr>
              <w:t>config.py</w:t>
            </w:r>
            <w:r>
              <w:rPr>
                <w:sz w:val="20"/>
              </w:rPr>
              <w:t xml:space="preserve"> contains real credentials and is deliberately kept out of version control. Never commit it, never paste it into a ticket, and never email it.</w:t>
            </w:r>
          </w:p>
        </w:tc>
      </w:tr>
    </w:tbl>
    <w:p w14:paraId="373866DE" w14:textId="77777777" w:rsidR="009C52F5" w:rsidRDefault="009C52F5">
      <w:pPr>
        <w:spacing w:after="120"/>
      </w:pPr>
    </w:p>
    <w:p w14:paraId="09CF2F1D" w14:textId="77777777" w:rsidR="009C52F5" w:rsidRDefault="00C34F28">
      <w:pPr>
        <w:pStyle w:val="Heading2"/>
      </w:pPr>
      <w:bookmarkStart w:id="18" w:name="_Toc236309431"/>
      <w:r>
        <w:t>12. Checking That It Works</w:t>
      </w:r>
      <w:bookmarkEnd w:id="18"/>
    </w:p>
    <w:p w14:paraId="6C4F248E" w14:textId="77777777" w:rsidR="009C52F5" w:rsidRDefault="00C34F28">
      <w:r>
        <w:t>Work down this list. Each check proves the one before it.</w:t>
      </w:r>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432"/>
        <w:gridCol w:w="3744"/>
        <w:gridCol w:w="5184"/>
      </w:tblGrid>
      <w:tr w:rsidR="009C52F5" w14:paraId="76C51673" w14:textId="77777777">
        <w:trPr>
          <w:tblHeader/>
          <w:jc w:val="center"/>
        </w:trPr>
        <w:tc>
          <w:tcPr>
            <w:tcW w:w="432" w:type="dxa"/>
            <w:shd w:val="clear" w:color="auto" w:fill="1F4E79"/>
          </w:tcPr>
          <w:p w14:paraId="333A3E31" w14:textId="77777777" w:rsidR="009C52F5" w:rsidRDefault="00C34F28">
            <w:pPr>
              <w:spacing w:before="40" w:after="40"/>
            </w:pPr>
            <w:r>
              <w:rPr>
                <w:b/>
                <w:color w:val="FFFFFF"/>
                <w:sz w:val="20"/>
              </w:rPr>
              <w:t>#</w:t>
            </w:r>
          </w:p>
        </w:tc>
        <w:tc>
          <w:tcPr>
            <w:tcW w:w="3744" w:type="dxa"/>
            <w:shd w:val="clear" w:color="auto" w:fill="1F4E79"/>
          </w:tcPr>
          <w:p w14:paraId="5C70B923" w14:textId="77777777" w:rsidR="009C52F5" w:rsidRDefault="00C34F28">
            <w:pPr>
              <w:spacing w:before="40" w:after="40"/>
            </w:pPr>
            <w:r>
              <w:rPr>
                <w:b/>
                <w:color w:val="FFFFFF"/>
                <w:sz w:val="20"/>
              </w:rPr>
              <w:t>Check</w:t>
            </w:r>
          </w:p>
        </w:tc>
        <w:tc>
          <w:tcPr>
            <w:tcW w:w="5184" w:type="dxa"/>
            <w:shd w:val="clear" w:color="auto" w:fill="1F4E79"/>
          </w:tcPr>
          <w:p w14:paraId="6B7B5DA9" w14:textId="77777777" w:rsidR="009C52F5" w:rsidRDefault="00C34F28">
            <w:pPr>
              <w:spacing w:before="40" w:after="40"/>
            </w:pPr>
            <w:r>
              <w:rPr>
                <w:b/>
                <w:color w:val="FFFFFF"/>
                <w:sz w:val="20"/>
              </w:rPr>
              <w:t>What a good result looks like</w:t>
            </w:r>
          </w:p>
        </w:tc>
      </w:tr>
      <w:tr w:rsidR="009C52F5" w14:paraId="6F700B72" w14:textId="77777777">
        <w:trPr>
          <w:cantSplit/>
          <w:jc w:val="center"/>
        </w:trPr>
        <w:tc>
          <w:tcPr>
            <w:tcW w:w="432" w:type="dxa"/>
          </w:tcPr>
          <w:p w14:paraId="01FB35F0" w14:textId="77777777" w:rsidR="009C52F5" w:rsidRDefault="00C34F28">
            <w:pPr>
              <w:spacing w:before="40" w:after="40" w:line="264" w:lineRule="auto"/>
              <w:jc w:val="center"/>
            </w:pPr>
            <w:r>
              <w:rPr>
                <w:sz w:val="19"/>
              </w:rPr>
              <w:t>1</w:t>
            </w:r>
          </w:p>
        </w:tc>
        <w:tc>
          <w:tcPr>
            <w:tcW w:w="3744" w:type="dxa"/>
          </w:tcPr>
          <w:p w14:paraId="1D50EAEB" w14:textId="77777777" w:rsidR="009C52F5" w:rsidRDefault="00C34F28">
            <w:pPr>
              <w:spacing w:before="40" w:after="40" w:line="264" w:lineRule="auto"/>
            </w:pPr>
            <w:r>
              <w:rPr>
                <w:rFonts w:ascii="Consolas" w:eastAsia="Consolas" w:hAnsi="Consolas"/>
                <w:color w:val="1F4E79"/>
                <w:sz w:val="18"/>
              </w:rPr>
              <w:t>curl http://localhost:8000/health</w:t>
            </w:r>
          </w:p>
        </w:tc>
        <w:tc>
          <w:tcPr>
            <w:tcW w:w="5184" w:type="dxa"/>
          </w:tcPr>
          <w:p w14:paraId="4450EBBA" w14:textId="77777777" w:rsidR="009C52F5" w:rsidRDefault="00C34F28">
            <w:pPr>
              <w:spacing w:before="40" w:after="40" w:line="264" w:lineRule="auto"/>
            </w:pPr>
            <w:r>
              <w:rPr>
                <w:sz w:val="19"/>
              </w:rPr>
              <w:t xml:space="preserve">Reports healthy and shows Dataverse connected — this single check proves the Azure credentials work </w:t>
            </w:r>
            <w:r>
              <w:rPr>
                <w:b/>
                <w:sz w:val="19"/>
              </w:rPr>
              <w:t>and</w:t>
            </w:r>
            <w:r>
              <w:rPr>
                <w:sz w:val="19"/>
              </w:rPr>
              <w:t xml:space="preserve"> that a table can be read</w:t>
            </w:r>
          </w:p>
        </w:tc>
      </w:tr>
      <w:tr w:rsidR="009C52F5" w14:paraId="41DF5A7A" w14:textId="77777777">
        <w:trPr>
          <w:cantSplit/>
          <w:jc w:val="center"/>
        </w:trPr>
        <w:tc>
          <w:tcPr>
            <w:tcW w:w="432" w:type="dxa"/>
            <w:shd w:val="clear" w:color="auto" w:fill="F5F8FB"/>
          </w:tcPr>
          <w:p w14:paraId="3873FC31" w14:textId="77777777" w:rsidR="009C52F5" w:rsidRDefault="00C34F28">
            <w:pPr>
              <w:spacing w:before="40" w:after="40" w:line="264" w:lineRule="auto"/>
              <w:jc w:val="center"/>
            </w:pPr>
            <w:r>
              <w:rPr>
                <w:sz w:val="19"/>
              </w:rPr>
              <w:t>2</w:t>
            </w:r>
          </w:p>
        </w:tc>
        <w:tc>
          <w:tcPr>
            <w:tcW w:w="3744" w:type="dxa"/>
            <w:shd w:val="clear" w:color="auto" w:fill="F5F8FB"/>
          </w:tcPr>
          <w:p w14:paraId="549EAD4E" w14:textId="77777777" w:rsidR="009C52F5" w:rsidRDefault="00C34F28">
            <w:pPr>
              <w:spacing w:before="40" w:after="40" w:line="264" w:lineRule="auto"/>
            </w:pPr>
            <w:r>
              <w:rPr>
                <w:sz w:val="19"/>
              </w:rPr>
              <w:t>Open http://localhost:3000</w:t>
            </w:r>
          </w:p>
        </w:tc>
        <w:tc>
          <w:tcPr>
            <w:tcW w:w="5184" w:type="dxa"/>
            <w:shd w:val="clear" w:color="auto" w:fill="F5F8FB"/>
          </w:tcPr>
          <w:p w14:paraId="666B6A71" w14:textId="77777777" w:rsidR="009C52F5" w:rsidRDefault="00C34F28">
            <w:pPr>
              <w:spacing w:before="40" w:after="40" w:line="264" w:lineRule="auto"/>
            </w:pPr>
            <w:r>
              <w:rPr>
                <w:sz w:val="19"/>
              </w:rPr>
              <w:t>The sign-in page appears</w:t>
            </w:r>
          </w:p>
        </w:tc>
      </w:tr>
      <w:tr w:rsidR="009C52F5" w14:paraId="4FF12B97" w14:textId="77777777">
        <w:trPr>
          <w:cantSplit/>
          <w:jc w:val="center"/>
        </w:trPr>
        <w:tc>
          <w:tcPr>
            <w:tcW w:w="432" w:type="dxa"/>
          </w:tcPr>
          <w:p w14:paraId="309EC39A" w14:textId="77777777" w:rsidR="009C52F5" w:rsidRDefault="00C34F28">
            <w:pPr>
              <w:spacing w:before="40" w:after="40" w:line="264" w:lineRule="auto"/>
              <w:jc w:val="center"/>
            </w:pPr>
            <w:r>
              <w:rPr>
                <w:sz w:val="19"/>
              </w:rPr>
              <w:lastRenderedPageBreak/>
              <w:t>3</w:t>
            </w:r>
          </w:p>
        </w:tc>
        <w:tc>
          <w:tcPr>
            <w:tcW w:w="3744" w:type="dxa"/>
          </w:tcPr>
          <w:p w14:paraId="55C2B725" w14:textId="77777777" w:rsidR="009C52F5" w:rsidRDefault="00C34F28">
            <w:pPr>
              <w:spacing w:before="40" w:after="40" w:line="264" w:lineRule="auto"/>
            </w:pPr>
            <w:r>
              <w:rPr>
                <w:sz w:val="19"/>
              </w:rPr>
              <w:t>Sign in with your portal account</w:t>
            </w:r>
          </w:p>
        </w:tc>
        <w:tc>
          <w:tcPr>
            <w:tcW w:w="5184" w:type="dxa"/>
          </w:tcPr>
          <w:p w14:paraId="29F8FC3B" w14:textId="77777777" w:rsidR="009C52F5" w:rsidRDefault="00C34F28">
            <w:pPr>
              <w:spacing w:before="40" w:after="40" w:line="264" w:lineRule="auto"/>
            </w:pPr>
            <w:r>
              <w:rPr>
                <w:sz w:val="19"/>
              </w:rPr>
              <w:t>The dashboard loads with figures on it — proves Dataverse reads are working end to end</w:t>
            </w:r>
          </w:p>
        </w:tc>
      </w:tr>
      <w:tr w:rsidR="009C52F5" w14:paraId="336AD3A3" w14:textId="77777777">
        <w:trPr>
          <w:cantSplit/>
          <w:jc w:val="center"/>
        </w:trPr>
        <w:tc>
          <w:tcPr>
            <w:tcW w:w="432" w:type="dxa"/>
            <w:shd w:val="clear" w:color="auto" w:fill="F5F8FB"/>
          </w:tcPr>
          <w:p w14:paraId="7222169F" w14:textId="77777777" w:rsidR="009C52F5" w:rsidRDefault="00C34F28">
            <w:pPr>
              <w:spacing w:before="40" w:after="40" w:line="264" w:lineRule="auto"/>
              <w:jc w:val="center"/>
            </w:pPr>
            <w:r>
              <w:rPr>
                <w:sz w:val="19"/>
              </w:rPr>
              <w:t>4</w:t>
            </w:r>
          </w:p>
        </w:tc>
        <w:tc>
          <w:tcPr>
            <w:tcW w:w="3744" w:type="dxa"/>
            <w:shd w:val="clear" w:color="auto" w:fill="F5F8FB"/>
          </w:tcPr>
          <w:p w14:paraId="20CAB8A4" w14:textId="77777777" w:rsidR="009C52F5" w:rsidRDefault="00C34F28">
            <w:pPr>
              <w:spacing w:before="40" w:after="40" w:line="264" w:lineRule="auto"/>
            </w:pPr>
            <w:r>
              <w:rPr>
                <w:sz w:val="19"/>
              </w:rPr>
              <w:t>Open Admin → Master Data</w:t>
            </w:r>
          </w:p>
        </w:tc>
        <w:tc>
          <w:tcPr>
            <w:tcW w:w="5184" w:type="dxa"/>
            <w:shd w:val="clear" w:color="auto" w:fill="F5F8FB"/>
          </w:tcPr>
          <w:p w14:paraId="1C1A2E31" w14:textId="77777777" w:rsidR="009C52F5" w:rsidRDefault="00C34F28">
            <w:pPr>
              <w:spacing w:before="40" w:after="40" w:line="264" w:lineRule="auto"/>
            </w:pPr>
            <w:r>
              <w:rPr>
                <w:sz w:val="19"/>
              </w:rPr>
              <w:t>Materials and keywords are listed</w:t>
            </w:r>
          </w:p>
        </w:tc>
      </w:tr>
      <w:tr w:rsidR="009C52F5" w14:paraId="5A8DC811" w14:textId="77777777">
        <w:trPr>
          <w:cantSplit/>
          <w:jc w:val="center"/>
        </w:trPr>
        <w:tc>
          <w:tcPr>
            <w:tcW w:w="432" w:type="dxa"/>
          </w:tcPr>
          <w:p w14:paraId="2445D2C8" w14:textId="77777777" w:rsidR="009C52F5" w:rsidRDefault="00C34F28">
            <w:pPr>
              <w:spacing w:before="40" w:after="40" w:line="264" w:lineRule="auto"/>
              <w:jc w:val="center"/>
            </w:pPr>
            <w:r>
              <w:rPr>
                <w:sz w:val="19"/>
              </w:rPr>
              <w:t>5</w:t>
            </w:r>
          </w:p>
        </w:tc>
        <w:tc>
          <w:tcPr>
            <w:tcW w:w="3744" w:type="dxa"/>
          </w:tcPr>
          <w:p w14:paraId="25B40FD6" w14:textId="77777777" w:rsidR="009C52F5" w:rsidRDefault="00C34F28">
            <w:pPr>
              <w:spacing w:before="40" w:after="40" w:line="264" w:lineRule="auto"/>
            </w:pPr>
            <w:r>
              <w:rPr>
                <w:sz w:val="19"/>
              </w:rPr>
              <w:t>Open an RFP and click its SharePoint link</w:t>
            </w:r>
          </w:p>
        </w:tc>
        <w:tc>
          <w:tcPr>
            <w:tcW w:w="5184" w:type="dxa"/>
          </w:tcPr>
          <w:p w14:paraId="07D03BAB" w14:textId="77777777" w:rsidR="009C52F5" w:rsidRDefault="00C34F28">
            <w:pPr>
              <w:spacing w:before="40" w:after="40" w:line="264" w:lineRule="auto"/>
            </w:pPr>
            <w:r>
              <w:rPr>
                <w:sz w:val="19"/>
              </w:rPr>
              <w:t>The folder opens — proves the SharePoint connection</w:t>
            </w:r>
          </w:p>
        </w:tc>
      </w:tr>
      <w:tr w:rsidR="009C52F5" w14:paraId="72D9268B" w14:textId="77777777">
        <w:trPr>
          <w:cantSplit/>
          <w:jc w:val="center"/>
        </w:trPr>
        <w:tc>
          <w:tcPr>
            <w:tcW w:w="432" w:type="dxa"/>
            <w:shd w:val="clear" w:color="auto" w:fill="F5F8FB"/>
          </w:tcPr>
          <w:p w14:paraId="0C410FD1" w14:textId="77777777" w:rsidR="009C52F5" w:rsidRDefault="00C34F28">
            <w:pPr>
              <w:spacing w:before="40" w:after="40" w:line="264" w:lineRule="auto"/>
              <w:jc w:val="center"/>
            </w:pPr>
            <w:r>
              <w:rPr>
                <w:sz w:val="19"/>
              </w:rPr>
              <w:t>6</w:t>
            </w:r>
          </w:p>
        </w:tc>
        <w:tc>
          <w:tcPr>
            <w:tcW w:w="3744" w:type="dxa"/>
            <w:shd w:val="clear" w:color="auto" w:fill="F5F8FB"/>
          </w:tcPr>
          <w:p w14:paraId="37087E06" w14:textId="77777777" w:rsidR="009C52F5" w:rsidRDefault="00C34F28">
            <w:pPr>
              <w:spacing w:before="40" w:after="40" w:line="264" w:lineRule="auto"/>
            </w:pPr>
            <w:r>
              <w:rPr>
                <w:sz w:val="19"/>
              </w:rPr>
              <w:t>Run a download job from the Automation screen</w:t>
            </w:r>
          </w:p>
        </w:tc>
        <w:tc>
          <w:tcPr>
            <w:tcW w:w="5184" w:type="dxa"/>
            <w:shd w:val="clear" w:color="auto" w:fill="F5F8FB"/>
          </w:tcPr>
          <w:p w14:paraId="5BD76F64" w14:textId="77777777" w:rsidR="009C52F5" w:rsidRDefault="00C34F28">
            <w:pPr>
              <w:spacing w:before="40" w:after="40" w:line="264" w:lineRule="auto"/>
            </w:pPr>
            <w:r>
              <w:rPr>
                <w:sz w:val="19"/>
              </w:rPr>
              <w:t>A browser window opens and drives the supplier portal, and a row appears on the Logs screen</w:t>
            </w:r>
          </w:p>
        </w:tc>
      </w:tr>
    </w:tbl>
    <w:p w14:paraId="0FA88CD3" w14:textId="77777777" w:rsidR="009C52F5" w:rsidRDefault="009C52F5">
      <w:pPr>
        <w:spacing w:after="80"/>
      </w:pPr>
    </w:p>
    <w:tbl>
      <w:tblPr>
        <w:tblW w:w="0" w:type="auto"/>
        <w:jc w:val="center"/>
        <w:tblCellMar>
          <w:top w:w="110" w:type="dxa"/>
          <w:left w:w="150" w:type="dxa"/>
          <w:bottom w:w="110" w:type="dxa"/>
          <w:right w:w="150" w:type="dxa"/>
        </w:tblCellMar>
        <w:tblLook w:val="04A0" w:firstRow="1" w:lastRow="0" w:firstColumn="1" w:lastColumn="0" w:noHBand="0" w:noVBand="1"/>
      </w:tblPr>
      <w:tblGrid>
        <w:gridCol w:w="9360"/>
      </w:tblGrid>
      <w:tr w:rsidR="009C52F5" w14:paraId="3B998A37" w14:textId="77777777">
        <w:trPr>
          <w:jc w:val="center"/>
        </w:trPr>
        <w:tc>
          <w:tcPr>
            <w:tcW w:w="9360" w:type="dxa"/>
            <w:tcBorders>
              <w:left w:val="single" w:sz="30" w:space="0" w:color="2E7D32"/>
            </w:tcBorders>
            <w:shd w:val="clear" w:color="auto" w:fill="E4F1E5"/>
          </w:tcPr>
          <w:p w14:paraId="502F2489" w14:textId="77777777" w:rsidR="009C52F5" w:rsidRDefault="00C34F28">
            <w:pPr>
              <w:spacing w:after="0" w:line="276" w:lineRule="auto"/>
            </w:pPr>
            <w:r>
              <w:rPr>
                <w:b/>
                <w:color w:val="2E7D32"/>
                <w:sz w:val="20"/>
              </w:rPr>
              <w:t xml:space="preserve">Tip   </w:t>
            </w:r>
            <w:r>
              <w:rPr>
                <w:sz w:val="20"/>
              </w:rPr>
              <w:t xml:space="preserve">If step 1 fails, nothing else will work — fix it first. The usual causes are a wrong or expired client secret, or a </w:t>
            </w:r>
            <w:r>
              <w:rPr>
                <w:rFonts w:ascii="Consolas" w:eastAsia="Consolas" w:hAnsi="Consolas"/>
                <w:color w:val="1F4E79"/>
                <w:sz w:val="19"/>
              </w:rPr>
              <w:t>RESOURCE_URL</w:t>
            </w:r>
            <w:r>
              <w:rPr>
                <w:sz w:val="20"/>
              </w:rPr>
              <w:t xml:space="preserve"> pointing at the wrong environment.</w:t>
            </w:r>
          </w:p>
        </w:tc>
      </w:tr>
    </w:tbl>
    <w:p w14:paraId="0C582FC8" w14:textId="77777777" w:rsidR="009C52F5" w:rsidRDefault="009C52F5">
      <w:pPr>
        <w:spacing w:after="120"/>
      </w:pPr>
    </w:p>
    <w:p w14:paraId="2E2DD04B" w14:textId="77777777" w:rsidR="009C52F5" w:rsidRDefault="00C34F28">
      <w:r>
        <w:br w:type="page"/>
      </w:r>
    </w:p>
    <w:p w14:paraId="2E9C8F69" w14:textId="77777777" w:rsidR="009C52F5" w:rsidRDefault="00C34F28">
      <w:pPr>
        <w:pStyle w:val="Heading1"/>
        <w:spacing w:before="0"/>
      </w:pPr>
      <w:bookmarkStart w:id="19" w:name="_Toc236309432"/>
      <w:r>
        <w:lastRenderedPageBreak/>
        <w:t>Part 4 — The Production Server</w:t>
      </w:r>
      <w:bookmarkEnd w:id="19"/>
    </w:p>
    <w:p w14:paraId="47367188" w14:textId="77777777" w:rsidR="009C52F5" w:rsidRDefault="00C34F28">
      <w:pPr>
        <w:spacing w:after="320"/>
      </w:pPr>
      <w:r>
        <w:rPr>
          <w:i/>
          <w:color w:val="6B7680"/>
        </w:rPr>
        <w:t>How the live system is arranged, and how to deploy, restart and roll it back.</w:t>
      </w:r>
    </w:p>
    <w:p w14:paraId="0EAE45B3" w14:textId="77777777" w:rsidR="009C52F5" w:rsidRDefault="00C34F28">
      <w:pPr>
        <w:pStyle w:val="Heading2"/>
      </w:pPr>
      <w:bookmarkStart w:id="20" w:name="_Toc236309433"/>
      <w:r>
        <w:t>13. How Production Is Arranged</w:t>
      </w:r>
      <w:bookmarkEnd w:id="20"/>
    </w:p>
    <w:p w14:paraId="4EB4AEF4" w14:textId="77777777" w:rsidR="009C52F5" w:rsidRDefault="00C34F28">
      <w:pPr>
        <w:keepNext/>
        <w:spacing w:before="120" w:after="80"/>
        <w:jc w:val="center"/>
      </w:pPr>
      <w:r>
        <w:rPr>
          <w:noProof/>
        </w:rPr>
        <w:drawing>
          <wp:inline distT="0" distB="0" distL="0" distR="0" wp14:anchorId="492829C7" wp14:editId="24D78778">
            <wp:extent cx="5943600" cy="29182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roduction-server.png"/>
                    <pic:cNvPicPr/>
                  </pic:nvPicPr>
                  <pic:blipFill>
                    <a:blip r:embed="rId14"/>
                    <a:stretch>
                      <a:fillRect/>
                    </a:stretch>
                  </pic:blipFill>
                  <pic:spPr>
                    <a:xfrm>
                      <a:off x="0" y="0"/>
                      <a:ext cx="5943600" cy="2918254"/>
                    </a:xfrm>
                    <a:prstGeom prst="rect">
                      <a:avLst/>
                    </a:prstGeom>
                  </pic:spPr>
                </pic:pic>
              </a:graphicData>
            </a:graphic>
          </wp:inline>
        </w:drawing>
      </w:r>
    </w:p>
    <w:p w14:paraId="04A8B90F" w14:textId="77777777" w:rsidR="009C52F5" w:rsidRDefault="00C34F28">
      <w:pPr>
        <w:spacing w:after="280"/>
        <w:jc w:val="center"/>
      </w:pPr>
      <w:r>
        <w:rPr>
          <w:i/>
          <w:color w:val="6B7680"/>
          <w:sz w:val="18"/>
        </w:rPr>
        <w:t>Figure 7 — The live system on the Bahra server</w:t>
      </w:r>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2016"/>
        <w:gridCol w:w="7344"/>
      </w:tblGrid>
      <w:tr w:rsidR="009C52F5" w14:paraId="6E003882" w14:textId="77777777">
        <w:trPr>
          <w:tblHeader/>
          <w:jc w:val="center"/>
        </w:trPr>
        <w:tc>
          <w:tcPr>
            <w:tcW w:w="2016" w:type="dxa"/>
            <w:shd w:val="clear" w:color="auto" w:fill="1F4E79"/>
          </w:tcPr>
          <w:p w14:paraId="57D035EF" w14:textId="77777777" w:rsidR="009C52F5" w:rsidRDefault="00C34F28">
            <w:pPr>
              <w:spacing w:before="40" w:after="40"/>
            </w:pPr>
            <w:r>
              <w:rPr>
                <w:b/>
                <w:color w:val="FFFFFF"/>
                <w:sz w:val="20"/>
              </w:rPr>
              <w:t>Item</w:t>
            </w:r>
          </w:p>
        </w:tc>
        <w:tc>
          <w:tcPr>
            <w:tcW w:w="7344" w:type="dxa"/>
            <w:shd w:val="clear" w:color="auto" w:fill="1F4E79"/>
          </w:tcPr>
          <w:p w14:paraId="69B20895" w14:textId="77777777" w:rsidR="009C52F5" w:rsidRDefault="00C34F28">
            <w:pPr>
              <w:spacing w:before="40" w:after="40"/>
            </w:pPr>
            <w:r>
              <w:rPr>
                <w:b/>
                <w:color w:val="FFFFFF"/>
                <w:sz w:val="20"/>
              </w:rPr>
              <w:t>Value</w:t>
            </w:r>
          </w:p>
        </w:tc>
      </w:tr>
      <w:tr w:rsidR="009C52F5" w14:paraId="392EB6CA" w14:textId="77777777">
        <w:trPr>
          <w:cantSplit/>
          <w:jc w:val="center"/>
        </w:trPr>
        <w:tc>
          <w:tcPr>
            <w:tcW w:w="2016" w:type="dxa"/>
          </w:tcPr>
          <w:p w14:paraId="1984C126" w14:textId="77777777" w:rsidR="009C52F5" w:rsidRDefault="00C34F28">
            <w:pPr>
              <w:spacing w:before="40" w:after="40" w:line="264" w:lineRule="auto"/>
            </w:pPr>
            <w:r>
              <w:rPr>
                <w:sz w:val="19"/>
              </w:rPr>
              <w:t>Server</w:t>
            </w:r>
          </w:p>
        </w:tc>
        <w:tc>
          <w:tcPr>
            <w:tcW w:w="7344" w:type="dxa"/>
          </w:tcPr>
          <w:p w14:paraId="14F29444" w14:textId="77777777" w:rsidR="009C52F5" w:rsidRDefault="00C34F28">
            <w:pPr>
              <w:spacing w:before="40" w:after="40" w:line="264" w:lineRule="auto"/>
            </w:pPr>
            <w:r>
              <w:rPr>
                <w:rFonts w:ascii="Consolas" w:eastAsia="Consolas" w:hAnsi="Consolas"/>
                <w:color w:val="1F4E79"/>
                <w:sz w:val="18"/>
              </w:rPr>
              <w:t>192.168.111.192</w:t>
            </w:r>
            <w:r>
              <w:rPr>
                <w:sz w:val="19"/>
              </w:rPr>
              <w:t xml:space="preserve"> — Windows Server, reachable only from inside the Bahra network</w:t>
            </w:r>
          </w:p>
        </w:tc>
      </w:tr>
      <w:tr w:rsidR="009C52F5" w14:paraId="30858C0A" w14:textId="77777777">
        <w:trPr>
          <w:cantSplit/>
          <w:jc w:val="center"/>
        </w:trPr>
        <w:tc>
          <w:tcPr>
            <w:tcW w:w="2016" w:type="dxa"/>
            <w:shd w:val="clear" w:color="auto" w:fill="F5F8FB"/>
          </w:tcPr>
          <w:p w14:paraId="5027452A" w14:textId="77777777" w:rsidR="009C52F5" w:rsidRDefault="00C34F28">
            <w:pPr>
              <w:spacing w:before="40" w:after="40" w:line="264" w:lineRule="auto"/>
            </w:pPr>
            <w:r>
              <w:rPr>
                <w:sz w:val="19"/>
              </w:rPr>
              <w:t>Portal address</w:t>
            </w:r>
          </w:p>
        </w:tc>
        <w:tc>
          <w:tcPr>
            <w:tcW w:w="7344" w:type="dxa"/>
            <w:shd w:val="clear" w:color="auto" w:fill="F5F8FB"/>
          </w:tcPr>
          <w:p w14:paraId="0D9537AC" w14:textId="77777777" w:rsidR="009C52F5" w:rsidRDefault="00C34F28">
            <w:pPr>
              <w:spacing w:before="40" w:after="40" w:line="264" w:lineRule="auto"/>
            </w:pPr>
            <w:r>
              <w:rPr>
                <w:rFonts w:ascii="Consolas" w:eastAsia="Consolas" w:hAnsi="Consolas"/>
                <w:color w:val="1F4E79"/>
                <w:sz w:val="18"/>
              </w:rPr>
              <w:t>https://be-aramco-01.bahra-cables.com/rfp</w:t>
            </w:r>
          </w:p>
        </w:tc>
      </w:tr>
      <w:tr w:rsidR="009C52F5" w14:paraId="72BB32DB" w14:textId="77777777">
        <w:trPr>
          <w:cantSplit/>
          <w:jc w:val="center"/>
        </w:trPr>
        <w:tc>
          <w:tcPr>
            <w:tcW w:w="2016" w:type="dxa"/>
          </w:tcPr>
          <w:p w14:paraId="0E5A2B36" w14:textId="77777777" w:rsidR="009C52F5" w:rsidRDefault="00C34F28">
            <w:pPr>
              <w:spacing w:before="40" w:after="40" w:line="264" w:lineRule="auto"/>
            </w:pPr>
            <w:r>
              <w:rPr>
                <w:sz w:val="19"/>
              </w:rPr>
              <w:t>Install folder</w:t>
            </w:r>
          </w:p>
        </w:tc>
        <w:tc>
          <w:tcPr>
            <w:tcW w:w="7344" w:type="dxa"/>
          </w:tcPr>
          <w:p w14:paraId="34386659" w14:textId="77777777" w:rsidR="009C52F5" w:rsidRDefault="00C34F28">
            <w:pPr>
              <w:spacing w:before="40" w:after="40" w:line="264" w:lineRule="auto"/>
            </w:pPr>
            <w:r>
              <w:rPr>
                <w:rFonts w:ascii="Consolas" w:eastAsia="Consolas" w:hAnsi="Consolas"/>
                <w:color w:val="1F4E79"/>
                <w:sz w:val="18"/>
              </w:rPr>
              <w:t>C:\Bahra-Automation-RFP-System</w:t>
            </w:r>
          </w:p>
        </w:tc>
      </w:tr>
      <w:tr w:rsidR="009C52F5" w14:paraId="38AB63B7" w14:textId="77777777">
        <w:trPr>
          <w:cantSplit/>
          <w:jc w:val="center"/>
        </w:trPr>
        <w:tc>
          <w:tcPr>
            <w:tcW w:w="2016" w:type="dxa"/>
            <w:shd w:val="clear" w:color="auto" w:fill="F5F8FB"/>
          </w:tcPr>
          <w:p w14:paraId="129AE330" w14:textId="77777777" w:rsidR="009C52F5" w:rsidRDefault="00C34F28">
            <w:pPr>
              <w:spacing w:before="40" w:after="40" w:line="264" w:lineRule="auto"/>
            </w:pPr>
            <w:r>
              <w:rPr>
                <w:sz w:val="19"/>
              </w:rPr>
              <w:t>Backend</w:t>
            </w:r>
          </w:p>
        </w:tc>
        <w:tc>
          <w:tcPr>
            <w:tcW w:w="7344" w:type="dxa"/>
            <w:shd w:val="clear" w:color="auto" w:fill="F5F8FB"/>
          </w:tcPr>
          <w:p w14:paraId="5B0A6401" w14:textId="77777777" w:rsidR="009C52F5" w:rsidRDefault="00C34F28">
            <w:pPr>
              <w:spacing w:before="40" w:after="40" w:line="264" w:lineRule="auto"/>
            </w:pPr>
            <w:r>
              <w:rPr>
                <w:sz w:val="19"/>
              </w:rPr>
              <w:t xml:space="preserve">Runs as a Windows service called </w:t>
            </w:r>
            <w:r>
              <w:rPr>
                <w:rFonts w:ascii="Consolas" w:eastAsia="Consolas" w:hAnsi="Consolas"/>
                <w:b/>
                <w:color w:val="1F4E79"/>
                <w:sz w:val="18"/>
              </w:rPr>
              <w:t>rfp-api</w:t>
            </w:r>
            <w:r>
              <w:rPr>
                <w:sz w:val="19"/>
              </w:rPr>
              <w:t xml:space="preserve">, listening on </w:t>
            </w:r>
            <w:r>
              <w:rPr>
                <w:rFonts w:ascii="Consolas" w:eastAsia="Consolas" w:hAnsi="Consolas"/>
                <w:color w:val="1F4E79"/>
                <w:sz w:val="18"/>
              </w:rPr>
              <w:t>127.0.0.1:8000</w:t>
            </w:r>
            <w:r>
              <w:rPr>
                <w:sz w:val="19"/>
              </w:rPr>
              <w:t xml:space="preserve"> only</w:t>
            </w:r>
          </w:p>
        </w:tc>
      </w:tr>
      <w:tr w:rsidR="009C52F5" w14:paraId="4CDF5A97" w14:textId="77777777">
        <w:trPr>
          <w:cantSplit/>
          <w:jc w:val="center"/>
        </w:trPr>
        <w:tc>
          <w:tcPr>
            <w:tcW w:w="2016" w:type="dxa"/>
          </w:tcPr>
          <w:p w14:paraId="221D25CB" w14:textId="77777777" w:rsidR="009C52F5" w:rsidRDefault="00C34F28">
            <w:pPr>
              <w:spacing w:before="40" w:after="40" w:line="264" w:lineRule="auto"/>
            </w:pPr>
            <w:r>
              <w:rPr>
                <w:sz w:val="19"/>
              </w:rPr>
              <w:t>Front door</w:t>
            </w:r>
          </w:p>
        </w:tc>
        <w:tc>
          <w:tcPr>
            <w:tcW w:w="7344" w:type="dxa"/>
          </w:tcPr>
          <w:p w14:paraId="533FAD12" w14:textId="77777777" w:rsidR="009C52F5" w:rsidRDefault="00C34F28">
            <w:pPr>
              <w:spacing w:before="40" w:after="40" w:line="264" w:lineRule="auto"/>
            </w:pPr>
            <w:r>
              <w:rPr>
                <w:sz w:val="19"/>
              </w:rPr>
              <w:t>IIS — terminates HTTPS and forwards API calls to the backend</w:t>
            </w:r>
          </w:p>
        </w:tc>
      </w:tr>
      <w:tr w:rsidR="009C52F5" w14:paraId="1DC3E14C" w14:textId="77777777">
        <w:trPr>
          <w:cantSplit/>
          <w:jc w:val="center"/>
        </w:trPr>
        <w:tc>
          <w:tcPr>
            <w:tcW w:w="2016" w:type="dxa"/>
            <w:shd w:val="clear" w:color="auto" w:fill="F5F8FB"/>
          </w:tcPr>
          <w:p w14:paraId="2FA31E89" w14:textId="77777777" w:rsidR="009C52F5" w:rsidRDefault="00C34F28">
            <w:pPr>
              <w:spacing w:before="40" w:after="40" w:line="264" w:lineRule="auto"/>
            </w:pPr>
            <w:r>
              <w:rPr>
                <w:sz w:val="19"/>
              </w:rPr>
              <w:t>Screens</w:t>
            </w:r>
          </w:p>
        </w:tc>
        <w:tc>
          <w:tcPr>
            <w:tcW w:w="7344" w:type="dxa"/>
            <w:shd w:val="clear" w:color="auto" w:fill="F5F8FB"/>
          </w:tcPr>
          <w:p w14:paraId="1FD732C8" w14:textId="77777777" w:rsidR="009C52F5" w:rsidRDefault="00C34F28">
            <w:pPr>
              <w:spacing w:before="40" w:after="40" w:line="264" w:lineRule="auto"/>
            </w:pPr>
            <w:r>
              <w:rPr>
                <w:sz w:val="19"/>
              </w:rPr>
              <w:t xml:space="preserve">The built React files, served straight from </w:t>
            </w:r>
            <w:r>
              <w:rPr>
                <w:rFonts w:ascii="Consolas" w:eastAsia="Consolas" w:hAnsi="Consolas"/>
                <w:color w:val="1F4E79"/>
                <w:sz w:val="18"/>
              </w:rPr>
              <w:t>frontend\dist</w:t>
            </w:r>
          </w:p>
        </w:tc>
      </w:tr>
      <w:tr w:rsidR="009C52F5" w14:paraId="6BBBA8A0" w14:textId="77777777">
        <w:trPr>
          <w:cantSplit/>
          <w:jc w:val="center"/>
        </w:trPr>
        <w:tc>
          <w:tcPr>
            <w:tcW w:w="2016" w:type="dxa"/>
          </w:tcPr>
          <w:p w14:paraId="7EA6F4C0" w14:textId="77777777" w:rsidR="009C52F5" w:rsidRDefault="00C34F28">
            <w:pPr>
              <w:spacing w:before="40" w:after="40" w:line="264" w:lineRule="auto"/>
            </w:pPr>
            <w:r>
              <w:rPr>
                <w:sz w:val="19"/>
              </w:rPr>
              <w:t>Scheduling</w:t>
            </w:r>
          </w:p>
        </w:tc>
        <w:tc>
          <w:tcPr>
            <w:tcW w:w="7344" w:type="dxa"/>
          </w:tcPr>
          <w:p w14:paraId="66086947" w14:textId="77777777" w:rsidR="009C52F5" w:rsidRDefault="00C34F28">
            <w:pPr>
              <w:spacing w:before="40" w:after="40" w:line="264" w:lineRule="auto"/>
            </w:pPr>
            <w:r>
              <w:rPr>
                <w:sz w:val="19"/>
              </w:rPr>
              <w:t xml:space="preserve">Windows Task Scheduler, in the </w:t>
            </w:r>
            <w:r>
              <w:rPr>
                <w:rFonts w:ascii="Consolas" w:eastAsia="Consolas" w:hAnsi="Consolas"/>
                <w:color w:val="1F4E79"/>
                <w:sz w:val="18"/>
              </w:rPr>
              <w:t>\Bahra-RFP\</w:t>
            </w:r>
            <w:r>
              <w:rPr>
                <w:sz w:val="19"/>
              </w:rPr>
              <w:t xml:space="preserve"> folder</w:t>
            </w:r>
          </w:p>
        </w:tc>
      </w:tr>
      <w:tr w:rsidR="009C52F5" w14:paraId="334AC8BA" w14:textId="77777777">
        <w:trPr>
          <w:cantSplit/>
          <w:jc w:val="center"/>
        </w:trPr>
        <w:tc>
          <w:tcPr>
            <w:tcW w:w="2016" w:type="dxa"/>
            <w:shd w:val="clear" w:color="auto" w:fill="F5F8FB"/>
          </w:tcPr>
          <w:p w14:paraId="1940E82E" w14:textId="77777777" w:rsidR="009C52F5" w:rsidRDefault="00C34F28">
            <w:pPr>
              <w:spacing w:before="40" w:after="40" w:line="264" w:lineRule="auto"/>
            </w:pPr>
            <w:r>
              <w:rPr>
                <w:sz w:val="19"/>
              </w:rPr>
              <w:t>Card replies</w:t>
            </w:r>
          </w:p>
        </w:tc>
        <w:tc>
          <w:tcPr>
            <w:tcW w:w="7344" w:type="dxa"/>
            <w:shd w:val="clear" w:color="auto" w:fill="F5F8FB"/>
          </w:tcPr>
          <w:p w14:paraId="6A17EF78" w14:textId="77777777" w:rsidR="009C52F5" w:rsidRDefault="00C34F28">
            <w:pPr>
              <w:spacing w:before="40" w:after="40" w:line="264" w:lineRule="auto"/>
            </w:pPr>
            <w:r>
              <w:rPr>
                <w:sz w:val="19"/>
              </w:rPr>
              <w:t>Entra Application Proxy — an outbound-only tunnel</w:t>
            </w:r>
          </w:p>
        </w:tc>
      </w:tr>
    </w:tbl>
    <w:p w14:paraId="57036441" w14:textId="77777777" w:rsidR="009C52F5" w:rsidRDefault="009C52F5">
      <w:pPr>
        <w:spacing w:after="80"/>
      </w:pPr>
    </w:p>
    <w:tbl>
      <w:tblPr>
        <w:tblW w:w="0" w:type="auto"/>
        <w:jc w:val="center"/>
        <w:tblCellMar>
          <w:top w:w="110" w:type="dxa"/>
          <w:left w:w="150" w:type="dxa"/>
          <w:bottom w:w="110" w:type="dxa"/>
          <w:right w:w="150" w:type="dxa"/>
        </w:tblCellMar>
        <w:tblLook w:val="04A0" w:firstRow="1" w:lastRow="0" w:firstColumn="1" w:lastColumn="0" w:noHBand="0" w:noVBand="1"/>
      </w:tblPr>
      <w:tblGrid>
        <w:gridCol w:w="9360"/>
      </w:tblGrid>
      <w:tr w:rsidR="009C52F5" w14:paraId="3F314529" w14:textId="77777777">
        <w:trPr>
          <w:jc w:val="center"/>
        </w:trPr>
        <w:tc>
          <w:tcPr>
            <w:tcW w:w="9360" w:type="dxa"/>
            <w:tcBorders>
              <w:left w:val="single" w:sz="30" w:space="0" w:color="B26B00"/>
            </w:tcBorders>
            <w:shd w:val="clear" w:color="auto" w:fill="FBEEDA"/>
          </w:tcPr>
          <w:p w14:paraId="382A05E7" w14:textId="77777777" w:rsidR="009C52F5" w:rsidRDefault="00C34F28">
            <w:pPr>
              <w:spacing w:after="0" w:line="276" w:lineRule="auto"/>
            </w:pPr>
            <w:r>
              <w:rPr>
                <w:b/>
                <w:color w:val="B26B00"/>
                <w:sz w:val="20"/>
              </w:rPr>
              <w:t xml:space="preserve">Important   </w:t>
            </w:r>
            <w:r>
              <w:rPr>
                <w:sz w:val="20"/>
              </w:rPr>
              <w:t xml:space="preserve">The portal is served at the </w:t>
            </w:r>
            <w:r>
              <w:rPr>
                <w:rFonts w:ascii="Consolas" w:eastAsia="Consolas" w:hAnsi="Consolas"/>
                <w:b/>
                <w:color w:val="1F4E79"/>
                <w:sz w:val="19"/>
              </w:rPr>
              <w:t>/rfp</w:t>
            </w:r>
            <w:r>
              <w:rPr>
                <w:b/>
                <w:sz w:val="20"/>
              </w:rPr>
              <w:t xml:space="preserve"> path of a shared address</w:t>
            </w:r>
            <w:r>
              <w:rPr>
                <w:sz w:val="20"/>
              </w:rPr>
              <w:t xml:space="preserve">, not on its own subdomain, because the same server also hosts the </w:t>
            </w:r>
            <w:r>
              <w:rPr>
                <w:b/>
                <w:sz w:val="20"/>
              </w:rPr>
              <w:t>COA application</w:t>
            </w:r>
            <w:r>
              <w:rPr>
                <w:sz w:val="20"/>
              </w:rPr>
              <w:t>. Never change COA's site, bindings or services — only the RFP site is in scope.</w:t>
            </w:r>
          </w:p>
        </w:tc>
      </w:tr>
    </w:tbl>
    <w:p w14:paraId="6037125B" w14:textId="77777777" w:rsidR="009C52F5" w:rsidRDefault="009C52F5">
      <w:pPr>
        <w:spacing w:after="120"/>
      </w:pPr>
    </w:p>
    <w:tbl>
      <w:tblPr>
        <w:tblW w:w="0" w:type="auto"/>
        <w:jc w:val="center"/>
        <w:tblCellMar>
          <w:top w:w="110" w:type="dxa"/>
          <w:left w:w="150" w:type="dxa"/>
          <w:bottom w:w="110" w:type="dxa"/>
          <w:right w:w="150" w:type="dxa"/>
        </w:tblCellMar>
        <w:tblLook w:val="04A0" w:firstRow="1" w:lastRow="0" w:firstColumn="1" w:lastColumn="0" w:noHBand="0" w:noVBand="1"/>
      </w:tblPr>
      <w:tblGrid>
        <w:gridCol w:w="9360"/>
      </w:tblGrid>
      <w:tr w:rsidR="009C52F5" w14:paraId="04922DA9" w14:textId="77777777">
        <w:trPr>
          <w:jc w:val="center"/>
        </w:trPr>
        <w:tc>
          <w:tcPr>
            <w:tcW w:w="9360" w:type="dxa"/>
            <w:tcBorders>
              <w:left w:val="single" w:sz="30" w:space="0" w:color="2E648C"/>
            </w:tcBorders>
            <w:shd w:val="clear" w:color="auto" w:fill="E8F1F8"/>
          </w:tcPr>
          <w:p w14:paraId="3BC80C71" w14:textId="77777777" w:rsidR="009C52F5" w:rsidRDefault="00C34F28">
            <w:pPr>
              <w:spacing w:after="0" w:line="276" w:lineRule="auto"/>
            </w:pPr>
            <w:r>
              <w:rPr>
                <w:b/>
                <w:color w:val="2E648C"/>
                <w:sz w:val="20"/>
              </w:rPr>
              <w:t xml:space="preserve">Note   </w:t>
            </w:r>
            <w:r>
              <w:rPr>
                <w:sz w:val="20"/>
              </w:rPr>
              <w:t xml:space="preserve">The install folder on the server is </w:t>
            </w:r>
            <w:r>
              <w:rPr>
                <w:b/>
                <w:sz w:val="20"/>
              </w:rPr>
              <w:t>not</w:t>
            </w:r>
            <w:r>
              <w:rPr>
                <w:sz w:val="20"/>
              </w:rPr>
              <w:t xml:space="preserve"> the same path as a development machine. Every </w:t>
            </w:r>
            <w:r>
              <w:rPr>
                <w:sz w:val="20"/>
              </w:rPr>
              <w:lastRenderedPageBreak/>
              <w:t xml:space="preserve">command in this part assumes </w:t>
            </w:r>
            <w:r>
              <w:rPr>
                <w:rFonts w:ascii="Consolas" w:eastAsia="Consolas" w:hAnsi="Consolas"/>
                <w:color w:val="1F4E79"/>
                <w:sz w:val="19"/>
              </w:rPr>
              <w:t>C:\Bahra-Automation-RFP-System</w:t>
            </w:r>
            <w:r>
              <w:rPr>
                <w:sz w:val="20"/>
              </w:rPr>
              <w:t>.</w:t>
            </w:r>
          </w:p>
        </w:tc>
      </w:tr>
    </w:tbl>
    <w:p w14:paraId="76EE615E" w14:textId="77777777" w:rsidR="009C52F5" w:rsidRDefault="009C52F5">
      <w:pPr>
        <w:spacing w:after="120"/>
      </w:pPr>
    </w:p>
    <w:p w14:paraId="321A3D19" w14:textId="77777777" w:rsidR="009C52F5" w:rsidRDefault="00C34F28">
      <w:pPr>
        <w:pStyle w:val="Heading2"/>
      </w:pPr>
      <w:bookmarkStart w:id="21" w:name="_Toc236309434"/>
      <w:r>
        <w:t>14. Managing The Service</w:t>
      </w:r>
      <w:bookmarkEnd w:id="21"/>
    </w:p>
    <w:p w14:paraId="33A6BBEE" w14:textId="77777777" w:rsidR="009C52F5" w:rsidRDefault="00C34F28">
      <w:r>
        <w:t>One service runs everything — the API, the screens, the card callback and the automation jobs. There is no separate automation service.</w:t>
      </w:r>
    </w:p>
    <w:tbl>
      <w:tblPr>
        <w:tblW w:w="0" w:type="auto"/>
        <w:jc w:val="center"/>
        <w:tblCellMar>
          <w:top w:w="110" w:type="dxa"/>
          <w:left w:w="150" w:type="dxa"/>
          <w:bottom w:w="110" w:type="dxa"/>
          <w:right w:w="140" w:type="dxa"/>
        </w:tblCellMar>
        <w:tblLook w:val="04A0" w:firstRow="1" w:lastRow="0" w:firstColumn="1" w:lastColumn="0" w:noHBand="0" w:noVBand="1"/>
      </w:tblPr>
      <w:tblGrid>
        <w:gridCol w:w="9360"/>
      </w:tblGrid>
      <w:tr w:rsidR="009C52F5" w14:paraId="0DC41640" w14:textId="77777777">
        <w:trPr>
          <w:jc w:val="center"/>
        </w:trPr>
        <w:tc>
          <w:tcPr>
            <w:tcW w:w="9360" w:type="dxa"/>
            <w:tcBorders>
              <w:left w:val="single" w:sz="18" w:space="0" w:color="9AA7B2"/>
            </w:tcBorders>
            <w:shd w:val="clear" w:color="auto" w:fill="F4F6F8"/>
          </w:tcPr>
          <w:p w14:paraId="1E8456C1" w14:textId="77777777" w:rsidR="009C52F5" w:rsidRDefault="00C34F28">
            <w:pPr>
              <w:spacing w:after="0" w:line="293" w:lineRule="auto"/>
            </w:pPr>
            <w:r>
              <w:rPr>
                <w:rFonts w:ascii="Consolas" w:eastAsia="Consolas" w:hAnsi="Consolas"/>
                <w:color w:val="6B7680"/>
                <w:sz w:val="18"/>
              </w:rPr>
              <w:t># Check it</w:t>
            </w:r>
          </w:p>
          <w:p w14:paraId="5600F3EB" w14:textId="77777777" w:rsidR="009C52F5" w:rsidRDefault="00C34F28">
            <w:pPr>
              <w:spacing w:after="0" w:line="293" w:lineRule="auto"/>
            </w:pPr>
            <w:r>
              <w:rPr>
                <w:rFonts w:ascii="Consolas" w:eastAsia="Consolas" w:hAnsi="Consolas"/>
                <w:color w:val="1B1B1B"/>
                <w:sz w:val="18"/>
              </w:rPr>
              <w:t>Get-Service rfp-api</w:t>
            </w:r>
          </w:p>
          <w:p w14:paraId="7D9A54FC" w14:textId="77777777" w:rsidR="009C52F5" w:rsidRDefault="00C34F28">
            <w:pPr>
              <w:spacing w:after="0" w:line="293" w:lineRule="auto"/>
            </w:pPr>
            <w:r>
              <w:rPr>
                <w:rFonts w:ascii="Consolas" w:eastAsia="Consolas" w:hAnsi="Consolas"/>
                <w:color w:val="1B1B1B"/>
                <w:sz w:val="18"/>
              </w:rPr>
              <w:t xml:space="preserve"> </w:t>
            </w:r>
          </w:p>
          <w:p w14:paraId="24BB46DA" w14:textId="77777777" w:rsidR="009C52F5" w:rsidRDefault="00C34F28">
            <w:pPr>
              <w:spacing w:after="0" w:line="293" w:lineRule="auto"/>
            </w:pPr>
            <w:r>
              <w:rPr>
                <w:rFonts w:ascii="Consolas" w:eastAsia="Consolas" w:hAnsi="Consolas"/>
                <w:color w:val="6B7680"/>
                <w:sz w:val="18"/>
              </w:rPr>
              <w:t># Restart it (needed after any config.py change)</w:t>
            </w:r>
          </w:p>
          <w:p w14:paraId="3F99E40D" w14:textId="77777777" w:rsidR="009C52F5" w:rsidRDefault="00C34F28">
            <w:pPr>
              <w:spacing w:after="0" w:line="293" w:lineRule="auto"/>
            </w:pPr>
            <w:r>
              <w:rPr>
                <w:rFonts w:ascii="Consolas" w:eastAsia="Consolas" w:hAnsi="Consolas"/>
                <w:color w:val="1B1B1B"/>
                <w:sz w:val="18"/>
              </w:rPr>
              <w:t>Restart-Service rfp-api</w:t>
            </w:r>
          </w:p>
          <w:p w14:paraId="0DCE8BCF" w14:textId="77777777" w:rsidR="009C52F5" w:rsidRDefault="00C34F28">
            <w:pPr>
              <w:spacing w:after="0" w:line="293" w:lineRule="auto"/>
            </w:pPr>
            <w:r>
              <w:rPr>
                <w:rFonts w:ascii="Consolas" w:eastAsia="Consolas" w:hAnsi="Consolas"/>
                <w:color w:val="1B1B1B"/>
                <w:sz w:val="18"/>
              </w:rPr>
              <w:t xml:space="preserve"> </w:t>
            </w:r>
          </w:p>
          <w:p w14:paraId="47D649CF" w14:textId="77777777" w:rsidR="009C52F5" w:rsidRDefault="00C34F28">
            <w:pPr>
              <w:spacing w:after="0" w:line="293" w:lineRule="auto"/>
            </w:pPr>
            <w:r>
              <w:rPr>
                <w:rFonts w:ascii="Consolas" w:eastAsia="Consolas" w:hAnsi="Consolas"/>
                <w:color w:val="6B7680"/>
                <w:sz w:val="18"/>
              </w:rPr>
              <w:t># Prove the backend itself is alive</w:t>
            </w:r>
          </w:p>
          <w:p w14:paraId="02DA5A3A" w14:textId="77777777" w:rsidR="009C52F5" w:rsidRDefault="00C34F28">
            <w:pPr>
              <w:spacing w:after="0" w:line="293" w:lineRule="auto"/>
            </w:pPr>
            <w:r>
              <w:rPr>
                <w:rFonts w:ascii="Consolas" w:eastAsia="Consolas" w:hAnsi="Consolas"/>
                <w:color w:val="1B1B1B"/>
                <w:sz w:val="18"/>
              </w:rPr>
              <w:t>Invoke-WebRequest http://127.0.0.1:8000/health -UseBasicParsing</w:t>
            </w:r>
          </w:p>
        </w:tc>
      </w:tr>
    </w:tbl>
    <w:p w14:paraId="36964B0D" w14:textId="77777777" w:rsidR="009C52F5" w:rsidRDefault="009C52F5"/>
    <w:tbl>
      <w:tblPr>
        <w:tblW w:w="0" w:type="auto"/>
        <w:jc w:val="center"/>
        <w:tblCellMar>
          <w:top w:w="110" w:type="dxa"/>
          <w:left w:w="150" w:type="dxa"/>
          <w:bottom w:w="110" w:type="dxa"/>
          <w:right w:w="150" w:type="dxa"/>
        </w:tblCellMar>
        <w:tblLook w:val="04A0" w:firstRow="1" w:lastRow="0" w:firstColumn="1" w:lastColumn="0" w:noHBand="0" w:noVBand="1"/>
      </w:tblPr>
      <w:tblGrid>
        <w:gridCol w:w="9360"/>
      </w:tblGrid>
      <w:tr w:rsidR="009C52F5" w14:paraId="684443D1" w14:textId="77777777">
        <w:trPr>
          <w:jc w:val="center"/>
        </w:trPr>
        <w:tc>
          <w:tcPr>
            <w:tcW w:w="9360" w:type="dxa"/>
            <w:tcBorders>
              <w:left w:val="single" w:sz="30" w:space="0" w:color="B26B00"/>
            </w:tcBorders>
            <w:shd w:val="clear" w:color="auto" w:fill="FBEEDA"/>
          </w:tcPr>
          <w:p w14:paraId="3ECA0C3D" w14:textId="77777777" w:rsidR="009C52F5" w:rsidRDefault="00C34F28">
            <w:pPr>
              <w:spacing w:after="0" w:line="276" w:lineRule="auto"/>
            </w:pPr>
            <w:r>
              <w:rPr>
                <w:b/>
                <w:color w:val="B26B00"/>
                <w:sz w:val="20"/>
              </w:rPr>
              <w:t xml:space="preserve">Important   </w:t>
            </w:r>
            <w:r>
              <w:rPr>
                <w:sz w:val="20"/>
              </w:rPr>
              <w:t xml:space="preserve">Editing </w:t>
            </w:r>
            <w:r>
              <w:rPr>
                <w:rFonts w:ascii="Consolas" w:eastAsia="Consolas" w:hAnsi="Consolas"/>
                <w:color w:val="1F4E79"/>
                <w:sz w:val="19"/>
              </w:rPr>
              <w:t>config.py</w:t>
            </w:r>
            <w:r>
              <w:rPr>
                <w:sz w:val="20"/>
              </w:rPr>
              <w:t xml:space="preserve"> on the server does nothing until the service is restarted. This is the single most common cause of "I changed it and nothing happened".</w:t>
            </w:r>
          </w:p>
        </w:tc>
      </w:tr>
    </w:tbl>
    <w:p w14:paraId="1DEAA9F4" w14:textId="77777777" w:rsidR="009C52F5" w:rsidRDefault="009C52F5">
      <w:pPr>
        <w:spacing w:after="120"/>
      </w:pPr>
    </w:p>
    <w:p w14:paraId="4E86C73D" w14:textId="77777777" w:rsidR="009C52F5" w:rsidRDefault="00C34F28">
      <w:pPr>
        <w:pStyle w:val="Heading2"/>
      </w:pPr>
      <w:bookmarkStart w:id="22" w:name="_Toc236309435"/>
      <w:r>
        <w:t>15. Deploying An Update</w:t>
      </w:r>
      <w:bookmarkEnd w:id="22"/>
    </w:p>
    <w:p w14:paraId="23964195" w14:textId="77777777" w:rsidR="009C52F5" w:rsidRDefault="00C34F28">
      <w:r>
        <w:t xml:space="preserve">Run every step from an elevated PowerShell session on the server, in order. Two files are not restored by a </w:t>
      </w:r>
      <w:r>
        <w:rPr>
          <w:rFonts w:ascii="Consolas" w:eastAsia="Consolas" w:hAnsi="Consolas"/>
          <w:color w:val="1F4E79"/>
          <w:sz w:val="20"/>
        </w:rPr>
        <w:t>git pull</w:t>
      </w:r>
      <w:r>
        <w:t xml:space="preserve"> and are the reason step 1 exists:</w:t>
      </w:r>
    </w:p>
    <w:p w14:paraId="565EC379" w14:textId="77777777" w:rsidR="009C52F5" w:rsidRDefault="00C34F28">
      <w:pPr>
        <w:pStyle w:val="ListBullet"/>
        <w:spacing w:after="80" w:line="276" w:lineRule="auto"/>
        <w:ind w:left="403" w:hanging="259"/>
      </w:pPr>
      <w:r>
        <w:rPr>
          <w:rFonts w:ascii="Consolas" w:eastAsia="Consolas" w:hAnsi="Consolas"/>
          <w:color w:val="1F4E79"/>
          <w:sz w:val="20"/>
        </w:rPr>
        <w:t>config.py</w:t>
      </w:r>
      <w:r>
        <w:t xml:space="preserve"> is untracked, so a pull leaves it alone — good.</w:t>
      </w:r>
    </w:p>
    <w:p w14:paraId="0C7DEAB4" w14:textId="77777777" w:rsidR="009C52F5" w:rsidRDefault="00C34F28">
      <w:pPr>
        <w:pStyle w:val="ListBullet"/>
        <w:spacing w:after="80" w:line="276" w:lineRule="auto"/>
        <w:ind w:left="403" w:hanging="259"/>
      </w:pPr>
      <w:r>
        <w:t xml:space="preserve">The IIS </w:t>
      </w:r>
      <w:r>
        <w:rPr>
          <w:rFonts w:ascii="Consolas" w:eastAsia="Consolas" w:hAnsi="Consolas"/>
          <w:color w:val="1F4E79"/>
          <w:sz w:val="20"/>
        </w:rPr>
        <w:t>web.config</w:t>
      </w:r>
      <w:r>
        <w:t xml:space="preserve"> is </w:t>
      </w:r>
      <w:r>
        <w:rPr>
          <w:b/>
        </w:rPr>
        <w:t>not in the repository at all</w:t>
      </w:r>
      <w:r>
        <w:t xml:space="preserve">, and </w:t>
      </w:r>
      <w:r>
        <w:rPr>
          <w:rFonts w:ascii="Consolas" w:eastAsia="Consolas" w:hAnsi="Consolas"/>
          <w:color w:val="1F4E79"/>
          <w:sz w:val="20"/>
        </w:rPr>
        <w:t>npm run build</w:t>
      </w:r>
      <w:r>
        <w:t xml:space="preserve"> deletes it every single time. Losing it takes the portal offline.</w:t>
      </w:r>
    </w:p>
    <w:tbl>
      <w:tblPr>
        <w:tblW w:w="0" w:type="auto"/>
        <w:jc w:val="center"/>
        <w:tblCellMar>
          <w:top w:w="110" w:type="dxa"/>
          <w:left w:w="150" w:type="dxa"/>
          <w:bottom w:w="110" w:type="dxa"/>
          <w:right w:w="140" w:type="dxa"/>
        </w:tblCellMar>
        <w:tblLook w:val="04A0" w:firstRow="1" w:lastRow="0" w:firstColumn="1" w:lastColumn="0" w:noHBand="0" w:noVBand="1"/>
      </w:tblPr>
      <w:tblGrid>
        <w:gridCol w:w="9360"/>
      </w:tblGrid>
      <w:tr w:rsidR="009C52F5" w14:paraId="68355C54" w14:textId="77777777">
        <w:trPr>
          <w:jc w:val="center"/>
        </w:trPr>
        <w:tc>
          <w:tcPr>
            <w:tcW w:w="9360" w:type="dxa"/>
            <w:tcBorders>
              <w:left w:val="single" w:sz="18" w:space="0" w:color="9AA7B2"/>
            </w:tcBorders>
            <w:shd w:val="clear" w:color="auto" w:fill="F4F6F8"/>
          </w:tcPr>
          <w:p w14:paraId="55A1A486" w14:textId="77777777" w:rsidR="009C52F5" w:rsidRDefault="00C34F28">
            <w:pPr>
              <w:spacing w:after="0" w:line="293" w:lineRule="auto"/>
            </w:pPr>
            <w:r>
              <w:rPr>
                <w:rFonts w:ascii="Consolas" w:eastAsia="Consolas" w:hAnsi="Consolas"/>
                <w:color w:val="6B7680"/>
                <w:sz w:val="18"/>
              </w:rPr>
              <w:t># 1. Record where you are, and save the IIS config</w:t>
            </w:r>
          </w:p>
          <w:p w14:paraId="35319E2B" w14:textId="77777777" w:rsidR="009C52F5" w:rsidRDefault="00C34F28">
            <w:pPr>
              <w:spacing w:after="0" w:line="293" w:lineRule="auto"/>
            </w:pPr>
            <w:r>
              <w:rPr>
                <w:rFonts w:ascii="Consolas" w:eastAsia="Consolas" w:hAnsi="Consolas"/>
                <w:color w:val="1B1B1B"/>
                <w:sz w:val="18"/>
              </w:rPr>
              <w:t>cd C:\Bahra-Automation-RFP-System</w:t>
            </w:r>
          </w:p>
          <w:p w14:paraId="4B8DAA44" w14:textId="77777777" w:rsidR="009C52F5" w:rsidRDefault="00C34F28">
            <w:pPr>
              <w:spacing w:after="0" w:line="293" w:lineRule="auto"/>
            </w:pPr>
            <w:r>
              <w:rPr>
                <w:rFonts w:ascii="Consolas" w:eastAsia="Consolas" w:hAnsi="Consolas"/>
                <w:color w:val="1B1B1B"/>
                <w:sz w:val="18"/>
              </w:rPr>
              <w:t>git rev-parse --short HEAD                    # write this down for rollback</w:t>
            </w:r>
          </w:p>
          <w:p w14:paraId="14C9D9F5" w14:textId="77777777" w:rsidR="009C52F5" w:rsidRDefault="00C34F28">
            <w:pPr>
              <w:spacing w:after="0" w:line="293" w:lineRule="auto"/>
            </w:pPr>
            <w:r>
              <w:rPr>
                <w:rFonts w:ascii="Consolas" w:eastAsia="Consolas" w:hAnsi="Consolas"/>
                <w:color w:val="1B1B1B"/>
                <w:sz w:val="18"/>
              </w:rPr>
              <w:t>Copy-Item frontend\dist\web.config $env:TEMP\web.config.bak</w:t>
            </w:r>
          </w:p>
          <w:p w14:paraId="1EBB4B05" w14:textId="77777777" w:rsidR="009C52F5" w:rsidRDefault="00C34F28">
            <w:pPr>
              <w:spacing w:after="0" w:line="293" w:lineRule="auto"/>
            </w:pPr>
            <w:r>
              <w:rPr>
                <w:rFonts w:ascii="Consolas" w:eastAsia="Consolas" w:hAnsi="Consolas"/>
                <w:color w:val="1B1B1B"/>
                <w:sz w:val="18"/>
              </w:rPr>
              <w:t xml:space="preserve"> </w:t>
            </w:r>
          </w:p>
          <w:p w14:paraId="1239CF71" w14:textId="77777777" w:rsidR="009C52F5" w:rsidRDefault="00C34F28">
            <w:pPr>
              <w:spacing w:after="0" w:line="293" w:lineRule="auto"/>
            </w:pPr>
            <w:r>
              <w:rPr>
                <w:rFonts w:ascii="Consolas" w:eastAsia="Consolas" w:hAnsi="Consolas"/>
                <w:color w:val="6B7680"/>
                <w:sz w:val="18"/>
              </w:rPr>
              <w:t># 2. Stop the service and confirm it really stopped</w:t>
            </w:r>
          </w:p>
          <w:p w14:paraId="4ED7E69C" w14:textId="77777777" w:rsidR="009C52F5" w:rsidRDefault="00C34F28">
            <w:pPr>
              <w:spacing w:after="0" w:line="293" w:lineRule="auto"/>
            </w:pPr>
            <w:r>
              <w:rPr>
                <w:rFonts w:ascii="Consolas" w:eastAsia="Consolas" w:hAnsi="Consolas"/>
                <w:color w:val="1B1B1B"/>
                <w:sz w:val="18"/>
              </w:rPr>
              <w:t>Stop-Service rfp-api</w:t>
            </w:r>
          </w:p>
          <w:p w14:paraId="4BB6D03A" w14:textId="77777777" w:rsidR="009C52F5" w:rsidRDefault="00C34F28">
            <w:pPr>
              <w:spacing w:after="0" w:line="293" w:lineRule="auto"/>
            </w:pPr>
            <w:r>
              <w:rPr>
                <w:rFonts w:ascii="Consolas" w:eastAsia="Consolas" w:hAnsi="Consolas"/>
                <w:color w:val="1B1B1B"/>
                <w:sz w:val="18"/>
              </w:rPr>
              <w:t>Get-Service  rfp-api                          # Status must be Stopped</w:t>
            </w:r>
          </w:p>
          <w:p w14:paraId="3F5F2DF1" w14:textId="77777777" w:rsidR="009C52F5" w:rsidRDefault="00C34F28">
            <w:pPr>
              <w:spacing w:after="0" w:line="293" w:lineRule="auto"/>
            </w:pPr>
            <w:r>
              <w:rPr>
                <w:rFonts w:ascii="Consolas" w:eastAsia="Consolas" w:hAnsi="Consolas"/>
                <w:color w:val="1B1B1B"/>
                <w:sz w:val="18"/>
              </w:rPr>
              <w:t xml:space="preserve"> </w:t>
            </w:r>
          </w:p>
          <w:p w14:paraId="41724D78" w14:textId="77777777" w:rsidR="009C52F5" w:rsidRDefault="00C34F28">
            <w:pPr>
              <w:spacing w:after="0" w:line="293" w:lineRule="auto"/>
            </w:pPr>
            <w:r>
              <w:rPr>
                <w:rFonts w:ascii="Consolas" w:eastAsia="Consolas" w:hAnsi="Consolas"/>
                <w:color w:val="6B7680"/>
                <w:sz w:val="18"/>
              </w:rPr>
              <w:t># 3. Pull the new code</w:t>
            </w:r>
          </w:p>
          <w:p w14:paraId="5912C30B" w14:textId="77777777" w:rsidR="009C52F5" w:rsidRDefault="00C34F28">
            <w:pPr>
              <w:spacing w:after="0" w:line="293" w:lineRule="auto"/>
            </w:pPr>
            <w:r>
              <w:rPr>
                <w:rFonts w:ascii="Consolas" w:eastAsia="Consolas" w:hAnsi="Consolas"/>
                <w:color w:val="1B1B1B"/>
                <w:sz w:val="18"/>
              </w:rPr>
              <w:t>git pull</w:t>
            </w:r>
          </w:p>
          <w:p w14:paraId="3FD15DA7" w14:textId="77777777" w:rsidR="009C52F5" w:rsidRDefault="00C34F28">
            <w:pPr>
              <w:spacing w:after="0" w:line="293" w:lineRule="auto"/>
            </w:pPr>
            <w:r>
              <w:rPr>
                <w:rFonts w:ascii="Consolas" w:eastAsia="Consolas" w:hAnsi="Consolas"/>
                <w:color w:val="1B1B1B"/>
                <w:sz w:val="18"/>
              </w:rPr>
              <w:t xml:space="preserve"> </w:t>
            </w:r>
          </w:p>
          <w:p w14:paraId="5E02B5A5" w14:textId="77777777" w:rsidR="009C52F5" w:rsidRDefault="00C34F28">
            <w:pPr>
              <w:spacing w:after="0" w:line="293" w:lineRule="auto"/>
            </w:pPr>
            <w:r>
              <w:rPr>
                <w:rFonts w:ascii="Consolas" w:eastAsia="Consolas" w:hAnsi="Consolas"/>
                <w:color w:val="6B7680"/>
                <w:sz w:val="18"/>
              </w:rPr>
              <w:t># 4. Update the Python libraries</w:t>
            </w:r>
          </w:p>
          <w:p w14:paraId="28FF5CF3" w14:textId="77777777" w:rsidR="009C52F5" w:rsidRDefault="00C34F28">
            <w:pPr>
              <w:spacing w:after="0" w:line="293" w:lineRule="auto"/>
            </w:pPr>
            <w:r>
              <w:rPr>
                <w:rFonts w:ascii="Consolas" w:eastAsia="Consolas" w:hAnsi="Consolas"/>
                <w:color w:val="1B1B1B"/>
                <w:sz w:val="18"/>
              </w:rPr>
              <w:t>.\env\Scripts\python.exe -m pip install -r backend\requirements.txt</w:t>
            </w:r>
          </w:p>
          <w:p w14:paraId="679DA03B" w14:textId="77777777" w:rsidR="009C52F5" w:rsidRDefault="00C34F28">
            <w:pPr>
              <w:spacing w:after="0" w:line="293" w:lineRule="auto"/>
            </w:pPr>
            <w:r>
              <w:rPr>
                <w:rFonts w:ascii="Consolas" w:eastAsia="Consolas" w:hAnsi="Consolas"/>
                <w:color w:val="1B1B1B"/>
                <w:sz w:val="18"/>
              </w:rPr>
              <w:t xml:space="preserve"> </w:t>
            </w:r>
          </w:p>
          <w:p w14:paraId="2518DBFD" w14:textId="77777777" w:rsidR="009C52F5" w:rsidRDefault="00C34F28">
            <w:pPr>
              <w:spacing w:after="0" w:line="293" w:lineRule="auto"/>
            </w:pPr>
            <w:r>
              <w:rPr>
                <w:rFonts w:ascii="Consolas" w:eastAsia="Consolas" w:hAnsi="Consolas"/>
                <w:color w:val="6B7680"/>
                <w:sz w:val="18"/>
              </w:rPr>
              <w:t># 5. Rebuild the screens - stop here if the build fails</w:t>
            </w:r>
          </w:p>
          <w:p w14:paraId="45BC499C" w14:textId="77777777" w:rsidR="009C52F5" w:rsidRDefault="00C34F28">
            <w:pPr>
              <w:spacing w:after="0" w:line="293" w:lineRule="auto"/>
            </w:pPr>
            <w:r>
              <w:rPr>
                <w:rFonts w:ascii="Consolas" w:eastAsia="Consolas" w:hAnsi="Consolas"/>
                <w:color w:val="1B1B1B"/>
                <w:sz w:val="18"/>
              </w:rPr>
              <w:lastRenderedPageBreak/>
              <w:t>cd frontend</w:t>
            </w:r>
          </w:p>
          <w:p w14:paraId="6360B133" w14:textId="77777777" w:rsidR="009C52F5" w:rsidRDefault="00C34F28">
            <w:pPr>
              <w:spacing w:after="0" w:line="293" w:lineRule="auto"/>
            </w:pPr>
            <w:r>
              <w:rPr>
                <w:rFonts w:ascii="Consolas" w:eastAsia="Consolas" w:hAnsi="Consolas"/>
                <w:color w:val="1B1B1B"/>
                <w:sz w:val="18"/>
              </w:rPr>
              <w:t>npm install</w:t>
            </w:r>
          </w:p>
          <w:p w14:paraId="0F7ACEF7" w14:textId="77777777" w:rsidR="009C52F5" w:rsidRDefault="00C34F28">
            <w:pPr>
              <w:spacing w:after="0" w:line="293" w:lineRule="auto"/>
            </w:pPr>
            <w:r>
              <w:rPr>
                <w:rFonts w:ascii="Consolas" w:eastAsia="Consolas" w:hAnsi="Consolas"/>
                <w:color w:val="1B1B1B"/>
                <w:sz w:val="18"/>
              </w:rPr>
              <w:t>npm run build</w:t>
            </w:r>
          </w:p>
          <w:p w14:paraId="7562A09C" w14:textId="77777777" w:rsidR="009C52F5" w:rsidRDefault="00C34F28">
            <w:pPr>
              <w:spacing w:after="0" w:line="293" w:lineRule="auto"/>
            </w:pPr>
            <w:r>
              <w:rPr>
                <w:rFonts w:ascii="Consolas" w:eastAsia="Consolas" w:hAnsi="Consolas"/>
                <w:color w:val="1B1B1B"/>
                <w:sz w:val="18"/>
              </w:rPr>
              <w:t>if ($LASTEXITCODE -ne 0) { throw 'frontend build failed - do not start' }</w:t>
            </w:r>
          </w:p>
          <w:p w14:paraId="63B87A6E" w14:textId="77777777" w:rsidR="009C52F5" w:rsidRDefault="00C34F28">
            <w:pPr>
              <w:spacing w:after="0" w:line="293" w:lineRule="auto"/>
            </w:pPr>
            <w:r>
              <w:rPr>
                <w:rFonts w:ascii="Consolas" w:eastAsia="Consolas" w:hAnsi="Consolas"/>
                <w:color w:val="1B1B1B"/>
                <w:sz w:val="18"/>
              </w:rPr>
              <w:t>cd ..</w:t>
            </w:r>
          </w:p>
          <w:p w14:paraId="373DAE3F" w14:textId="77777777" w:rsidR="009C52F5" w:rsidRDefault="00C34F28">
            <w:pPr>
              <w:spacing w:after="0" w:line="293" w:lineRule="auto"/>
            </w:pPr>
            <w:r>
              <w:rPr>
                <w:rFonts w:ascii="Consolas" w:eastAsia="Consolas" w:hAnsi="Consolas"/>
                <w:color w:val="1B1B1B"/>
                <w:sz w:val="18"/>
              </w:rPr>
              <w:t xml:space="preserve"> </w:t>
            </w:r>
          </w:p>
          <w:p w14:paraId="54526A06" w14:textId="77777777" w:rsidR="009C52F5" w:rsidRDefault="00C34F28">
            <w:pPr>
              <w:spacing w:after="0" w:line="293" w:lineRule="auto"/>
            </w:pPr>
            <w:r>
              <w:rPr>
                <w:rFonts w:ascii="Consolas" w:eastAsia="Consolas" w:hAnsi="Consolas"/>
                <w:color w:val="6B7680"/>
                <w:sz w:val="18"/>
              </w:rPr>
              <w:t># 6. Put the IIS config back into the freshly built folder</w:t>
            </w:r>
          </w:p>
          <w:p w14:paraId="78BA386D" w14:textId="77777777" w:rsidR="009C52F5" w:rsidRDefault="00C34F28">
            <w:pPr>
              <w:spacing w:after="0" w:line="293" w:lineRule="auto"/>
            </w:pPr>
            <w:r>
              <w:rPr>
                <w:rFonts w:ascii="Consolas" w:eastAsia="Consolas" w:hAnsi="Consolas"/>
                <w:color w:val="1B1B1B"/>
                <w:sz w:val="18"/>
              </w:rPr>
              <w:t>Copy-Item $env:TEMP\web.config.bak frontend\dist\web.config</w:t>
            </w:r>
          </w:p>
          <w:p w14:paraId="1B139C0B" w14:textId="77777777" w:rsidR="009C52F5" w:rsidRDefault="00C34F28">
            <w:pPr>
              <w:spacing w:after="0" w:line="293" w:lineRule="auto"/>
            </w:pPr>
            <w:r>
              <w:rPr>
                <w:rFonts w:ascii="Consolas" w:eastAsia="Consolas" w:hAnsi="Consolas"/>
                <w:color w:val="1B1B1B"/>
                <w:sz w:val="18"/>
              </w:rPr>
              <w:t xml:space="preserve"> </w:t>
            </w:r>
          </w:p>
          <w:p w14:paraId="5A5621F1" w14:textId="77777777" w:rsidR="009C52F5" w:rsidRDefault="00C34F28">
            <w:pPr>
              <w:spacing w:after="0" w:line="293" w:lineRule="auto"/>
            </w:pPr>
            <w:r>
              <w:rPr>
                <w:rFonts w:ascii="Consolas" w:eastAsia="Consolas" w:hAnsi="Consolas"/>
                <w:color w:val="6B7680"/>
                <w:sz w:val="18"/>
              </w:rPr>
              <w:t># 7. Start</w:t>
            </w:r>
          </w:p>
          <w:p w14:paraId="3561137C" w14:textId="77777777" w:rsidR="009C52F5" w:rsidRDefault="00C34F28">
            <w:pPr>
              <w:spacing w:after="0" w:line="293" w:lineRule="auto"/>
            </w:pPr>
            <w:r>
              <w:rPr>
                <w:rFonts w:ascii="Consolas" w:eastAsia="Consolas" w:hAnsi="Consolas"/>
                <w:color w:val="1B1B1B"/>
                <w:sz w:val="18"/>
              </w:rPr>
              <w:t>Start-Service rfp-api</w:t>
            </w:r>
          </w:p>
        </w:tc>
      </w:tr>
    </w:tbl>
    <w:p w14:paraId="6223EC03" w14:textId="77777777" w:rsidR="009C52F5" w:rsidRDefault="009C52F5"/>
    <w:p w14:paraId="172225B4" w14:textId="77777777" w:rsidR="009C52F5" w:rsidRDefault="00C34F28">
      <w:pPr>
        <w:pStyle w:val="Heading3"/>
      </w:pPr>
      <w:r>
        <w:t>15.1 Then verify</w:t>
      </w:r>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4464"/>
        <w:gridCol w:w="4896"/>
      </w:tblGrid>
      <w:tr w:rsidR="009C52F5" w14:paraId="5773A61C" w14:textId="77777777">
        <w:trPr>
          <w:tblHeader/>
          <w:jc w:val="center"/>
        </w:trPr>
        <w:tc>
          <w:tcPr>
            <w:tcW w:w="4464" w:type="dxa"/>
            <w:shd w:val="clear" w:color="auto" w:fill="1F4E79"/>
          </w:tcPr>
          <w:p w14:paraId="140D327A" w14:textId="77777777" w:rsidR="009C52F5" w:rsidRDefault="00C34F28">
            <w:pPr>
              <w:spacing w:before="40" w:after="40"/>
            </w:pPr>
            <w:r>
              <w:rPr>
                <w:b/>
                <w:color w:val="FFFFFF"/>
                <w:sz w:val="20"/>
              </w:rPr>
              <w:t>Check</w:t>
            </w:r>
          </w:p>
        </w:tc>
        <w:tc>
          <w:tcPr>
            <w:tcW w:w="4896" w:type="dxa"/>
            <w:shd w:val="clear" w:color="auto" w:fill="1F4E79"/>
          </w:tcPr>
          <w:p w14:paraId="59561BC1" w14:textId="77777777" w:rsidR="009C52F5" w:rsidRDefault="00C34F28">
            <w:pPr>
              <w:spacing w:before="40" w:after="40"/>
            </w:pPr>
            <w:r>
              <w:rPr>
                <w:b/>
                <w:color w:val="FFFFFF"/>
                <w:sz w:val="20"/>
              </w:rPr>
              <w:t>Expected</w:t>
            </w:r>
          </w:p>
        </w:tc>
      </w:tr>
      <w:tr w:rsidR="009C52F5" w14:paraId="002D82CE" w14:textId="77777777">
        <w:trPr>
          <w:cantSplit/>
          <w:jc w:val="center"/>
        </w:trPr>
        <w:tc>
          <w:tcPr>
            <w:tcW w:w="4464" w:type="dxa"/>
          </w:tcPr>
          <w:p w14:paraId="0AB868B3" w14:textId="77777777" w:rsidR="009C52F5" w:rsidRDefault="00C34F28">
            <w:pPr>
              <w:spacing w:before="40" w:after="40" w:line="264" w:lineRule="auto"/>
            </w:pPr>
            <w:r>
              <w:rPr>
                <w:rFonts w:ascii="Consolas" w:eastAsia="Consolas" w:hAnsi="Consolas"/>
                <w:color w:val="1F4E79"/>
                <w:sz w:val="18"/>
              </w:rPr>
              <w:t>Invoke-WebRequest http://127.0.0.1:8000/health</w:t>
            </w:r>
          </w:p>
        </w:tc>
        <w:tc>
          <w:tcPr>
            <w:tcW w:w="4896" w:type="dxa"/>
          </w:tcPr>
          <w:p w14:paraId="5F955D6A" w14:textId="77777777" w:rsidR="009C52F5" w:rsidRDefault="00C34F28">
            <w:pPr>
              <w:spacing w:before="40" w:after="40" w:line="264" w:lineRule="auto"/>
            </w:pPr>
            <w:r>
              <w:rPr>
                <w:sz w:val="19"/>
              </w:rPr>
              <w:t>Healthy, Dataverse connected</w:t>
            </w:r>
          </w:p>
        </w:tc>
      </w:tr>
      <w:tr w:rsidR="009C52F5" w14:paraId="0B76C5E9" w14:textId="77777777">
        <w:trPr>
          <w:cantSplit/>
          <w:jc w:val="center"/>
        </w:trPr>
        <w:tc>
          <w:tcPr>
            <w:tcW w:w="4464" w:type="dxa"/>
            <w:shd w:val="clear" w:color="auto" w:fill="F5F8FB"/>
          </w:tcPr>
          <w:p w14:paraId="6CFFBD66" w14:textId="77777777" w:rsidR="009C52F5" w:rsidRDefault="00C34F28">
            <w:pPr>
              <w:spacing w:before="40" w:after="40" w:line="264" w:lineRule="auto"/>
            </w:pPr>
            <w:r>
              <w:rPr>
                <w:rFonts w:ascii="Consolas" w:eastAsia="Consolas" w:hAnsi="Consolas"/>
                <w:color w:val="1F4E79"/>
                <w:sz w:val="18"/>
              </w:rPr>
              <w:t>Get-Service rfp-api</w:t>
            </w:r>
          </w:p>
        </w:tc>
        <w:tc>
          <w:tcPr>
            <w:tcW w:w="4896" w:type="dxa"/>
            <w:shd w:val="clear" w:color="auto" w:fill="F5F8FB"/>
          </w:tcPr>
          <w:p w14:paraId="2A11E479" w14:textId="77777777" w:rsidR="009C52F5" w:rsidRDefault="00C34F28">
            <w:pPr>
              <w:spacing w:before="40" w:after="40" w:line="264" w:lineRule="auto"/>
            </w:pPr>
            <w:r>
              <w:rPr>
                <w:sz w:val="19"/>
              </w:rPr>
              <w:t>Running</w:t>
            </w:r>
          </w:p>
        </w:tc>
      </w:tr>
      <w:tr w:rsidR="009C52F5" w14:paraId="03A14FD3" w14:textId="77777777">
        <w:trPr>
          <w:cantSplit/>
          <w:jc w:val="center"/>
        </w:trPr>
        <w:tc>
          <w:tcPr>
            <w:tcW w:w="4464" w:type="dxa"/>
          </w:tcPr>
          <w:p w14:paraId="669327DA" w14:textId="77777777" w:rsidR="009C52F5" w:rsidRDefault="00C34F28">
            <w:pPr>
              <w:spacing w:before="40" w:after="40" w:line="264" w:lineRule="auto"/>
            </w:pPr>
            <w:r>
              <w:rPr>
                <w:sz w:val="19"/>
              </w:rPr>
              <w:t>Open the portal over HTTPS from a network machine</w:t>
            </w:r>
          </w:p>
        </w:tc>
        <w:tc>
          <w:tcPr>
            <w:tcW w:w="4896" w:type="dxa"/>
          </w:tcPr>
          <w:p w14:paraId="366CB67B" w14:textId="77777777" w:rsidR="009C52F5" w:rsidRDefault="00C34F28">
            <w:pPr>
              <w:spacing w:before="40" w:after="40" w:line="264" w:lineRule="auto"/>
            </w:pPr>
            <w:r>
              <w:rPr>
                <w:sz w:val="19"/>
              </w:rPr>
              <w:t xml:space="preserve">The sign-in page renders — this is what proves </w:t>
            </w:r>
            <w:r>
              <w:rPr>
                <w:rFonts w:ascii="Consolas" w:eastAsia="Consolas" w:hAnsi="Consolas"/>
                <w:color w:val="1F4E79"/>
                <w:sz w:val="18"/>
              </w:rPr>
              <w:t>web.config</w:t>
            </w:r>
            <w:r>
              <w:rPr>
                <w:sz w:val="19"/>
              </w:rPr>
              <w:t xml:space="preserve"> was restored</w:t>
            </w:r>
          </w:p>
        </w:tc>
      </w:tr>
      <w:tr w:rsidR="009C52F5" w14:paraId="618BFEC7" w14:textId="77777777">
        <w:trPr>
          <w:cantSplit/>
          <w:jc w:val="center"/>
        </w:trPr>
        <w:tc>
          <w:tcPr>
            <w:tcW w:w="4464" w:type="dxa"/>
            <w:shd w:val="clear" w:color="auto" w:fill="F5F8FB"/>
          </w:tcPr>
          <w:p w14:paraId="5E7FFB89" w14:textId="77777777" w:rsidR="009C52F5" w:rsidRDefault="00C34F28">
            <w:pPr>
              <w:spacing w:before="40" w:after="40" w:line="264" w:lineRule="auto"/>
            </w:pPr>
            <w:r>
              <w:rPr>
                <w:rFonts w:ascii="Consolas" w:eastAsia="Consolas" w:hAnsi="Consolas"/>
                <w:color w:val="1F4E79"/>
                <w:sz w:val="18"/>
              </w:rPr>
              <w:t>Get-ScheduledTask -TaskPath '\Bahra-RFP\'</w:t>
            </w:r>
          </w:p>
        </w:tc>
        <w:tc>
          <w:tcPr>
            <w:tcW w:w="4896" w:type="dxa"/>
            <w:shd w:val="clear" w:color="auto" w:fill="F5F8FB"/>
          </w:tcPr>
          <w:p w14:paraId="6EE1A536" w14:textId="77777777" w:rsidR="009C52F5" w:rsidRDefault="00C34F28">
            <w:pPr>
              <w:spacing w:before="40" w:after="40" w:line="264" w:lineRule="auto"/>
            </w:pPr>
            <w:r>
              <w:rPr>
                <w:sz w:val="19"/>
              </w:rPr>
              <w:t>Both tasks present and Ready</w:t>
            </w:r>
          </w:p>
        </w:tc>
      </w:tr>
      <w:tr w:rsidR="009C52F5" w14:paraId="7637E66B" w14:textId="77777777">
        <w:trPr>
          <w:cantSplit/>
          <w:jc w:val="center"/>
        </w:trPr>
        <w:tc>
          <w:tcPr>
            <w:tcW w:w="4464" w:type="dxa"/>
          </w:tcPr>
          <w:p w14:paraId="52BA035D" w14:textId="77777777" w:rsidR="009C52F5" w:rsidRDefault="00C34F28">
            <w:pPr>
              <w:spacing w:before="40" w:after="40" w:line="264" w:lineRule="auto"/>
            </w:pPr>
            <w:r>
              <w:rPr>
                <w:sz w:val="19"/>
              </w:rPr>
              <w:t>Trigger one automation job by hand</w:t>
            </w:r>
          </w:p>
        </w:tc>
        <w:tc>
          <w:tcPr>
            <w:tcW w:w="4896" w:type="dxa"/>
          </w:tcPr>
          <w:p w14:paraId="451FF647" w14:textId="77777777" w:rsidR="009C52F5" w:rsidRDefault="00C34F28">
            <w:pPr>
              <w:spacing w:before="40" w:after="40" w:line="264" w:lineRule="auto"/>
            </w:pPr>
            <w:r>
              <w:rPr>
                <w:sz w:val="19"/>
              </w:rPr>
              <w:t>It completes and writes a row to the automation log</w:t>
            </w:r>
          </w:p>
        </w:tc>
      </w:tr>
    </w:tbl>
    <w:p w14:paraId="598F94E6" w14:textId="77777777" w:rsidR="009C52F5" w:rsidRDefault="009C52F5">
      <w:pPr>
        <w:spacing w:after="80"/>
      </w:pPr>
    </w:p>
    <w:tbl>
      <w:tblPr>
        <w:tblW w:w="0" w:type="auto"/>
        <w:jc w:val="center"/>
        <w:tblCellMar>
          <w:top w:w="110" w:type="dxa"/>
          <w:left w:w="150" w:type="dxa"/>
          <w:bottom w:w="110" w:type="dxa"/>
          <w:right w:w="150" w:type="dxa"/>
        </w:tblCellMar>
        <w:tblLook w:val="04A0" w:firstRow="1" w:lastRow="0" w:firstColumn="1" w:lastColumn="0" w:noHBand="0" w:noVBand="1"/>
      </w:tblPr>
      <w:tblGrid>
        <w:gridCol w:w="9360"/>
      </w:tblGrid>
      <w:tr w:rsidR="009C52F5" w14:paraId="4253F2B4" w14:textId="77777777">
        <w:trPr>
          <w:jc w:val="center"/>
        </w:trPr>
        <w:tc>
          <w:tcPr>
            <w:tcW w:w="9360" w:type="dxa"/>
            <w:tcBorders>
              <w:left w:val="single" w:sz="30" w:space="0" w:color="2E648C"/>
            </w:tcBorders>
            <w:shd w:val="clear" w:color="auto" w:fill="E8F1F8"/>
          </w:tcPr>
          <w:p w14:paraId="74502979" w14:textId="77777777" w:rsidR="009C52F5" w:rsidRDefault="00C34F28">
            <w:pPr>
              <w:spacing w:after="0" w:line="276" w:lineRule="auto"/>
            </w:pPr>
            <w:r>
              <w:rPr>
                <w:b/>
                <w:color w:val="2E648C"/>
                <w:sz w:val="20"/>
              </w:rPr>
              <w:t xml:space="preserve">Note   </w:t>
            </w:r>
            <w:r>
              <w:rPr>
                <w:sz w:val="20"/>
              </w:rPr>
              <w:t xml:space="preserve">If a release changed </w:t>
            </w:r>
            <w:r>
              <w:rPr>
                <w:rFonts w:ascii="Consolas" w:eastAsia="Consolas" w:hAnsi="Consolas"/>
                <w:color w:val="1F4E79"/>
                <w:sz w:val="19"/>
              </w:rPr>
              <w:t>config.py</w:t>
            </w:r>
            <w:r>
              <w:rPr>
                <w:sz w:val="20"/>
              </w:rPr>
              <w:t>, the restart in step 7 is what makes it take effect. Neither the Application Proxy nor its connector is affected by a code deployment.</w:t>
            </w:r>
          </w:p>
        </w:tc>
      </w:tr>
    </w:tbl>
    <w:p w14:paraId="2992C506" w14:textId="77777777" w:rsidR="009C52F5" w:rsidRDefault="009C52F5">
      <w:pPr>
        <w:spacing w:after="120"/>
      </w:pPr>
    </w:p>
    <w:p w14:paraId="7E9D44A7" w14:textId="77777777" w:rsidR="009C52F5" w:rsidRDefault="00C34F28">
      <w:pPr>
        <w:pStyle w:val="Heading2"/>
      </w:pPr>
      <w:bookmarkStart w:id="23" w:name="_Toc236309436"/>
      <w:r>
        <w:t>16. Rolling Back</w:t>
      </w:r>
      <w:bookmarkEnd w:id="23"/>
    </w:p>
    <w:p w14:paraId="725FB3D3" w14:textId="77777777" w:rsidR="009C52F5" w:rsidRDefault="00C34F28">
      <w:r>
        <w:t>Use the commit you recorded in step 1.</w:t>
      </w:r>
    </w:p>
    <w:tbl>
      <w:tblPr>
        <w:tblW w:w="0" w:type="auto"/>
        <w:jc w:val="center"/>
        <w:tblCellMar>
          <w:top w:w="110" w:type="dxa"/>
          <w:left w:w="150" w:type="dxa"/>
          <w:bottom w:w="110" w:type="dxa"/>
          <w:right w:w="140" w:type="dxa"/>
        </w:tblCellMar>
        <w:tblLook w:val="04A0" w:firstRow="1" w:lastRow="0" w:firstColumn="1" w:lastColumn="0" w:noHBand="0" w:noVBand="1"/>
      </w:tblPr>
      <w:tblGrid>
        <w:gridCol w:w="9360"/>
      </w:tblGrid>
      <w:tr w:rsidR="009C52F5" w14:paraId="07FA8958" w14:textId="77777777">
        <w:trPr>
          <w:jc w:val="center"/>
        </w:trPr>
        <w:tc>
          <w:tcPr>
            <w:tcW w:w="9360" w:type="dxa"/>
            <w:tcBorders>
              <w:left w:val="single" w:sz="18" w:space="0" w:color="9AA7B2"/>
            </w:tcBorders>
            <w:shd w:val="clear" w:color="auto" w:fill="F4F6F8"/>
          </w:tcPr>
          <w:p w14:paraId="5C829AEA" w14:textId="77777777" w:rsidR="009C52F5" w:rsidRDefault="00C34F28">
            <w:pPr>
              <w:spacing w:after="0" w:line="293" w:lineRule="auto"/>
            </w:pPr>
            <w:r>
              <w:rPr>
                <w:rFonts w:ascii="Consolas" w:eastAsia="Consolas" w:hAnsi="Consolas"/>
                <w:color w:val="1B1B1B"/>
                <w:sz w:val="18"/>
              </w:rPr>
              <w:t>Stop-Service rfp-api</w:t>
            </w:r>
          </w:p>
          <w:p w14:paraId="197DE731" w14:textId="77777777" w:rsidR="009C52F5" w:rsidRDefault="00C34F28">
            <w:pPr>
              <w:spacing w:after="0" w:line="293" w:lineRule="auto"/>
            </w:pPr>
            <w:r>
              <w:rPr>
                <w:rFonts w:ascii="Consolas" w:eastAsia="Consolas" w:hAnsi="Consolas"/>
                <w:color w:val="1B1B1B"/>
                <w:sz w:val="18"/>
              </w:rPr>
              <w:t>cd C:\Bahra-Automation-RFP-System</w:t>
            </w:r>
          </w:p>
          <w:p w14:paraId="0E1AF0A9" w14:textId="77777777" w:rsidR="009C52F5" w:rsidRDefault="00C34F28">
            <w:pPr>
              <w:spacing w:after="0" w:line="293" w:lineRule="auto"/>
            </w:pPr>
            <w:r>
              <w:rPr>
                <w:rFonts w:ascii="Consolas" w:eastAsia="Consolas" w:hAnsi="Consolas"/>
                <w:color w:val="1B1B1B"/>
                <w:sz w:val="18"/>
              </w:rPr>
              <w:t>Copy-Item frontend\dist\web.config $env:TEMP\web.config.bak</w:t>
            </w:r>
          </w:p>
          <w:p w14:paraId="3A8F3D2A" w14:textId="77777777" w:rsidR="009C52F5" w:rsidRDefault="00C34F28">
            <w:pPr>
              <w:spacing w:after="0" w:line="293" w:lineRule="auto"/>
            </w:pPr>
            <w:r>
              <w:rPr>
                <w:rFonts w:ascii="Consolas" w:eastAsia="Consolas" w:hAnsi="Consolas"/>
                <w:color w:val="1B1B1B"/>
                <w:sz w:val="18"/>
              </w:rPr>
              <w:t xml:space="preserve"> </w:t>
            </w:r>
          </w:p>
          <w:p w14:paraId="242A4FD2" w14:textId="77777777" w:rsidR="009C52F5" w:rsidRDefault="00C34F28">
            <w:pPr>
              <w:spacing w:after="0" w:line="293" w:lineRule="auto"/>
            </w:pPr>
            <w:r>
              <w:rPr>
                <w:rFonts w:ascii="Consolas" w:eastAsia="Consolas" w:hAnsi="Consolas"/>
                <w:color w:val="1B1B1B"/>
                <w:sz w:val="18"/>
              </w:rPr>
              <w:t>git checkout &lt;the-commit-you-wrote-down&gt;</w:t>
            </w:r>
          </w:p>
          <w:p w14:paraId="064503C9" w14:textId="77777777" w:rsidR="009C52F5" w:rsidRDefault="00C34F28">
            <w:pPr>
              <w:spacing w:after="0" w:line="293" w:lineRule="auto"/>
            </w:pPr>
            <w:r>
              <w:rPr>
                <w:rFonts w:ascii="Consolas" w:eastAsia="Consolas" w:hAnsi="Consolas"/>
                <w:color w:val="1B1B1B"/>
                <w:sz w:val="18"/>
              </w:rPr>
              <w:t>.\env\Scripts\python.exe -m pip install -r backend\requirements.txt</w:t>
            </w:r>
          </w:p>
          <w:p w14:paraId="20AED6FD" w14:textId="77777777" w:rsidR="009C52F5" w:rsidRDefault="00C34F28">
            <w:pPr>
              <w:spacing w:after="0" w:line="293" w:lineRule="auto"/>
            </w:pPr>
            <w:r>
              <w:rPr>
                <w:rFonts w:ascii="Consolas" w:eastAsia="Consolas" w:hAnsi="Consolas"/>
                <w:color w:val="1B1B1B"/>
                <w:sz w:val="18"/>
              </w:rPr>
              <w:t xml:space="preserve"> </w:t>
            </w:r>
          </w:p>
          <w:p w14:paraId="6E7A7EC0" w14:textId="77777777" w:rsidR="009C52F5" w:rsidRDefault="00C34F28">
            <w:pPr>
              <w:spacing w:after="0" w:line="293" w:lineRule="auto"/>
            </w:pPr>
            <w:r>
              <w:rPr>
                <w:rFonts w:ascii="Consolas" w:eastAsia="Consolas" w:hAnsi="Consolas"/>
                <w:color w:val="1B1B1B"/>
                <w:sz w:val="18"/>
              </w:rPr>
              <w:t>cd frontend ; npm install ; npm run build ; cd ..</w:t>
            </w:r>
          </w:p>
          <w:p w14:paraId="6C5D7998" w14:textId="77777777" w:rsidR="009C52F5" w:rsidRDefault="00C34F28">
            <w:pPr>
              <w:spacing w:after="0" w:line="293" w:lineRule="auto"/>
            </w:pPr>
            <w:r>
              <w:rPr>
                <w:rFonts w:ascii="Consolas" w:eastAsia="Consolas" w:hAnsi="Consolas"/>
                <w:color w:val="1B1B1B"/>
                <w:sz w:val="18"/>
              </w:rPr>
              <w:t>Copy-Item $env:TEMP\web.config.bak frontend\dist\web.config</w:t>
            </w:r>
          </w:p>
          <w:p w14:paraId="590EA125" w14:textId="77777777" w:rsidR="009C52F5" w:rsidRDefault="00C34F28">
            <w:pPr>
              <w:spacing w:after="0" w:line="293" w:lineRule="auto"/>
            </w:pPr>
            <w:r>
              <w:rPr>
                <w:rFonts w:ascii="Consolas" w:eastAsia="Consolas" w:hAnsi="Consolas"/>
                <w:color w:val="1B1B1B"/>
                <w:sz w:val="18"/>
              </w:rPr>
              <w:t xml:space="preserve"> </w:t>
            </w:r>
          </w:p>
          <w:p w14:paraId="2148FC0F" w14:textId="77777777" w:rsidR="009C52F5" w:rsidRDefault="00C34F28">
            <w:pPr>
              <w:spacing w:after="0" w:line="293" w:lineRule="auto"/>
            </w:pPr>
            <w:r>
              <w:rPr>
                <w:rFonts w:ascii="Consolas" w:eastAsia="Consolas" w:hAnsi="Consolas"/>
                <w:color w:val="1B1B1B"/>
                <w:sz w:val="18"/>
              </w:rPr>
              <w:t>Start-Service rfp-api</w:t>
            </w:r>
          </w:p>
        </w:tc>
      </w:tr>
    </w:tbl>
    <w:p w14:paraId="3173A9CB" w14:textId="77777777" w:rsidR="009C52F5" w:rsidRDefault="009C52F5"/>
    <w:tbl>
      <w:tblPr>
        <w:tblW w:w="0" w:type="auto"/>
        <w:jc w:val="center"/>
        <w:tblCellMar>
          <w:top w:w="110" w:type="dxa"/>
          <w:left w:w="150" w:type="dxa"/>
          <w:bottom w:w="110" w:type="dxa"/>
          <w:right w:w="150" w:type="dxa"/>
        </w:tblCellMar>
        <w:tblLook w:val="04A0" w:firstRow="1" w:lastRow="0" w:firstColumn="1" w:lastColumn="0" w:noHBand="0" w:noVBand="1"/>
      </w:tblPr>
      <w:tblGrid>
        <w:gridCol w:w="9360"/>
      </w:tblGrid>
      <w:tr w:rsidR="009C52F5" w14:paraId="35016A6A" w14:textId="77777777">
        <w:trPr>
          <w:jc w:val="center"/>
        </w:trPr>
        <w:tc>
          <w:tcPr>
            <w:tcW w:w="9360" w:type="dxa"/>
            <w:tcBorders>
              <w:left w:val="single" w:sz="30" w:space="0" w:color="2E648C"/>
            </w:tcBorders>
            <w:shd w:val="clear" w:color="auto" w:fill="E8F1F8"/>
          </w:tcPr>
          <w:p w14:paraId="3D45ACC2" w14:textId="77777777" w:rsidR="009C52F5" w:rsidRDefault="00C34F28">
            <w:pPr>
              <w:spacing w:after="0" w:line="276" w:lineRule="auto"/>
            </w:pPr>
            <w:r>
              <w:rPr>
                <w:b/>
                <w:color w:val="2E648C"/>
                <w:sz w:val="20"/>
              </w:rPr>
              <w:lastRenderedPageBreak/>
              <w:t xml:space="preserve">Note   </w:t>
            </w:r>
            <w:r>
              <w:rPr>
                <w:sz w:val="20"/>
              </w:rPr>
              <w:t>Restarting during an automation run abandons that run. Nothing is corrupted — the RFP is left as it was and the next scheduled trigger picks it up — but avoid restarting while a submission is in flight.</w:t>
            </w:r>
          </w:p>
        </w:tc>
      </w:tr>
    </w:tbl>
    <w:p w14:paraId="125C397B" w14:textId="77777777" w:rsidR="009C52F5" w:rsidRDefault="009C52F5">
      <w:pPr>
        <w:spacing w:after="120"/>
      </w:pPr>
    </w:p>
    <w:p w14:paraId="7715D668" w14:textId="77777777" w:rsidR="009C52F5" w:rsidRDefault="00C34F28">
      <w:pPr>
        <w:pStyle w:val="Heading2"/>
      </w:pPr>
      <w:bookmarkStart w:id="24" w:name="_Toc236309437"/>
      <w:r>
        <w:t>17. Where To Look When Something Breaks</w:t>
      </w:r>
      <w:bookmarkEnd w:id="24"/>
    </w:p>
    <w:p w14:paraId="1BCF52DD" w14:textId="77777777" w:rsidR="009C52F5" w:rsidRDefault="00C34F28">
      <w:r>
        <w:t>Start with the top of this list and work down. The first three answer most questions.</w:t>
      </w:r>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2160"/>
        <w:gridCol w:w="3168"/>
        <w:gridCol w:w="4032"/>
      </w:tblGrid>
      <w:tr w:rsidR="009C52F5" w14:paraId="797B64A3" w14:textId="77777777">
        <w:trPr>
          <w:tblHeader/>
          <w:jc w:val="center"/>
        </w:trPr>
        <w:tc>
          <w:tcPr>
            <w:tcW w:w="2160" w:type="dxa"/>
            <w:shd w:val="clear" w:color="auto" w:fill="1F4E79"/>
          </w:tcPr>
          <w:p w14:paraId="7BAA9E28" w14:textId="77777777" w:rsidR="009C52F5" w:rsidRDefault="00C34F28">
            <w:pPr>
              <w:spacing w:before="40" w:after="40"/>
            </w:pPr>
            <w:r>
              <w:rPr>
                <w:b/>
                <w:color w:val="FFFFFF"/>
                <w:sz w:val="20"/>
              </w:rPr>
              <w:t>Look at</w:t>
            </w:r>
          </w:p>
        </w:tc>
        <w:tc>
          <w:tcPr>
            <w:tcW w:w="3168" w:type="dxa"/>
            <w:shd w:val="clear" w:color="auto" w:fill="1F4E79"/>
          </w:tcPr>
          <w:p w14:paraId="5B82555F" w14:textId="77777777" w:rsidR="009C52F5" w:rsidRDefault="00C34F28">
            <w:pPr>
              <w:spacing w:before="40" w:after="40"/>
            </w:pPr>
            <w:r>
              <w:rPr>
                <w:b/>
                <w:color w:val="FFFFFF"/>
                <w:sz w:val="20"/>
              </w:rPr>
              <w:t>Where</w:t>
            </w:r>
          </w:p>
        </w:tc>
        <w:tc>
          <w:tcPr>
            <w:tcW w:w="4032" w:type="dxa"/>
            <w:shd w:val="clear" w:color="auto" w:fill="1F4E79"/>
          </w:tcPr>
          <w:p w14:paraId="32120CA2" w14:textId="77777777" w:rsidR="009C52F5" w:rsidRDefault="00C34F28">
            <w:pPr>
              <w:spacing w:before="40" w:after="40"/>
            </w:pPr>
            <w:r>
              <w:rPr>
                <w:b/>
                <w:color w:val="FFFFFF"/>
                <w:sz w:val="20"/>
              </w:rPr>
              <w:t>Tells you</w:t>
            </w:r>
          </w:p>
        </w:tc>
      </w:tr>
      <w:tr w:rsidR="009C52F5" w14:paraId="2288AEA6" w14:textId="77777777">
        <w:trPr>
          <w:cantSplit/>
          <w:jc w:val="center"/>
        </w:trPr>
        <w:tc>
          <w:tcPr>
            <w:tcW w:w="2160" w:type="dxa"/>
          </w:tcPr>
          <w:p w14:paraId="0DD0AD7D" w14:textId="77777777" w:rsidR="009C52F5" w:rsidRDefault="00C34F28">
            <w:pPr>
              <w:spacing w:before="40" w:after="40" w:line="264" w:lineRule="auto"/>
            </w:pPr>
            <w:r>
              <w:rPr>
                <w:b/>
                <w:sz w:val="19"/>
              </w:rPr>
              <w:t>Logs screen</w:t>
            </w:r>
          </w:p>
        </w:tc>
        <w:tc>
          <w:tcPr>
            <w:tcW w:w="3168" w:type="dxa"/>
          </w:tcPr>
          <w:p w14:paraId="199C5A05" w14:textId="77777777" w:rsidR="009C52F5" w:rsidRDefault="00C34F28">
            <w:pPr>
              <w:spacing w:before="40" w:after="40" w:line="264" w:lineRule="auto"/>
            </w:pPr>
            <w:r>
              <w:rPr>
                <w:sz w:val="19"/>
              </w:rPr>
              <w:t>In the portal</w:t>
            </w:r>
          </w:p>
        </w:tc>
        <w:tc>
          <w:tcPr>
            <w:tcW w:w="4032" w:type="dxa"/>
          </w:tcPr>
          <w:p w14:paraId="1E3641D8" w14:textId="77777777" w:rsidR="009C52F5" w:rsidRDefault="00C34F28">
            <w:pPr>
              <w:spacing w:before="40" w:after="40" w:line="264" w:lineRule="auto"/>
            </w:pPr>
            <w:r>
              <w:rPr>
                <w:sz w:val="19"/>
              </w:rPr>
              <w:t>What each automation run did, how many RFPs it handled, and the error summary</w:t>
            </w:r>
          </w:p>
        </w:tc>
      </w:tr>
      <w:tr w:rsidR="009C52F5" w14:paraId="3D0E02AA" w14:textId="77777777">
        <w:trPr>
          <w:cantSplit/>
          <w:jc w:val="center"/>
        </w:trPr>
        <w:tc>
          <w:tcPr>
            <w:tcW w:w="2160" w:type="dxa"/>
            <w:shd w:val="clear" w:color="auto" w:fill="F5F8FB"/>
          </w:tcPr>
          <w:p w14:paraId="70A0CC1A" w14:textId="77777777" w:rsidR="009C52F5" w:rsidRDefault="00C34F28">
            <w:pPr>
              <w:spacing w:before="40" w:after="40" w:line="264" w:lineRule="auto"/>
            </w:pPr>
            <w:r>
              <w:rPr>
                <w:b/>
                <w:sz w:val="19"/>
              </w:rPr>
              <w:t>Health check</w:t>
            </w:r>
          </w:p>
        </w:tc>
        <w:tc>
          <w:tcPr>
            <w:tcW w:w="3168" w:type="dxa"/>
            <w:shd w:val="clear" w:color="auto" w:fill="F5F8FB"/>
          </w:tcPr>
          <w:p w14:paraId="63C2EB51" w14:textId="77777777" w:rsidR="009C52F5" w:rsidRDefault="00C34F28">
            <w:pPr>
              <w:spacing w:before="40" w:after="40" w:line="264" w:lineRule="auto"/>
            </w:pPr>
            <w:r>
              <w:rPr>
                <w:rFonts w:ascii="Consolas" w:eastAsia="Consolas" w:hAnsi="Consolas"/>
                <w:color w:val="1F4E79"/>
                <w:sz w:val="18"/>
              </w:rPr>
              <w:t>/health</w:t>
            </w:r>
          </w:p>
        </w:tc>
        <w:tc>
          <w:tcPr>
            <w:tcW w:w="4032" w:type="dxa"/>
            <w:shd w:val="clear" w:color="auto" w:fill="F5F8FB"/>
          </w:tcPr>
          <w:p w14:paraId="47CA7597" w14:textId="77777777" w:rsidR="009C52F5" w:rsidRDefault="00C34F28">
            <w:pPr>
              <w:spacing w:before="40" w:after="40" w:line="264" w:lineRule="auto"/>
            </w:pPr>
            <w:r>
              <w:rPr>
                <w:sz w:val="19"/>
              </w:rPr>
              <w:t>Whether the backend is alive and can reach Dataverse</w:t>
            </w:r>
          </w:p>
        </w:tc>
      </w:tr>
      <w:tr w:rsidR="009C52F5" w14:paraId="00B1A66A" w14:textId="77777777">
        <w:trPr>
          <w:cantSplit/>
          <w:jc w:val="center"/>
        </w:trPr>
        <w:tc>
          <w:tcPr>
            <w:tcW w:w="2160" w:type="dxa"/>
          </w:tcPr>
          <w:p w14:paraId="5D89014F" w14:textId="77777777" w:rsidR="009C52F5" w:rsidRDefault="00C34F28">
            <w:pPr>
              <w:spacing w:before="40" w:after="40" w:line="264" w:lineRule="auto"/>
            </w:pPr>
            <w:r>
              <w:rPr>
                <w:b/>
                <w:sz w:val="19"/>
              </w:rPr>
              <w:t>Service output log</w:t>
            </w:r>
          </w:p>
        </w:tc>
        <w:tc>
          <w:tcPr>
            <w:tcW w:w="3168" w:type="dxa"/>
          </w:tcPr>
          <w:p w14:paraId="6C040D76" w14:textId="77777777" w:rsidR="009C52F5" w:rsidRDefault="00C34F28">
            <w:pPr>
              <w:spacing w:before="40" w:after="40" w:line="264" w:lineRule="auto"/>
            </w:pPr>
            <w:r>
              <w:rPr>
                <w:sz w:val="19"/>
              </w:rPr>
              <w:t>Path set in the service's XML file</w:t>
            </w:r>
          </w:p>
        </w:tc>
        <w:tc>
          <w:tcPr>
            <w:tcW w:w="4032" w:type="dxa"/>
          </w:tcPr>
          <w:p w14:paraId="728558EE" w14:textId="77777777" w:rsidR="009C52F5" w:rsidRDefault="00C34F28">
            <w:pPr>
              <w:spacing w:before="40" w:after="40" w:line="264" w:lineRule="auto"/>
            </w:pPr>
            <w:r>
              <w:rPr>
                <w:sz w:val="19"/>
              </w:rPr>
              <w:t>Request log, crashes and full error traces</w:t>
            </w:r>
          </w:p>
        </w:tc>
      </w:tr>
      <w:tr w:rsidR="009C52F5" w14:paraId="147AAE5B" w14:textId="77777777">
        <w:trPr>
          <w:cantSplit/>
          <w:jc w:val="center"/>
        </w:trPr>
        <w:tc>
          <w:tcPr>
            <w:tcW w:w="2160" w:type="dxa"/>
            <w:shd w:val="clear" w:color="auto" w:fill="F5F8FB"/>
          </w:tcPr>
          <w:p w14:paraId="3A49DF0A" w14:textId="77777777" w:rsidR="009C52F5" w:rsidRDefault="00C34F28">
            <w:pPr>
              <w:spacing w:before="40" w:after="40" w:line="264" w:lineRule="auto"/>
            </w:pPr>
            <w:r>
              <w:rPr>
                <w:b/>
                <w:sz w:val="19"/>
              </w:rPr>
              <w:t>Scheduler log</w:t>
            </w:r>
          </w:p>
        </w:tc>
        <w:tc>
          <w:tcPr>
            <w:tcW w:w="3168" w:type="dxa"/>
            <w:shd w:val="clear" w:color="auto" w:fill="F5F8FB"/>
          </w:tcPr>
          <w:p w14:paraId="3EFE54C1" w14:textId="77777777" w:rsidR="009C52F5" w:rsidRDefault="00C34F28">
            <w:pPr>
              <w:spacing w:before="40" w:after="40" w:line="264" w:lineRule="auto"/>
            </w:pPr>
            <w:r>
              <w:rPr>
                <w:rFonts w:ascii="Consolas" w:eastAsia="Consolas" w:hAnsi="Consolas"/>
                <w:color w:val="1F4E79"/>
                <w:sz w:val="18"/>
              </w:rPr>
              <w:t>backend\LOGS\scheduler\</w:t>
            </w:r>
          </w:p>
        </w:tc>
        <w:tc>
          <w:tcPr>
            <w:tcW w:w="4032" w:type="dxa"/>
            <w:shd w:val="clear" w:color="auto" w:fill="F5F8FB"/>
          </w:tcPr>
          <w:p w14:paraId="3E06586A" w14:textId="77777777" w:rsidR="009C52F5" w:rsidRDefault="00C34F28">
            <w:pPr>
              <w:spacing w:before="40" w:after="40" w:line="264" w:lineRule="auto"/>
            </w:pPr>
            <w:r>
              <w:rPr>
                <w:sz w:val="19"/>
              </w:rPr>
              <w:t>One line per trigger — proves whether a scheduled job actually fired</w:t>
            </w:r>
          </w:p>
        </w:tc>
      </w:tr>
      <w:tr w:rsidR="009C52F5" w14:paraId="346E0CD7" w14:textId="77777777">
        <w:trPr>
          <w:cantSplit/>
          <w:jc w:val="center"/>
        </w:trPr>
        <w:tc>
          <w:tcPr>
            <w:tcW w:w="2160" w:type="dxa"/>
          </w:tcPr>
          <w:p w14:paraId="417F965A" w14:textId="77777777" w:rsidR="009C52F5" w:rsidRDefault="00C34F28">
            <w:pPr>
              <w:spacing w:before="40" w:after="40" w:line="264" w:lineRule="auto"/>
            </w:pPr>
            <w:r>
              <w:rPr>
                <w:b/>
                <w:sz w:val="19"/>
              </w:rPr>
              <w:t>Robot evidence</w:t>
            </w:r>
          </w:p>
        </w:tc>
        <w:tc>
          <w:tcPr>
            <w:tcW w:w="3168" w:type="dxa"/>
          </w:tcPr>
          <w:p w14:paraId="56B7C480" w14:textId="77777777" w:rsidR="009C52F5" w:rsidRDefault="00C34F28">
            <w:pPr>
              <w:spacing w:before="40" w:after="40" w:line="264" w:lineRule="auto"/>
            </w:pPr>
            <w:r>
              <w:rPr>
                <w:rFonts w:ascii="Consolas" w:eastAsia="Consolas" w:hAnsi="Consolas"/>
                <w:color w:val="1F4E79"/>
                <w:sz w:val="18"/>
              </w:rPr>
              <w:t>backend\LOGS\</w:t>
            </w:r>
          </w:p>
        </w:tc>
        <w:tc>
          <w:tcPr>
            <w:tcW w:w="4032" w:type="dxa"/>
          </w:tcPr>
          <w:p w14:paraId="62FA391E" w14:textId="77777777" w:rsidR="009C52F5" w:rsidRDefault="00C34F28">
            <w:pPr>
              <w:spacing w:before="40" w:after="40" w:line="264" w:lineRule="auto"/>
            </w:pPr>
            <w:r>
              <w:rPr>
                <w:sz w:val="19"/>
              </w:rPr>
              <w:t>Screenshots and page captures from the moment a portal step failed</w:t>
            </w:r>
          </w:p>
        </w:tc>
      </w:tr>
      <w:tr w:rsidR="009C52F5" w14:paraId="344D5871" w14:textId="77777777">
        <w:trPr>
          <w:cantSplit/>
          <w:jc w:val="center"/>
        </w:trPr>
        <w:tc>
          <w:tcPr>
            <w:tcW w:w="2160" w:type="dxa"/>
            <w:shd w:val="clear" w:color="auto" w:fill="F5F8FB"/>
          </w:tcPr>
          <w:p w14:paraId="7CEF5EE1" w14:textId="77777777" w:rsidR="009C52F5" w:rsidRDefault="00C34F28">
            <w:pPr>
              <w:spacing w:before="40" w:after="40" w:line="264" w:lineRule="auto"/>
            </w:pPr>
            <w:r>
              <w:rPr>
                <w:b/>
                <w:sz w:val="19"/>
              </w:rPr>
              <w:t>Failure bundles</w:t>
            </w:r>
          </w:p>
        </w:tc>
        <w:tc>
          <w:tcPr>
            <w:tcW w:w="3168" w:type="dxa"/>
            <w:shd w:val="clear" w:color="auto" w:fill="F5F8FB"/>
          </w:tcPr>
          <w:p w14:paraId="0617E896" w14:textId="77777777" w:rsidR="009C52F5" w:rsidRDefault="00C34F28">
            <w:pPr>
              <w:spacing w:before="40" w:after="40" w:line="264" w:lineRule="auto"/>
            </w:pPr>
            <w:r>
              <w:rPr>
                <w:sz w:val="19"/>
              </w:rPr>
              <w:t xml:space="preserve">SharePoint </w:t>
            </w:r>
            <w:r>
              <w:rPr>
                <w:rFonts w:ascii="Consolas" w:eastAsia="Consolas" w:hAnsi="Consolas"/>
                <w:color w:val="1F4E79"/>
                <w:sz w:val="18"/>
              </w:rPr>
              <w:t>automation-error-logs/</w:t>
            </w:r>
          </w:p>
        </w:tc>
        <w:tc>
          <w:tcPr>
            <w:tcW w:w="4032" w:type="dxa"/>
            <w:shd w:val="clear" w:color="auto" w:fill="F5F8FB"/>
          </w:tcPr>
          <w:p w14:paraId="5E4265EF" w14:textId="77777777" w:rsidR="009C52F5" w:rsidRDefault="00C34F28">
            <w:pPr>
              <w:spacing w:before="40" w:after="40" w:line="264" w:lineRule="auto"/>
            </w:pPr>
            <w:r>
              <w:rPr>
                <w:sz w:val="19"/>
              </w:rPr>
              <w:t>The same evidence, uploaded so it can be shared</w:t>
            </w:r>
          </w:p>
        </w:tc>
      </w:tr>
      <w:tr w:rsidR="009C52F5" w14:paraId="10995DA0" w14:textId="77777777">
        <w:trPr>
          <w:cantSplit/>
          <w:jc w:val="center"/>
        </w:trPr>
        <w:tc>
          <w:tcPr>
            <w:tcW w:w="2160" w:type="dxa"/>
          </w:tcPr>
          <w:p w14:paraId="1646BFFE" w14:textId="77777777" w:rsidR="009C52F5" w:rsidRDefault="00C34F28">
            <w:pPr>
              <w:spacing w:before="40" w:after="40" w:line="264" w:lineRule="auto"/>
            </w:pPr>
            <w:r>
              <w:rPr>
                <w:b/>
                <w:sz w:val="19"/>
              </w:rPr>
              <w:t>Windows Event Log</w:t>
            </w:r>
          </w:p>
        </w:tc>
        <w:tc>
          <w:tcPr>
            <w:tcW w:w="3168" w:type="dxa"/>
          </w:tcPr>
          <w:p w14:paraId="33403E0E" w14:textId="77777777" w:rsidR="009C52F5" w:rsidRDefault="00C34F28">
            <w:pPr>
              <w:spacing w:before="40" w:after="40" w:line="264" w:lineRule="auto"/>
            </w:pPr>
            <w:r>
              <w:rPr>
                <w:sz w:val="19"/>
              </w:rPr>
              <w:t xml:space="preserve">Applications → </w:t>
            </w:r>
            <w:r>
              <w:rPr>
                <w:rFonts w:ascii="Consolas" w:eastAsia="Consolas" w:hAnsi="Consolas"/>
                <w:color w:val="1F4E79"/>
                <w:sz w:val="18"/>
              </w:rPr>
              <w:t>rfp-api</w:t>
            </w:r>
          </w:p>
        </w:tc>
        <w:tc>
          <w:tcPr>
            <w:tcW w:w="4032" w:type="dxa"/>
          </w:tcPr>
          <w:p w14:paraId="42995D34" w14:textId="77777777" w:rsidR="009C52F5" w:rsidRDefault="00C34F28">
            <w:pPr>
              <w:spacing w:before="40" w:after="40" w:line="264" w:lineRule="auto"/>
            </w:pPr>
            <w:r>
              <w:rPr>
                <w:sz w:val="19"/>
              </w:rPr>
              <w:t>Service start, stop and crash codes</w:t>
            </w:r>
          </w:p>
        </w:tc>
      </w:tr>
      <w:tr w:rsidR="009C52F5" w14:paraId="74884107" w14:textId="77777777">
        <w:trPr>
          <w:cantSplit/>
          <w:jc w:val="center"/>
        </w:trPr>
        <w:tc>
          <w:tcPr>
            <w:tcW w:w="2160" w:type="dxa"/>
            <w:shd w:val="clear" w:color="auto" w:fill="F5F8FB"/>
          </w:tcPr>
          <w:p w14:paraId="66A96C69" w14:textId="77777777" w:rsidR="009C52F5" w:rsidRDefault="00C34F28">
            <w:pPr>
              <w:spacing w:before="40" w:after="40" w:line="264" w:lineRule="auto"/>
            </w:pPr>
            <w:r>
              <w:rPr>
                <w:b/>
                <w:sz w:val="19"/>
              </w:rPr>
              <w:t>Task Scheduler history</w:t>
            </w:r>
          </w:p>
        </w:tc>
        <w:tc>
          <w:tcPr>
            <w:tcW w:w="3168" w:type="dxa"/>
            <w:shd w:val="clear" w:color="auto" w:fill="F5F8FB"/>
          </w:tcPr>
          <w:p w14:paraId="0CB0D535" w14:textId="77777777" w:rsidR="009C52F5" w:rsidRDefault="00C34F28">
            <w:pPr>
              <w:spacing w:before="40" w:after="40" w:line="264" w:lineRule="auto"/>
            </w:pPr>
            <w:r>
              <w:rPr>
                <w:rFonts w:ascii="Consolas" w:eastAsia="Consolas" w:hAnsi="Consolas"/>
                <w:color w:val="1F4E79"/>
                <w:sz w:val="18"/>
              </w:rPr>
              <w:t>\Bahra-RFP\</w:t>
            </w:r>
          </w:p>
        </w:tc>
        <w:tc>
          <w:tcPr>
            <w:tcW w:w="4032" w:type="dxa"/>
            <w:shd w:val="clear" w:color="auto" w:fill="F5F8FB"/>
          </w:tcPr>
          <w:p w14:paraId="76F01CA8" w14:textId="77777777" w:rsidR="009C52F5" w:rsidRDefault="00C34F28">
            <w:pPr>
              <w:spacing w:before="40" w:after="40" w:line="264" w:lineRule="auto"/>
            </w:pPr>
            <w:r>
              <w:rPr>
                <w:sz w:val="19"/>
              </w:rPr>
              <w:t>Whether the trigger fired and what it returned</w:t>
            </w:r>
          </w:p>
        </w:tc>
      </w:tr>
      <w:tr w:rsidR="009C52F5" w14:paraId="1662FA64" w14:textId="77777777">
        <w:trPr>
          <w:cantSplit/>
          <w:jc w:val="center"/>
        </w:trPr>
        <w:tc>
          <w:tcPr>
            <w:tcW w:w="2160" w:type="dxa"/>
          </w:tcPr>
          <w:p w14:paraId="2A33AE3E" w14:textId="77777777" w:rsidR="009C52F5" w:rsidRDefault="00C34F28">
            <w:pPr>
              <w:spacing w:before="40" w:after="40" w:line="264" w:lineRule="auto"/>
            </w:pPr>
            <w:r>
              <w:rPr>
                <w:b/>
                <w:sz w:val="19"/>
              </w:rPr>
              <w:t>Audit log screen</w:t>
            </w:r>
          </w:p>
        </w:tc>
        <w:tc>
          <w:tcPr>
            <w:tcW w:w="3168" w:type="dxa"/>
          </w:tcPr>
          <w:p w14:paraId="1BB04E60" w14:textId="77777777" w:rsidR="009C52F5" w:rsidRDefault="00C34F28">
            <w:pPr>
              <w:spacing w:before="40" w:after="40" w:line="264" w:lineRule="auto"/>
            </w:pPr>
            <w:r>
              <w:rPr>
                <w:sz w:val="19"/>
              </w:rPr>
              <w:t>In the portal</w:t>
            </w:r>
          </w:p>
        </w:tc>
        <w:tc>
          <w:tcPr>
            <w:tcW w:w="4032" w:type="dxa"/>
          </w:tcPr>
          <w:p w14:paraId="55BB8826" w14:textId="77777777" w:rsidR="009C52F5" w:rsidRDefault="00C34F28">
            <w:pPr>
              <w:spacing w:before="40" w:after="40" w:line="264" w:lineRule="auto"/>
            </w:pPr>
            <w:r>
              <w:rPr>
                <w:sz w:val="19"/>
              </w:rPr>
              <w:t>Who signed in, who changed a user, a role or a setting</w:t>
            </w:r>
          </w:p>
        </w:tc>
      </w:tr>
    </w:tbl>
    <w:p w14:paraId="6E2C86F9" w14:textId="77777777" w:rsidR="009C52F5" w:rsidRDefault="009C52F5">
      <w:pPr>
        <w:spacing w:after="80"/>
      </w:pPr>
    </w:p>
    <w:p w14:paraId="3D42E496" w14:textId="77777777" w:rsidR="009C52F5" w:rsidRDefault="00C34F28">
      <w:r>
        <w:br w:type="page"/>
      </w:r>
    </w:p>
    <w:p w14:paraId="4A481825" w14:textId="77777777" w:rsidR="009C52F5" w:rsidRDefault="00C34F28">
      <w:pPr>
        <w:pStyle w:val="Heading1"/>
        <w:spacing w:before="0"/>
      </w:pPr>
      <w:bookmarkStart w:id="25" w:name="_Toc236309438"/>
      <w:r>
        <w:lastRenderedPageBreak/>
        <w:t>Part 5 — Reference</w:t>
      </w:r>
      <w:bookmarkEnd w:id="25"/>
    </w:p>
    <w:p w14:paraId="4AD3327C" w14:textId="77777777" w:rsidR="009C52F5" w:rsidRDefault="00C34F28">
      <w:pPr>
        <w:pStyle w:val="Heading2"/>
      </w:pPr>
      <w:bookmarkStart w:id="26" w:name="_Toc236309439"/>
      <w:r>
        <w:t>18. Common Problems And Fixes</w:t>
      </w:r>
      <w:bookmarkEnd w:id="26"/>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3456"/>
        <w:gridCol w:w="5904"/>
      </w:tblGrid>
      <w:tr w:rsidR="009C52F5" w14:paraId="62E1B763" w14:textId="77777777">
        <w:trPr>
          <w:tblHeader/>
          <w:jc w:val="center"/>
        </w:trPr>
        <w:tc>
          <w:tcPr>
            <w:tcW w:w="3456" w:type="dxa"/>
            <w:shd w:val="clear" w:color="auto" w:fill="1F4E79"/>
          </w:tcPr>
          <w:p w14:paraId="2344A03B" w14:textId="77777777" w:rsidR="009C52F5" w:rsidRDefault="00C34F28">
            <w:pPr>
              <w:spacing w:before="40" w:after="40"/>
            </w:pPr>
            <w:r>
              <w:rPr>
                <w:b/>
                <w:color w:val="FFFFFF"/>
                <w:sz w:val="20"/>
              </w:rPr>
              <w:t>Symptom</w:t>
            </w:r>
          </w:p>
        </w:tc>
        <w:tc>
          <w:tcPr>
            <w:tcW w:w="5904" w:type="dxa"/>
            <w:shd w:val="clear" w:color="auto" w:fill="1F4E79"/>
          </w:tcPr>
          <w:p w14:paraId="1AC3C177" w14:textId="77777777" w:rsidR="009C52F5" w:rsidRDefault="00C34F28">
            <w:pPr>
              <w:spacing w:before="40" w:after="40"/>
            </w:pPr>
            <w:r>
              <w:rPr>
                <w:b/>
                <w:color w:val="FFFFFF"/>
                <w:sz w:val="20"/>
              </w:rPr>
              <w:t>Cause and fix</w:t>
            </w:r>
          </w:p>
        </w:tc>
      </w:tr>
      <w:tr w:rsidR="009C52F5" w14:paraId="2893CFFD" w14:textId="77777777">
        <w:trPr>
          <w:cantSplit/>
          <w:jc w:val="center"/>
        </w:trPr>
        <w:tc>
          <w:tcPr>
            <w:tcW w:w="3456" w:type="dxa"/>
          </w:tcPr>
          <w:p w14:paraId="084543E9" w14:textId="77777777" w:rsidR="009C52F5" w:rsidRDefault="00C34F28">
            <w:pPr>
              <w:spacing w:before="40" w:after="40" w:line="264" w:lineRule="auto"/>
            </w:pPr>
            <w:r>
              <w:rPr>
                <w:sz w:val="19"/>
              </w:rPr>
              <w:t>A config change had no effect</w:t>
            </w:r>
          </w:p>
        </w:tc>
        <w:tc>
          <w:tcPr>
            <w:tcW w:w="5904" w:type="dxa"/>
          </w:tcPr>
          <w:p w14:paraId="644AE72F" w14:textId="77777777" w:rsidR="009C52F5" w:rsidRDefault="00C34F28">
            <w:pPr>
              <w:spacing w:before="40" w:after="40" w:line="264" w:lineRule="auto"/>
            </w:pPr>
            <w:r>
              <w:rPr>
                <w:sz w:val="19"/>
              </w:rPr>
              <w:t xml:space="preserve">Nothing re-reads </w:t>
            </w:r>
            <w:r>
              <w:rPr>
                <w:rFonts w:ascii="Consolas" w:eastAsia="Consolas" w:hAnsi="Consolas"/>
                <w:color w:val="1F4E79"/>
                <w:sz w:val="18"/>
              </w:rPr>
              <w:t>config.py</w:t>
            </w:r>
            <w:r>
              <w:rPr>
                <w:sz w:val="19"/>
              </w:rPr>
              <w:t xml:space="preserve"> while running. </w:t>
            </w:r>
            <w:r>
              <w:rPr>
                <w:rFonts w:ascii="Consolas" w:eastAsia="Consolas" w:hAnsi="Consolas"/>
                <w:color w:val="1F4E79"/>
                <w:sz w:val="18"/>
              </w:rPr>
              <w:t>Restart-Service rfp-api</w:t>
            </w:r>
            <w:r>
              <w:rPr>
                <w:sz w:val="19"/>
              </w:rPr>
              <w:t>.</w:t>
            </w:r>
          </w:p>
        </w:tc>
      </w:tr>
      <w:tr w:rsidR="009C52F5" w14:paraId="74A96B5F" w14:textId="77777777">
        <w:trPr>
          <w:cantSplit/>
          <w:jc w:val="center"/>
        </w:trPr>
        <w:tc>
          <w:tcPr>
            <w:tcW w:w="3456" w:type="dxa"/>
            <w:shd w:val="clear" w:color="auto" w:fill="F5F8FB"/>
          </w:tcPr>
          <w:p w14:paraId="499EF58D" w14:textId="77777777" w:rsidR="009C52F5" w:rsidRDefault="00C34F28">
            <w:pPr>
              <w:spacing w:before="40" w:after="40" w:line="264" w:lineRule="auto"/>
            </w:pPr>
            <w:r>
              <w:rPr>
                <w:sz w:val="19"/>
              </w:rPr>
              <w:t>A scheduled run reports success but processed nothing</w:t>
            </w:r>
          </w:p>
        </w:tc>
        <w:tc>
          <w:tcPr>
            <w:tcW w:w="5904" w:type="dxa"/>
            <w:shd w:val="clear" w:color="auto" w:fill="F5F8FB"/>
          </w:tcPr>
          <w:p w14:paraId="723EF77D" w14:textId="77777777" w:rsidR="009C52F5" w:rsidRDefault="00C34F28">
            <w:pPr>
              <w:spacing w:before="40" w:after="40" w:line="264" w:lineRule="auto"/>
            </w:pPr>
            <w:r>
              <w:rPr>
                <w:sz w:val="19"/>
              </w:rPr>
              <w:t xml:space="preserve">Playwright installs its browser </w:t>
            </w:r>
            <w:r>
              <w:rPr>
                <w:b/>
                <w:sz w:val="19"/>
              </w:rPr>
              <w:t>per Windows account</w:t>
            </w:r>
            <w:r>
              <w:rPr>
                <w:sz w:val="19"/>
              </w:rPr>
              <w:t>, and the service runs as a system account. Install Chromium for the account the service runs as. Re-check after every Playwright upgrade.</w:t>
            </w:r>
          </w:p>
        </w:tc>
      </w:tr>
      <w:tr w:rsidR="009C52F5" w14:paraId="21208004" w14:textId="77777777">
        <w:trPr>
          <w:cantSplit/>
          <w:jc w:val="center"/>
        </w:trPr>
        <w:tc>
          <w:tcPr>
            <w:tcW w:w="3456" w:type="dxa"/>
          </w:tcPr>
          <w:p w14:paraId="22890A2F" w14:textId="77777777" w:rsidR="009C52F5" w:rsidRDefault="00C34F28">
            <w:pPr>
              <w:spacing w:before="40" w:after="40" w:line="264" w:lineRule="auto"/>
            </w:pPr>
            <w:r>
              <w:rPr>
                <w:sz w:val="19"/>
              </w:rPr>
              <w:t>The portal loads but every request fails after a rebuild</w:t>
            </w:r>
          </w:p>
        </w:tc>
        <w:tc>
          <w:tcPr>
            <w:tcW w:w="5904" w:type="dxa"/>
          </w:tcPr>
          <w:p w14:paraId="7E586B7C" w14:textId="77777777" w:rsidR="009C52F5" w:rsidRDefault="00C34F28">
            <w:pPr>
              <w:spacing w:before="40" w:after="40" w:line="264" w:lineRule="auto"/>
            </w:pPr>
            <w:r>
              <w:rPr>
                <w:rFonts w:ascii="Consolas" w:eastAsia="Consolas" w:hAnsi="Consolas"/>
                <w:color w:val="1F4E79"/>
                <w:sz w:val="18"/>
              </w:rPr>
              <w:t>npm run build</w:t>
            </w:r>
            <w:r>
              <w:rPr>
                <w:sz w:val="19"/>
              </w:rPr>
              <w:t xml:space="preserve"> erased the IIS </w:t>
            </w:r>
            <w:r>
              <w:rPr>
                <w:rFonts w:ascii="Consolas" w:eastAsia="Consolas" w:hAnsi="Consolas"/>
                <w:color w:val="1F4E79"/>
                <w:sz w:val="18"/>
              </w:rPr>
              <w:t>web.config</w:t>
            </w:r>
            <w:r>
              <w:rPr>
                <w:sz w:val="19"/>
              </w:rPr>
              <w:t>. Put it back.</w:t>
            </w:r>
          </w:p>
        </w:tc>
      </w:tr>
      <w:tr w:rsidR="009C52F5" w14:paraId="2D2EB0D6" w14:textId="77777777">
        <w:trPr>
          <w:cantSplit/>
          <w:jc w:val="center"/>
        </w:trPr>
        <w:tc>
          <w:tcPr>
            <w:tcW w:w="3456" w:type="dxa"/>
            <w:shd w:val="clear" w:color="auto" w:fill="F5F8FB"/>
          </w:tcPr>
          <w:p w14:paraId="76DBD89D" w14:textId="77777777" w:rsidR="009C52F5" w:rsidRDefault="00C34F28">
            <w:pPr>
              <w:spacing w:before="40" w:after="40" w:line="264" w:lineRule="auto"/>
            </w:pPr>
            <w:r>
              <w:rPr>
                <w:sz w:val="19"/>
              </w:rPr>
              <w:t>Card buttons appear but clicking does nothing</w:t>
            </w:r>
          </w:p>
        </w:tc>
        <w:tc>
          <w:tcPr>
            <w:tcW w:w="5904" w:type="dxa"/>
            <w:shd w:val="clear" w:color="auto" w:fill="F5F8FB"/>
          </w:tcPr>
          <w:p w14:paraId="6B1203F5" w14:textId="77777777" w:rsidR="009C52F5" w:rsidRDefault="00C34F28">
            <w:pPr>
              <w:spacing w:before="40" w:after="40" w:line="264" w:lineRule="auto"/>
            </w:pPr>
            <w:r>
              <w:rPr>
                <w:sz w:val="19"/>
              </w:rPr>
              <w:t xml:space="preserve">The Application Proxy is set to pre-authenticate. It must be </w:t>
            </w:r>
            <w:r>
              <w:rPr>
                <w:b/>
                <w:sz w:val="19"/>
              </w:rPr>
              <w:t>Passthrough</w:t>
            </w:r>
            <w:r>
              <w:rPr>
                <w:sz w:val="19"/>
              </w:rPr>
              <w:t>.</w:t>
            </w:r>
          </w:p>
        </w:tc>
      </w:tr>
      <w:tr w:rsidR="009C52F5" w14:paraId="1C4B4532" w14:textId="77777777">
        <w:trPr>
          <w:cantSplit/>
          <w:jc w:val="center"/>
        </w:trPr>
        <w:tc>
          <w:tcPr>
            <w:tcW w:w="3456" w:type="dxa"/>
          </w:tcPr>
          <w:p w14:paraId="7342CBB2" w14:textId="77777777" w:rsidR="009C52F5" w:rsidRDefault="00C34F28">
            <w:pPr>
              <w:spacing w:before="40" w:after="40" w:line="264" w:lineRule="auto"/>
            </w:pPr>
            <w:r>
              <w:rPr>
                <w:sz w:val="19"/>
              </w:rPr>
              <w:t>A query on a new table returns nothing</w:t>
            </w:r>
          </w:p>
        </w:tc>
        <w:tc>
          <w:tcPr>
            <w:tcW w:w="5904" w:type="dxa"/>
          </w:tcPr>
          <w:p w14:paraId="648D5037" w14:textId="77777777" w:rsidR="009C52F5" w:rsidRDefault="00C34F28">
            <w:pPr>
              <w:spacing w:before="40" w:after="40" w:line="264" w:lineRule="auto"/>
            </w:pPr>
            <w:r>
              <w:rPr>
                <w:sz w:val="19"/>
              </w:rPr>
              <w:t xml:space="preserve">The API table name is wrong. Ask Dataverse for the real one and correct the </w:t>
            </w:r>
            <w:r>
              <w:rPr>
                <w:rFonts w:ascii="Consolas" w:eastAsia="Consolas" w:hAnsi="Consolas"/>
                <w:color w:val="1F4E79"/>
                <w:sz w:val="18"/>
              </w:rPr>
              <w:t>_API</w:t>
            </w:r>
            <w:r>
              <w:rPr>
                <w:sz w:val="19"/>
              </w:rPr>
              <w:t xml:space="preserve"> value in </w:t>
            </w:r>
            <w:r>
              <w:rPr>
                <w:rFonts w:ascii="Consolas" w:eastAsia="Consolas" w:hAnsi="Consolas"/>
                <w:color w:val="1F4E79"/>
                <w:sz w:val="18"/>
              </w:rPr>
              <w:t>config.py</w:t>
            </w:r>
            <w:r>
              <w:rPr>
                <w:sz w:val="19"/>
              </w:rPr>
              <w:t xml:space="preserve"> — never guess it.</w:t>
            </w:r>
          </w:p>
        </w:tc>
      </w:tr>
      <w:tr w:rsidR="009C52F5" w14:paraId="51B1E22F" w14:textId="77777777">
        <w:trPr>
          <w:cantSplit/>
          <w:jc w:val="center"/>
        </w:trPr>
        <w:tc>
          <w:tcPr>
            <w:tcW w:w="3456" w:type="dxa"/>
            <w:shd w:val="clear" w:color="auto" w:fill="F5F8FB"/>
          </w:tcPr>
          <w:p w14:paraId="0EAA4245" w14:textId="77777777" w:rsidR="009C52F5" w:rsidRDefault="00C34F28">
            <w:pPr>
              <w:spacing w:before="40" w:after="40" w:line="264" w:lineRule="auto"/>
            </w:pPr>
            <w:r>
              <w:rPr>
                <w:sz w:val="19"/>
              </w:rPr>
              <w:t>A permission change is not taking effect</w:t>
            </w:r>
          </w:p>
        </w:tc>
        <w:tc>
          <w:tcPr>
            <w:tcW w:w="5904" w:type="dxa"/>
            <w:shd w:val="clear" w:color="auto" w:fill="F5F8FB"/>
          </w:tcPr>
          <w:p w14:paraId="34BCFFE6" w14:textId="77777777" w:rsidR="009C52F5" w:rsidRDefault="00C34F28">
            <w:pPr>
              <w:spacing w:before="40" w:after="40" w:line="264" w:lineRule="auto"/>
            </w:pPr>
            <w:r>
              <w:rPr>
                <w:sz w:val="19"/>
              </w:rPr>
              <w:t>Permissions are cached for 5 minutes. Wait, or have the user sign in again.</w:t>
            </w:r>
          </w:p>
        </w:tc>
      </w:tr>
      <w:tr w:rsidR="009C52F5" w14:paraId="7F64C84C" w14:textId="77777777">
        <w:trPr>
          <w:cantSplit/>
          <w:jc w:val="center"/>
        </w:trPr>
        <w:tc>
          <w:tcPr>
            <w:tcW w:w="3456" w:type="dxa"/>
          </w:tcPr>
          <w:p w14:paraId="303F17CA" w14:textId="77777777" w:rsidR="009C52F5" w:rsidRDefault="00C34F28">
            <w:pPr>
              <w:spacing w:before="40" w:after="40" w:line="264" w:lineRule="auto"/>
            </w:pPr>
            <w:r>
              <w:rPr>
                <w:sz w:val="19"/>
              </w:rPr>
              <w:t>Emails only arrive at one test address</w:t>
            </w:r>
          </w:p>
        </w:tc>
        <w:tc>
          <w:tcPr>
            <w:tcW w:w="5904" w:type="dxa"/>
          </w:tcPr>
          <w:p w14:paraId="7F807DBD" w14:textId="77777777" w:rsidR="009C52F5" w:rsidRDefault="00C34F28">
            <w:pPr>
              <w:spacing w:before="40" w:after="40" w:line="264" w:lineRule="auto"/>
            </w:pPr>
            <w:r>
              <w:rPr>
                <w:rFonts w:ascii="Consolas" w:eastAsia="Consolas" w:hAnsi="Consolas"/>
                <w:color w:val="1F4E79"/>
                <w:sz w:val="18"/>
              </w:rPr>
              <w:t>EMAIL_MODE</w:t>
            </w:r>
            <w:r>
              <w:rPr>
                <w:sz w:val="19"/>
              </w:rPr>
              <w:t xml:space="preserve"> is set to </w:t>
            </w:r>
            <w:r>
              <w:rPr>
                <w:rFonts w:ascii="Consolas" w:eastAsia="Consolas" w:hAnsi="Consolas"/>
                <w:color w:val="1F4E79"/>
                <w:sz w:val="18"/>
              </w:rPr>
              <w:t>dev</w:t>
            </w:r>
            <w:r>
              <w:rPr>
                <w:sz w:val="19"/>
              </w:rPr>
              <w:t xml:space="preserve">. Set it to </w:t>
            </w:r>
            <w:r>
              <w:rPr>
                <w:rFonts w:ascii="Consolas" w:eastAsia="Consolas" w:hAnsi="Consolas"/>
                <w:color w:val="1F4E79"/>
                <w:sz w:val="18"/>
              </w:rPr>
              <w:t>prod</w:t>
            </w:r>
            <w:r>
              <w:rPr>
                <w:sz w:val="19"/>
              </w:rPr>
              <w:t xml:space="preserve"> and confirm the recipients in System Settings.</w:t>
            </w:r>
          </w:p>
        </w:tc>
      </w:tr>
      <w:tr w:rsidR="009C52F5" w14:paraId="4AD5DA56" w14:textId="77777777">
        <w:trPr>
          <w:cantSplit/>
          <w:jc w:val="center"/>
        </w:trPr>
        <w:tc>
          <w:tcPr>
            <w:tcW w:w="3456" w:type="dxa"/>
            <w:shd w:val="clear" w:color="auto" w:fill="F5F8FB"/>
          </w:tcPr>
          <w:p w14:paraId="58650990" w14:textId="77777777" w:rsidR="009C52F5" w:rsidRDefault="00C34F28">
            <w:pPr>
              <w:spacing w:before="40" w:after="40" w:line="264" w:lineRule="auto"/>
            </w:pPr>
            <w:r>
              <w:rPr>
                <w:sz w:val="19"/>
              </w:rPr>
              <w:t>Card links or upload links stopped working</w:t>
            </w:r>
          </w:p>
        </w:tc>
        <w:tc>
          <w:tcPr>
            <w:tcW w:w="5904" w:type="dxa"/>
            <w:shd w:val="clear" w:color="auto" w:fill="F5F8FB"/>
          </w:tcPr>
          <w:p w14:paraId="372CC031" w14:textId="77777777" w:rsidR="009C52F5" w:rsidRDefault="00C34F28">
            <w:pPr>
              <w:spacing w:before="40" w:after="40" w:line="264" w:lineRule="auto"/>
            </w:pPr>
            <w:r>
              <w:rPr>
                <w:sz w:val="19"/>
              </w:rPr>
              <w:t>The public address changed. Update the callback address and the upload address, then restart the service.</w:t>
            </w:r>
          </w:p>
        </w:tc>
      </w:tr>
      <w:tr w:rsidR="009C52F5" w14:paraId="4999A4BE" w14:textId="77777777">
        <w:trPr>
          <w:cantSplit/>
          <w:jc w:val="center"/>
        </w:trPr>
        <w:tc>
          <w:tcPr>
            <w:tcW w:w="3456" w:type="dxa"/>
          </w:tcPr>
          <w:p w14:paraId="0925FA79" w14:textId="77777777" w:rsidR="009C52F5" w:rsidRDefault="00C34F28">
            <w:pPr>
              <w:spacing w:before="40" w:after="40" w:line="264" w:lineRule="auto"/>
            </w:pPr>
            <w:r>
              <w:rPr>
                <w:sz w:val="19"/>
              </w:rPr>
              <w:t>Setup script reports "column already exists"</w:t>
            </w:r>
          </w:p>
        </w:tc>
        <w:tc>
          <w:tcPr>
            <w:tcW w:w="5904" w:type="dxa"/>
          </w:tcPr>
          <w:p w14:paraId="1106B6A5" w14:textId="77777777" w:rsidR="009C52F5" w:rsidRDefault="00C34F28">
            <w:pPr>
              <w:spacing w:before="40" w:after="40" w:line="264" w:lineRule="auto"/>
            </w:pPr>
            <w:r>
              <w:rPr>
                <w:sz w:val="19"/>
              </w:rPr>
              <w:t>Dataverse reports this as a plain error rather than a conflict. The setup scripts are safe to re-run — it can be ignored.</w:t>
            </w:r>
          </w:p>
        </w:tc>
      </w:tr>
      <w:tr w:rsidR="009C52F5" w14:paraId="030B713B" w14:textId="77777777">
        <w:trPr>
          <w:cantSplit/>
          <w:jc w:val="center"/>
        </w:trPr>
        <w:tc>
          <w:tcPr>
            <w:tcW w:w="3456" w:type="dxa"/>
            <w:shd w:val="clear" w:color="auto" w:fill="F5F8FB"/>
          </w:tcPr>
          <w:p w14:paraId="2651EDD5" w14:textId="77777777" w:rsidR="009C52F5" w:rsidRDefault="00C34F28">
            <w:pPr>
              <w:spacing w:before="40" w:after="40" w:line="264" w:lineRule="auto"/>
            </w:pPr>
            <w:r>
              <w:rPr>
                <w:sz w:val="19"/>
              </w:rPr>
              <w:t>An automation job appears stuck and will not start again</w:t>
            </w:r>
          </w:p>
        </w:tc>
        <w:tc>
          <w:tcPr>
            <w:tcW w:w="5904" w:type="dxa"/>
            <w:shd w:val="clear" w:color="auto" w:fill="F5F8FB"/>
          </w:tcPr>
          <w:p w14:paraId="301DD1EE" w14:textId="77777777" w:rsidR="009C52F5" w:rsidRDefault="00C34F28">
            <w:pPr>
              <w:spacing w:before="40" w:after="40" w:line="264" w:lineRule="auto"/>
            </w:pPr>
            <w:r>
              <w:rPr>
                <w:sz w:val="19"/>
              </w:rPr>
              <w:t xml:space="preserve">The "job is running" flag lives in memory only. Restarting </w:t>
            </w:r>
            <w:r>
              <w:rPr>
                <w:rFonts w:ascii="Consolas" w:eastAsia="Consolas" w:hAnsi="Consolas"/>
                <w:color w:val="1F4E79"/>
                <w:sz w:val="18"/>
              </w:rPr>
              <w:t>rfp-api</w:t>
            </w:r>
            <w:r>
              <w:rPr>
                <w:sz w:val="19"/>
              </w:rPr>
              <w:t xml:space="preserve"> clears it.</w:t>
            </w:r>
          </w:p>
        </w:tc>
      </w:tr>
    </w:tbl>
    <w:p w14:paraId="690388C6" w14:textId="77777777" w:rsidR="009C52F5" w:rsidRDefault="009C52F5">
      <w:pPr>
        <w:spacing w:after="80"/>
      </w:pPr>
    </w:p>
    <w:p w14:paraId="47A2F171" w14:textId="77777777" w:rsidR="009C52F5" w:rsidRDefault="00C34F28">
      <w:pPr>
        <w:pStyle w:val="Heading2"/>
      </w:pPr>
      <w:bookmarkStart w:id="27" w:name="_Toc236309440"/>
      <w:r>
        <w:t>19. Known Limitations</w:t>
      </w:r>
      <w:bookmarkEnd w:id="27"/>
    </w:p>
    <w:p w14:paraId="511560E7" w14:textId="77777777" w:rsidR="009C52F5" w:rsidRDefault="00C34F28">
      <w:r>
        <w:t>These are real, current and deliberately listed. Do not tell users a feature works when it appears in this table.</w:t>
      </w:r>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2664"/>
        <w:gridCol w:w="4824"/>
        <w:gridCol w:w="1872"/>
      </w:tblGrid>
      <w:tr w:rsidR="009C52F5" w14:paraId="4529D515" w14:textId="77777777">
        <w:trPr>
          <w:tblHeader/>
          <w:jc w:val="center"/>
        </w:trPr>
        <w:tc>
          <w:tcPr>
            <w:tcW w:w="2664" w:type="dxa"/>
            <w:shd w:val="clear" w:color="auto" w:fill="1F4E79"/>
          </w:tcPr>
          <w:p w14:paraId="3C336A7D" w14:textId="77777777" w:rsidR="009C52F5" w:rsidRDefault="00C34F28">
            <w:pPr>
              <w:spacing w:before="40" w:after="40"/>
            </w:pPr>
            <w:r>
              <w:rPr>
                <w:b/>
                <w:color w:val="FFFFFF"/>
                <w:sz w:val="20"/>
              </w:rPr>
              <w:t>Item</w:t>
            </w:r>
          </w:p>
        </w:tc>
        <w:tc>
          <w:tcPr>
            <w:tcW w:w="4824" w:type="dxa"/>
            <w:shd w:val="clear" w:color="auto" w:fill="1F4E79"/>
          </w:tcPr>
          <w:p w14:paraId="1B891ED2" w14:textId="77777777" w:rsidR="009C52F5" w:rsidRDefault="00C34F28">
            <w:pPr>
              <w:spacing w:before="40" w:after="40"/>
            </w:pPr>
            <w:r>
              <w:rPr>
                <w:b/>
                <w:color w:val="FFFFFF"/>
                <w:sz w:val="20"/>
              </w:rPr>
              <w:t>What it means</w:t>
            </w:r>
          </w:p>
        </w:tc>
        <w:tc>
          <w:tcPr>
            <w:tcW w:w="1872" w:type="dxa"/>
            <w:shd w:val="clear" w:color="auto" w:fill="1F4E79"/>
          </w:tcPr>
          <w:p w14:paraId="767016DB" w14:textId="77777777" w:rsidR="009C52F5" w:rsidRDefault="00C34F28">
            <w:pPr>
              <w:spacing w:before="40" w:after="40"/>
            </w:pPr>
            <w:r>
              <w:rPr>
                <w:b/>
                <w:color w:val="FFFFFF"/>
                <w:sz w:val="20"/>
              </w:rPr>
              <w:t>Status</w:t>
            </w:r>
          </w:p>
        </w:tc>
      </w:tr>
      <w:tr w:rsidR="009C52F5" w14:paraId="69287D3E" w14:textId="77777777">
        <w:trPr>
          <w:cantSplit/>
          <w:jc w:val="center"/>
        </w:trPr>
        <w:tc>
          <w:tcPr>
            <w:tcW w:w="2664" w:type="dxa"/>
          </w:tcPr>
          <w:p w14:paraId="70E0547A" w14:textId="77777777" w:rsidR="009C52F5" w:rsidRDefault="00C34F28">
            <w:pPr>
              <w:spacing w:before="40" w:after="40" w:line="264" w:lineRule="auto"/>
            </w:pPr>
            <w:r>
              <w:rPr>
                <w:b/>
                <w:sz w:val="19"/>
              </w:rPr>
              <w:t>Automatic reminder emails do not send</w:t>
            </w:r>
          </w:p>
        </w:tc>
        <w:tc>
          <w:tcPr>
            <w:tcW w:w="4824" w:type="dxa"/>
          </w:tcPr>
          <w:p w14:paraId="6915C1F5" w14:textId="77777777" w:rsidR="009C52F5" w:rsidRDefault="00C34F28">
            <w:pPr>
              <w:spacing w:before="40" w:after="40" w:line="264" w:lineRule="auto"/>
            </w:pPr>
            <w:r>
              <w:rPr>
                <w:sz w:val="19"/>
              </w:rPr>
              <w:t>Deadline reminder emails are not going out. Manual reminders from the Open RFPs screen are the only reliable route.</w:t>
            </w:r>
          </w:p>
        </w:tc>
        <w:tc>
          <w:tcPr>
            <w:tcW w:w="1872" w:type="dxa"/>
          </w:tcPr>
          <w:p w14:paraId="02BEB4BE" w14:textId="77777777" w:rsidR="009C52F5" w:rsidRDefault="00C34F28">
            <w:pPr>
              <w:spacing w:before="40" w:after="40" w:line="264" w:lineRule="auto"/>
            </w:pPr>
            <w:r>
              <w:rPr>
                <w:sz w:val="19"/>
              </w:rPr>
              <w:t>Open</w:t>
            </w:r>
          </w:p>
        </w:tc>
      </w:tr>
      <w:tr w:rsidR="009C52F5" w14:paraId="338E8DF3" w14:textId="77777777">
        <w:trPr>
          <w:cantSplit/>
          <w:jc w:val="center"/>
        </w:trPr>
        <w:tc>
          <w:tcPr>
            <w:tcW w:w="2664" w:type="dxa"/>
            <w:shd w:val="clear" w:color="auto" w:fill="F5F8FB"/>
          </w:tcPr>
          <w:p w14:paraId="51599169" w14:textId="77777777" w:rsidR="009C52F5" w:rsidRDefault="00C34F28">
            <w:pPr>
              <w:spacing w:before="40" w:after="40" w:line="264" w:lineRule="auto"/>
            </w:pPr>
            <w:r>
              <w:rPr>
                <w:b/>
                <w:sz w:val="19"/>
              </w:rPr>
              <w:lastRenderedPageBreak/>
              <w:t>The Schedule Automation screen does nothing</w:t>
            </w:r>
          </w:p>
        </w:tc>
        <w:tc>
          <w:tcPr>
            <w:tcW w:w="4824" w:type="dxa"/>
            <w:shd w:val="clear" w:color="auto" w:fill="F5F8FB"/>
          </w:tcPr>
          <w:p w14:paraId="742C4A79" w14:textId="77777777" w:rsidR="009C52F5" w:rsidRDefault="00C34F28">
            <w:pPr>
              <w:spacing w:before="40" w:after="40" w:line="264" w:lineRule="auto"/>
            </w:pPr>
            <w:r>
              <w:rPr>
                <w:sz w:val="19"/>
              </w:rPr>
              <w:t>Saving a schedule in the portal appears to succeed but changes nothing. The real schedule is owned by Windows Task Scheduler, which that screen does not control.</w:t>
            </w:r>
          </w:p>
        </w:tc>
        <w:tc>
          <w:tcPr>
            <w:tcW w:w="1872" w:type="dxa"/>
            <w:shd w:val="clear" w:color="auto" w:fill="F5F8FB"/>
          </w:tcPr>
          <w:p w14:paraId="62320249" w14:textId="77777777" w:rsidR="009C52F5" w:rsidRDefault="00C34F28">
            <w:pPr>
              <w:spacing w:before="40" w:after="40" w:line="264" w:lineRule="auto"/>
            </w:pPr>
            <w:r>
              <w:rPr>
                <w:sz w:val="19"/>
              </w:rPr>
              <w:t>Open</w:t>
            </w:r>
          </w:p>
        </w:tc>
      </w:tr>
      <w:tr w:rsidR="009C52F5" w14:paraId="38DDF0E9" w14:textId="77777777">
        <w:trPr>
          <w:cantSplit/>
          <w:jc w:val="center"/>
        </w:trPr>
        <w:tc>
          <w:tcPr>
            <w:tcW w:w="2664" w:type="dxa"/>
          </w:tcPr>
          <w:p w14:paraId="7EE87E89" w14:textId="77777777" w:rsidR="009C52F5" w:rsidRDefault="00C34F28">
            <w:pPr>
              <w:spacing w:before="40" w:after="40" w:line="264" w:lineRule="auto"/>
            </w:pPr>
            <w:r>
              <w:rPr>
                <w:b/>
                <w:sz w:val="19"/>
              </w:rPr>
              <w:t>The card callback is published more broadly than intended</w:t>
            </w:r>
          </w:p>
        </w:tc>
        <w:tc>
          <w:tcPr>
            <w:tcW w:w="4824" w:type="dxa"/>
          </w:tcPr>
          <w:p w14:paraId="384B571D" w14:textId="77777777" w:rsidR="009C52F5" w:rsidRDefault="00C34F28">
            <w:pPr>
              <w:spacing w:before="40" w:after="40" w:line="264" w:lineRule="auto"/>
            </w:pPr>
            <w:r>
              <w:rPr>
                <w:sz w:val="19"/>
              </w:rPr>
              <w:t>To make the card reply work, the published address covers the whole site rather than just the callback. Neighbouring addresses may therefore be reachable from outside.</w:t>
            </w:r>
          </w:p>
        </w:tc>
        <w:tc>
          <w:tcPr>
            <w:tcW w:w="1872" w:type="dxa"/>
          </w:tcPr>
          <w:p w14:paraId="3D59CB6D" w14:textId="77777777" w:rsidR="009C52F5" w:rsidRDefault="00C34F28">
            <w:pPr>
              <w:spacing w:before="40" w:after="40" w:line="264" w:lineRule="auto"/>
            </w:pPr>
            <w:r>
              <w:rPr>
                <w:sz w:val="19"/>
              </w:rPr>
              <w:t>Open — highest-priority security item</w:t>
            </w:r>
          </w:p>
        </w:tc>
      </w:tr>
      <w:tr w:rsidR="009C52F5" w14:paraId="392ECB50" w14:textId="77777777">
        <w:trPr>
          <w:cantSplit/>
          <w:jc w:val="center"/>
        </w:trPr>
        <w:tc>
          <w:tcPr>
            <w:tcW w:w="2664" w:type="dxa"/>
            <w:shd w:val="clear" w:color="auto" w:fill="F5F8FB"/>
          </w:tcPr>
          <w:p w14:paraId="356FEC18" w14:textId="77777777" w:rsidR="009C52F5" w:rsidRDefault="00C34F28">
            <w:pPr>
              <w:spacing w:before="40" w:after="40" w:line="264" w:lineRule="auto"/>
            </w:pPr>
            <w:r>
              <w:rPr>
                <w:b/>
                <w:sz w:val="19"/>
              </w:rPr>
              <w:t>Material matching is not fuzzy</w:t>
            </w:r>
          </w:p>
        </w:tc>
        <w:tc>
          <w:tcPr>
            <w:tcW w:w="4824" w:type="dxa"/>
            <w:shd w:val="clear" w:color="auto" w:fill="F5F8FB"/>
          </w:tcPr>
          <w:p w14:paraId="21C11935" w14:textId="77777777" w:rsidR="009C52F5" w:rsidRDefault="00C34F28">
            <w:pPr>
              <w:spacing w:before="40" w:after="40" w:line="264" w:lineRule="auto"/>
            </w:pPr>
            <w:r>
              <w:rPr>
                <w:sz w:val="19"/>
              </w:rPr>
              <w:t>Exact code match, then plain substring containment. A short keyword can give a confident but wrong match. Only the master data can be improved — there is no setting to tune.</w:t>
            </w:r>
          </w:p>
        </w:tc>
        <w:tc>
          <w:tcPr>
            <w:tcW w:w="1872" w:type="dxa"/>
            <w:shd w:val="clear" w:color="auto" w:fill="F5F8FB"/>
          </w:tcPr>
          <w:p w14:paraId="07F0BA7C" w14:textId="77777777" w:rsidR="009C52F5" w:rsidRDefault="00C34F28">
            <w:pPr>
              <w:spacing w:before="40" w:after="40" w:line="264" w:lineRule="auto"/>
            </w:pPr>
            <w:r>
              <w:rPr>
                <w:sz w:val="19"/>
              </w:rPr>
              <w:t>By design</w:t>
            </w:r>
          </w:p>
        </w:tc>
      </w:tr>
      <w:tr w:rsidR="009C52F5" w14:paraId="0BB5D832" w14:textId="77777777">
        <w:trPr>
          <w:cantSplit/>
          <w:jc w:val="center"/>
        </w:trPr>
        <w:tc>
          <w:tcPr>
            <w:tcW w:w="2664" w:type="dxa"/>
          </w:tcPr>
          <w:p w14:paraId="533A929B" w14:textId="77777777" w:rsidR="009C52F5" w:rsidRDefault="00C34F28">
            <w:pPr>
              <w:spacing w:before="40" w:after="40" w:line="264" w:lineRule="auto"/>
            </w:pPr>
            <w:r>
              <w:rPr>
                <w:b/>
                <w:sz w:val="19"/>
              </w:rPr>
              <w:t>The Dataverse environment carries a UAT name</w:t>
            </w:r>
          </w:p>
        </w:tc>
        <w:tc>
          <w:tcPr>
            <w:tcW w:w="4824" w:type="dxa"/>
          </w:tcPr>
          <w:p w14:paraId="09171649" w14:textId="77777777" w:rsidR="009C52F5" w:rsidRDefault="00C34F28">
            <w:pPr>
              <w:spacing w:before="40" w:after="40" w:line="264" w:lineRule="auto"/>
            </w:pPr>
            <w:r>
              <w:rPr>
                <w:sz w:val="19"/>
              </w:rPr>
              <w:t>The environment serving production has a UAT-style name. Confirm this is intended before any deployment.</w:t>
            </w:r>
          </w:p>
        </w:tc>
        <w:tc>
          <w:tcPr>
            <w:tcW w:w="1872" w:type="dxa"/>
          </w:tcPr>
          <w:p w14:paraId="55BE970E" w14:textId="77777777" w:rsidR="009C52F5" w:rsidRDefault="00C34F28">
            <w:pPr>
              <w:spacing w:before="40" w:after="40" w:line="264" w:lineRule="auto"/>
            </w:pPr>
            <w:r>
              <w:rPr>
                <w:sz w:val="19"/>
              </w:rPr>
              <w:t>Open</w:t>
            </w:r>
          </w:p>
        </w:tc>
      </w:tr>
      <w:tr w:rsidR="009C52F5" w14:paraId="4DCF09BD" w14:textId="77777777">
        <w:trPr>
          <w:cantSplit/>
          <w:jc w:val="center"/>
        </w:trPr>
        <w:tc>
          <w:tcPr>
            <w:tcW w:w="2664" w:type="dxa"/>
            <w:shd w:val="clear" w:color="auto" w:fill="F5F8FB"/>
          </w:tcPr>
          <w:p w14:paraId="5A339D0D" w14:textId="77777777" w:rsidR="009C52F5" w:rsidRDefault="00C34F28">
            <w:pPr>
              <w:spacing w:before="40" w:after="40" w:line="264" w:lineRule="auto"/>
            </w:pPr>
            <w:r>
              <w:rPr>
                <w:b/>
                <w:sz w:val="19"/>
              </w:rPr>
              <w:t xml:space="preserve">Two </w:t>
            </w:r>
            <w:r>
              <w:rPr>
                <w:rFonts w:ascii="Consolas" w:eastAsia="Consolas" w:hAnsi="Consolas"/>
                <w:b/>
                <w:color w:val="1F4E79"/>
                <w:sz w:val="18"/>
              </w:rPr>
              <w:t>requirements.txt</w:t>
            </w:r>
            <w:r>
              <w:rPr>
                <w:b/>
                <w:sz w:val="19"/>
              </w:rPr>
              <w:t xml:space="preserve"> files exist</w:t>
            </w:r>
          </w:p>
        </w:tc>
        <w:tc>
          <w:tcPr>
            <w:tcW w:w="4824" w:type="dxa"/>
            <w:shd w:val="clear" w:color="auto" w:fill="F5F8FB"/>
          </w:tcPr>
          <w:p w14:paraId="091CDFFB" w14:textId="77777777" w:rsidR="009C52F5" w:rsidRDefault="00C34F28">
            <w:pPr>
              <w:spacing w:before="40" w:after="40" w:line="264" w:lineRule="auto"/>
            </w:pPr>
            <w:r>
              <w:rPr>
                <w:rFonts w:ascii="Consolas" w:eastAsia="Consolas" w:hAnsi="Consolas"/>
                <w:color w:val="1F4E79"/>
                <w:sz w:val="18"/>
              </w:rPr>
              <w:t>backend\requirements.txt</w:t>
            </w:r>
            <w:r>
              <w:rPr>
                <w:sz w:val="19"/>
              </w:rPr>
              <w:t xml:space="preserve"> is the correct one. The copy under </w:t>
            </w:r>
            <w:r>
              <w:rPr>
                <w:rFonts w:ascii="Consolas" w:eastAsia="Consolas" w:hAnsi="Consolas"/>
                <w:color w:val="1F4E79"/>
                <w:sz w:val="18"/>
              </w:rPr>
              <w:t>Support-Files\</w:t>
            </w:r>
            <w:r>
              <w:rPr>
                <w:sz w:val="19"/>
              </w:rPr>
              <w:t xml:space="preserve"> is an incomplete leftover.</w:t>
            </w:r>
          </w:p>
        </w:tc>
        <w:tc>
          <w:tcPr>
            <w:tcW w:w="1872" w:type="dxa"/>
            <w:shd w:val="clear" w:color="auto" w:fill="F5F8FB"/>
          </w:tcPr>
          <w:p w14:paraId="33C95502" w14:textId="77777777" w:rsidR="009C52F5" w:rsidRDefault="00C34F28">
            <w:pPr>
              <w:spacing w:before="40" w:after="40" w:line="264" w:lineRule="auto"/>
            </w:pPr>
            <w:r>
              <w:rPr>
                <w:sz w:val="19"/>
              </w:rPr>
              <w:t>Open</w:t>
            </w:r>
          </w:p>
        </w:tc>
      </w:tr>
      <w:tr w:rsidR="009C52F5" w14:paraId="053D38C8" w14:textId="77777777">
        <w:trPr>
          <w:cantSplit/>
          <w:jc w:val="center"/>
        </w:trPr>
        <w:tc>
          <w:tcPr>
            <w:tcW w:w="2664" w:type="dxa"/>
          </w:tcPr>
          <w:p w14:paraId="1AB5739A" w14:textId="77777777" w:rsidR="009C52F5" w:rsidRDefault="00C34F28">
            <w:pPr>
              <w:spacing w:before="40" w:after="40" w:line="264" w:lineRule="auto"/>
            </w:pPr>
            <w:r>
              <w:rPr>
                <w:b/>
                <w:sz w:val="19"/>
              </w:rPr>
              <w:t>No automated tests</w:t>
            </w:r>
          </w:p>
        </w:tc>
        <w:tc>
          <w:tcPr>
            <w:tcW w:w="4824" w:type="dxa"/>
          </w:tcPr>
          <w:p w14:paraId="3E20898D" w14:textId="77777777" w:rsidR="009C52F5" w:rsidRDefault="00C34F28">
            <w:pPr>
              <w:spacing w:before="40" w:after="40" w:line="264" w:lineRule="auto"/>
            </w:pPr>
            <w:r>
              <w:rPr>
                <w:sz w:val="19"/>
              </w:rPr>
              <w:t>There is no test suite in the repository. Changes must be verified by hand.</w:t>
            </w:r>
          </w:p>
        </w:tc>
        <w:tc>
          <w:tcPr>
            <w:tcW w:w="1872" w:type="dxa"/>
          </w:tcPr>
          <w:p w14:paraId="0149BF51" w14:textId="77777777" w:rsidR="009C52F5" w:rsidRDefault="00C34F28">
            <w:pPr>
              <w:spacing w:before="40" w:after="40" w:line="264" w:lineRule="auto"/>
            </w:pPr>
            <w:r>
              <w:rPr>
                <w:sz w:val="19"/>
              </w:rPr>
              <w:t>By design</w:t>
            </w:r>
          </w:p>
        </w:tc>
      </w:tr>
      <w:tr w:rsidR="009C52F5" w14:paraId="16E42C5D" w14:textId="77777777">
        <w:trPr>
          <w:cantSplit/>
          <w:jc w:val="center"/>
        </w:trPr>
        <w:tc>
          <w:tcPr>
            <w:tcW w:w="2664" w:type="dxa"/>
            <w:shd w:val="clear" w:color="auto" w:fill="F5F8FB"/>
          </w:tcPr>
          <w:p w14:paraId="18B80689" w14:textId="77777777" w:rsidR="009C52F5" w:rsidRDefault="00C34F28">
            <w:pPr>
              <w:spacing w:before="40" w:after="40" w:line="264" w:lineRule="auto"/>
            </w:pPr>
            <w:r>
              <w:rPr>
                <w:b/>
                <w:sz w:val="19"/>
              </w:rPr>
              <w:t>The RBAC tables cannot be recreated from code</w:t>
            </w:r>
          </w:p>
        </w:tc>
        <w:tc>
          <w:tcPr>
            <w:tcW w:w="4824" w:type="dxa"/>
            <w:shd w:val="clear" w:color="auto" w:fill="F5F8FB"/>
          </w:tcPr>
          <w:p w14:paraId="66DF6561" w14:textId="77777777" w:rsidR="009C52F5" w:rsidRDefault="00C34F28">
            <w:pPr>
              <w:spacing w:before="40" w:after="40" w:line="264" w:lineRule="auto"/>
            </w:pPr>
            <w:r>
              <w:rPr>
                <w:sz w:val="19"/>
              </w:rPr>
              <w:t>The four access-control tables exist in Dataverse, but the script that created them has been removed. A brand-new environment would need them built by hand.</w:t>
            </w:r>
          </w:p>
        </w:tc>
        <w:tc>
          <w:tcPr>
            <w:tcW w:w="1872" w:type="dxa"/>
            <w:shd w:val="clear" w:color="auto" w:fill="F5F8FB"/>
          </w:tcPr>
          <w:p w14:paraId="2341303C" w14:textId="77777777" w:rsidR="009C52F5" w:rsidRDefault="00C34F28">
            <w:pPr>
              <w:spacing w:before="40" w:after="40" w:line="264" w:lineRule="auto"/>
            </w:pPr>
            <w:r>
              <w:rPr>
                <w:sz w:val="19"/>
              </w:rPr>
              <w:t>Open</w:t>
            </w:r>
          </w:p>
        </w:tc>
      </w:tr>
    </w:tbl>
    <w:p w14:paraId="4A86B8F6" w14:textId="77777777" w:rsidR="009C52F5" w:rsidRDefault="009C52F5">
      <w:pPr>
        <w:spacing w:after="80"/>
      </w:pPr>
    </w:p>
    <w:p w14:paraId="2D7292A8" w14:textId="77777777" w:rsidR="009C52F5" w:rsidRDefault="00C34F28">
      <w:pPr>
        <w:pStyle w:val="Heading2"/>
      </w:pPr>
      <w:bookmarkStart w:id="28" w:name="_Toc236309441"/>
      <w:r>
        <w:t>20. The Folder Map</w:t>
      </w:r>
      <w:bookmarkEnd w:id="28"/>
    </w:p>
    <w:p w14:paraId="1F70EFFB" w14:textId="77777777" w:rsidR="009C52F5" w:rsidRDefault="00C34F28">
      <w:r>
        <w:t>Enough to find your way around. Folders, not files.</w:t>
      </w:r>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3312"/>
        <w:gridCol w:w="6048"/>
      </w:tblGrid>
      <w:tr w:rsidR="009C52F5" w14:paraId="7C803EF0" w14:textId="77777777">
        <w:trPr>
          <w:tblHeader/>
          <w:jc w:val="center"/>
        </w:trPr>
        <w:tc>
          <w:tcPr>
            <w:tcW w:w="3312" w:type="dxa"/>
            <w:shd w:val="clear" w:color="auto" w:fill="1F4E79"/>
          </w:tcPr>
          <w:p w14:paraId="4AB32575" w14:textId="77777777" w:rsidR="009C52F5" w:rsidRDefault="00C34F28">
            <w:pPr>
              <w:spacing w:before="40" w:after="40"/>
            </w:pPr>
            <w:r>
              <w:rPr>
                <w:b/>
                <w:color w:val="FFFFFF"/>
                <w:sz w:val="20"/>
              </w:rPr>
              <w:t>Folder</w:t>
            </w:r>
          </w:p>
        </w:tc>
        <w:tc>
          <w:tcPr>
            <w:tcW w:w="6048" w:type="dxa"/>
            <w:shd w:val="clear" w:color="auto" w:fill="1F4E79"/>
          </w:tcPr>
          <w:p w14:paraId="55B0D8F6" w14:textId="77777777" w:rsidR="009C52F5" w:rsidRDefault="00C34F28">
            <w:pPr>
              <w:spacing w:before="40" w:after="40"/>
            </w:pPr>
            <w:r>
              <w:rPr>
                <w:b/>
                <w:color w:val="FFFFFF"/>
                <w:sz w:val="20"/>
              </w:rPr>
              <w:t>What is in it</w:t>
            </w:r>
          </w:p>
        </w:tc>
      </w:tr>
      <w:tr w:rsidR="009C52F5" w14:paraId="02D85A38" w14:textId="77777777">
        <w:trPr>
          <w:cantSplit/>
          <w:jc w:val="center"/>
        </w:trPr>
        <w:tc>
          <w:tcPr>
            <w:tcW w:w="3312" w:type="dxa"/>
          </w:tcPr>
          <w:p w14:paraId="5EFB7AC4" w14:textId="77777777" w:rsidR="009C52F5" w:rsidRDefault="00C34F28">
            <w:pPr>
              <w:spacing w:before="40" w:after="40" w:line="264" w:lineRule="auto"/>
            </w:pPr>
            <w:r>
              <w:rPr>
                <w:rFonts w:ascii="Consolas" w:eastAsia="Consolas" w:hAnsi="Consolas"/>
                <w:color w:val="1F4E79"/>
                <w:sz w:val="18"/>
              </w:rPr>
              <w:t>backend\routes\</w:t>
            </w:r>
          </w:p>
        </w:tc>
        <w:tc>
          <w:tcPr>
            <w:tcW w:w="6048" w:type="dxa"/>
          </w:tcPr>
          <w:p w14:paraId="70A19B86" w14:textId="77777777" w:rsidR="009C52F5" w:rsidRDefault="00C34F28">
            <w:pPr>
              <w:spacing w:before="40" w:after="40" w:line="264" w:lineRule="auto"/>
            </w:pPr>
            <w:r>
              <w:rPr>
                <w:sz w:val="19"/>
              </w:rPr>
              <w:t>The addresses the system answers on</w:t>
            </w:r>
          </w:p>
        </w:tc>
      </w:tr>
      <w:tr w:rsidR="009C52F5" w14:paraId="10CE3FA5" w14:textId="77777777">
        <w:trPr>
          <w:cantSplit/>
          <w:jc w:val="center"/>
        </w:trPr>
        <w:tc>
          <w:tcPr>
            <w:tcW w:w="3312" w:type="dxa"/>
            <w:shd w:val="clear" w:color="auto" w:fill="F5F8FB"/>
          </w:tcPr>
          <w:p w14:paraId="4109D79B" w14:textId="77777777" w:rsidR="009C52F5" w:rsidRDefault="00C34F28">
            <w:pPr>
              <w:spacing w:before="40" w:after="40" w:line="264" w:lineRule="auto"/>
            </w:pPr>
            <w:r>
              <w:rPr>
                <w:rFonts w:ascii="Consolas" w:eastAsia="Consolas" w:hAnsi="Consolas"/>
                <w:color w:val="1F4E79"/>
                <w:sz w:val="18"/>
              </w:rPr>
              <w:t>backend\services\</w:t>
            </w:r>
          </w:p>
        </w:tc>
        <w:tc>
          <w:tcPr>
            <w:tcW w:w="6048" w:type="dxa"/>
            <w:shd w:val="clear" w:color="auto" w:fill="F5F8FB"/>
          </w:tcPr>
          <w:p w14:paraId="31A1372B" w14:textId="77777777" w:rsidR="009C52F5" w:rsidRDefault="00C34F28">
            <w:pPr>
              <w:spacing w:before="40" w:after="40" w:line="264" w:lineRule="auto"/>
            </w:pPr>
            <w:r>
              <w:rPr>
                <w:sz w:val="19"/>
              </w:rPr>
              <w:t>The business rules</w:t>
            </w:r>
          </w:p>
        </w:tc>
      </w:tr>
      <w:tr w:rsidR="009C52F5" w14:paraId="40624974" w14:textId="77777777">
        <w:trPr>
          <w:cantSplit/>
          <w:jc w:val="center"/>
        </w:trPr>
        <w:tc>
          <w:tcPr>
            <w:tcW w:w="3312" w:type="dxa"/>
          </w:tcPr>
          <w:p w14:paraId="536C5A4F" w14:textId="77777777" w:rsidR="009C52F5" w:rsidRDefault="00C34F28">
            <w:pPr>
              <w:spacing w:before="40" w:after="40" w:line="264" w:lineRule="auto"/>
            </w:pPr>
            <w:r>
              <w:rPr>
                <w:rFonts w:ascii="Consolas" w:eastAsia="Consolas" w:hAnsi="Consolas"/>
                <w:color w:val="1F4E79"/>
                <w:sz w:val="18"/>
              </w:rPr>
              <w:t>backend\rfp\</w:t>
            </w:r>
          </w:p>
        </w:tc>
        <w:tc>
          <w:tcPr>
            <w:tcW w:w="6048" w:type="dxa"/>
          </w:tcPr>
          <w:p w14:paraId="7ED15978" w14:textId="77777777" w:rsidR="009C52F5" w:rsidRDefault="00C34F28">
            <w:pPr>
              <w:spacing w:before="40" w:after="40" w:line="264" w:lineRule="auto"/>
            </w:pPr>
            <w:r>
              <w:rPr>
                <w:sz w:val="19"/>
              </w:rPr>
              <w:t>The browser robot — download, submit, decline, reminders</w:t>
            </w:r>
          </w:p>
        </w:tc>
      </w:tr>
      <w:tr w:rsidR="009C52F5" w14:paraId="3A6BE59B" w14:textId="77777777">
        <w:trPr>
          <w:cantSplit/>
          <w:jc w:val="center"/>
        </w:trPr>
        <w:tc>
          <w:tcPr>
            <w:tcW w:w="3312" w:type="dxa"/>
            <w:shd w:val="clear" w:color="auto" w:fill="F5F8FB"/>
          </w:tcPr>
          <w:p w14:paraId="15A8C088" w14:textId="77777777" w:rsidR="009C52F5" w:rsidRDefault="00C34F28">
            <w:pPr>
              <w:spacing w:before="40" w:after="40" w:line="264" w:lineRule="auto"/>
            </w:pPr>
            <w:r>
              <w:rPr>
                <w:rFonts w:ascii="Consolas" w:eastAsia="Consolas" w:hAnsi="Consolas"/>
                <w:color w:val="1F4E79"/>
                <w:sz w:val="18"/>
              </w:rPr>
              <w:t>backend\helpers\</w:t>
            </w:r>
          </w:p>
        </w:tc>
        <w:tc>
          <w:tcPr>
            <w:tcW w:w="6048" w:type="dxa"/>
            <w:shd w:val="clear" w:color="auto" w:fill="F5F8FB"/>
          </w:tcPr>
          <w:p w14:paraId="05EEEFA3" w14:textId="77777777" w:rsidR="009C52F5" w:rsidRDefault="00C34F28">
            <w:pPr>
              <w:spacing w:before="40" w:after="40" w:line="264" w:lineRule="auto"/>
            </w:pPr>
            <w:r>
              <w:rPr>
                <w:sz w:val="19"/>
              </w:rPr>
              <w:t>Connections to Dataverse, SharePoint, mail and Power Automate</w:t>
            </w:r>
          </w:p>
        </w:tc>
      </w:tr>
      <w:tr w:rsidR="009C52F5" w14:paraId="0B835FF1" w14:textId="77777777">
        <w:trPr>
          <w:cantSplit/>
          <w:jc w:val="center"/>
        </w:trPr>
        <w:tc>
          <w:tcPr>
            <w:tcW w:w="3312" w:type="dxa"/>
          </w:tcPr>
          <w:p w14:paraId="58543749" w14:textId="77777777" w:rsidR="009C52F5" w:rsidRDefault="00C34F28">
            <w:pPr>
              <w:spacing w:before="40" w:after="40" w:line="264" w:lineRule="auto"/>
            </w:pPr>
            <w:r>
              <w:rPr>
                <w:rFonts w:ascii="Consolas" w:eastAsia="Consolas" w:hAnsi="Consolas"/>
                <w:color w:val="1F4E79"/>
                <w:sz w:val="18"/>
              </w:rPr>
              <w:t>backend\core\</w:t>
            </w:r>
          </w:p>
        </w:tc>
        <w:tc>
          <w:tcPr>
            <w:tcW w:w="6048" w:type="dxa"/>
          </w:tcPr>
          <w:p w14:paraId="31D9CC67" w14:textId="77777777" w:rsidR="009C52F5" w:rsidRDefault="00C34F28">
            <w:pPr>
              <w:spacing w:before="40" w:after="40" w:line="264" w:lineRule="auto"/>
            </w:pPr>
            <w:r>
              <w:rPr>
                <w:sz w:val="19"/>
              </w:rPr>
              <w:t>Shared utilities and activity logging</w:t>
            </w:r>
          </w:p>
        </w:tc>
      </w:tr>
      <w:tr w:rsidR="009C52F5" w14:paraId="5A15877E" w14:textId="77777777">
        <w:trPr>
          <w:cantSplit/>
          <w:jc w:val="center"/>
        </w:trPr>
        <w:tc>
          <w:tcPr>
            <w:tcW w:w="3312" w:type="dxa"/>
            <w:shd w:val="clear" w:color="auto" w:fill="F5F8FB"/>
          </w:tcPr>
          <w:p w14:paraId="4A044FD5" w14:textId="77777777" w:rsidR="009C52F5" w:rsidRDefault="00C34F28">
            <w:pPr>
              <w:spacing w:before="40" w:after="40" w:line="264" w:lineRule="auto"/>
            </w:pPr>
            <w:r>
              <w:rPr>
                <w:rFonts w:ascii="Consolas" w:eastAsia="Consolas" w:hAnsi="Consolas"/>
                <w:color w:val="1F4E79"/>
                <w:sz w:val="18"/>
              </w:rPr>
              <w:t>backend\middleware\</w:t>
            </w:r>
          </w:p>
        </w:tc>
        <w:tc>
          <w:tcPr>
            <w:tcW w:w="6048" w:type="dxa"/>
            <w:shd w:val="clear" w:color="auto" w:fill="F5F8FB"/>
          </w:tcPr>
          <w:p w14:paraId="22776976" w14:textId="77777777" w:rsidR="009C52F5" w:rsidRDefault="00C34F28">
            <w:pPr>
              <w:spacing w:before="40" w:after="40" w:line="264" w:lineRule="auto"/>
            </w:pPr>
            <w:r>
              <w:rPr>
                <w:sz w:val="19"/>
              </w:rPr>
              <w:t>The permission checks applied to requests</w:t>
            </w:r>
          </w:p>
        </w:tc>
      </w:tr>
      <w:tr w:rsidR="009C52F5" w14:paraId="1E7640BA" w14:textId="77777777">
        <w:trPr>
          <w:cantSplit/>
          <w:jc w:val="center"/>
        </w:trPr>
        <w:tc>
          <w:tcPr>
            <w:tcW w:w="3312" w:type="dxa"/>
          </w:tcPr>
          <w:p w14:paraId="06FBCC63" w14:textId="77777777" w:rsidR="009C52F5" w:rsidRDefault="00C34F28">
            <w:pPr>
              <w:spacing w:before="40" w:after="40" w:line="264" w:lineRule="auto"/>
            </w:pPr>
            <w:r>
              <w:rPr>
                <w:rFonts w:ascii="Consolas" w:eastAsia="Consolas" w:hAnsi="Consolas"/>
                <w:color w:val="1F4E79"/>
                <w:sz w:val="18"/>
              </w:rPr>
              <w:t>backend\config\</w:t>
            </w:r>
          </w:p>
        </w:tc>
        <w:tc>
          <w:tcPr>
            <w:tcW w:w="6048" w:type="dxa"/>
          </w:tcPr>
          <w:p w14:paraId="04DC9CC1" w14:textId="77777777" w:rsidR="009C52F5" w:rsidRDefault="00C34F28">
            <w:pPr>
              <w:spacing w:before="40" w:after="40" w:line="264" w:lineRule="auto"/>
            </w:pPr>
            <w:r>
              <w:rPr>
                <w:sz w:val="19"/>
              </w:rPr>
              <w:t xml:space="preserve">Configuration — </w:t>
            </w:r>
            <w:r>
              <w:rPr>
                <w:b/>
                <w:sz w:val="19"/>
              </w:rPr>
              <w:t>not</w:t>
            </w:r>
            <w:r>
              <w:rPr>
                <w:sz w:val="19"/>
              </w:rPr>
              <w:t xml:space="preserve"> in version control</w:t>
            </w:r>
          </w:p>
        </w:tc>
      </w:tr>
      <w:tr w:rsidR="009C52F5" w14:paraId="5CC64026" w14:textId="77777777">
        <w:trPr>
          <w:cantSplit/>
          <w:jc w:val="center"/>
        </w:trPr>
        <w:tc>
          <w:tcPr>
            <w:tcW w:w="3312" w:type="dxa"/>
            <w:shd w:val="clear" w:color="auto" w:fill="F5F8FB"/>
          </w:tcPr>
          <w:p w14:paraId="399DE448" w14:textId="77777777" w:rsidR="009C52F5" w:rsidRDefault="00C34F28">
            <w:pPr>
              <w:spacing w:before="40" w:after="40" w:line="264" w:lineRule="auto"/>
            </w:pPr>
            <w:r>
              <w:rPr>
                <w:rFonts w:ascii="Consolas" w:eastAsia="Consolas" w:hAnsi="Consolas"/>
                <w:color w:val="1F4E79"/>
                <w:sz w:val="18"/>
              </w:rPr>
              <w:lastRenderedPageBreak/>
              <w:t>backend\Support-Files\</w:t>
            </w:r>
          </w:p>
        </w:tc>
        <w:tc>
          <w:tcPr>
            <w:tcW w:w="6048" w:type="dxa"/>
            <w:shd w:val="clear" w:color="auto" w:fill="F5F8FB"/>
          </w:tcPr>
          <w:p w14:paraId="794B6748" w14:textId="77777777" w:rsidR="009C52F5" w:rsidRDefault="00C34F28">
            <w:pPr>
              <w:spacing w:before="40" w:after="40" w:line="264" w:lineRule="auto"/>
            </w:pPr>
            <w:r>
              <w:rPr>
                <w:sz w:val="19"/>
              </w:rPr>
              <w:t>One-off setup and migration scripts. Not used by the running application.</w:t>
            </w:r>
          </w:p>
        </w:tc>
      </w:tr>
      <w:tr w:rsidR="009C52F5" w14:paraId="13C3AD7D" w14:textId="77777777">
        <w:trPr>
          <w:cantSplit/>
          <w:jc w:val="center"/>
        </w:trPr>
        <w:tc>
          <w:tcPr>
            <w:tcW w:w="3312" w:type="dxa"/>
          </w:tcPr>
          <w:p w14:paraId="3C97C98C" w14:textId="77777777" w:rsidR="009C52F5" w:rsidRDefault="00C34F28">
            <w:pPr>
              <w:spacing w:before="40" w:after="40" w:line="264" w:lineRule="auto"/>
            </w:pPr>
            <w:r>
              <w:rPr>
                <w:rFonts w:ascii="Consolas" w:eastAsia="Consolas" w:hAnsi="Consolas"/>
                <w:color w:val="1F4E79"/>
                <w:sz w:val="18"/>
              </w:rPr>
              <w:t>backend\LOGS\</w:t>
            </w:r>
            <w:r>
              <w:rPr>
                <w:sz w:val="19"/>
              </w:rPr>
              <w:t xml:space="preserve">, </w:t>
            </w:r>
            <w:r>
              <w:rPr>
                <w:rFonts w:ascii="Consolas" w:eastAsia="Consolas" w:hAnsi="Consolas"/>
                <w:color w:val="1F4E79"/>
                <w:sz w:val="18"/>
              </w:rPr>
              <w:t>ALLRFPs\</w:t>
            </w:r>
            <w:r>
              <w:rPr>
                <w:sz w:val="19"/>
              </w:rPr>
              <w:t xml:space="preserve">, </w:t>
            </w:r>
            <w:r>
              <w:rPr>
                <w:rFonts w:ascii="Consolas" w:eastAsia="Consolas" w:hAnsi="Consolas"/>
                <w:color w:val="1F4E79"/>
                <w:sz w:val="18"/>
              </w:rPr>
              <w:t>automation-error-logs\</w:t>
            </w:r>
          </w:p>
        </w:tc>
        <w:tc>
          <w:tcPr>
            <w:tcW w:w="6048" w:type="dxa"/>
          </w:tcPr>
          <w:p w14:paraId="261BCE3C" w14:textId="77777777" w:rsidR="009C52F5" w:rsidRDefault="00C34F28">
            <w:pPr>
              <w:spacing w:before="40" w:after="40" w:line="264" w:lineRule="auto"/>
            </w:pPr>
            <w:r>
              <w:rPr>
                <w:sz w:val="19"/>
              </w:rPr>
              <w:t>Working folders created at runtime. Nothing here is the system of record.</w:t>
            </w:r>
          </w:p>
        </w:tc>
      </w:tr>
      <w:tr w:rsidR="009C52F5" w14:paraId="53675761" w14:textId="77777777">
        <w:trPr>
          <w:cantSplit/>
          <w:jc w:val="center"/>
        </w:trPr>
        <w:tc>
          <w:tcPr>
            <w:tcW w:w="3312" w:type="dxa"/>
            <w:shd w:val="clear" w:color="auto" w:fill="F5F8FB"/>
          </w:tcPr>
          <w:p w14:paraId="54E35825" w14:textId="77777777" w:rsidR="009C52F5" w:rsidRDefault="00C34F28">
            <w:pPr>
              <w:spacing w:before="40" w:after="40" w:line="264" w:lineRule="auto"/>
            </w:pPr>
            <w:r>
              <w:rPr>
                <w:rFonts w:ascii="Consolas" w:eastAsia="Consolas" w:hAnsi="Consolas"/>
                <w:color w:val="1F4E79"/>
                <w:sz w:val="18"/>
              </w:rPr>
              <w:t>frontend\src\pages\</w:t>
            </w:r>
          </w:p>
        </w:tc>
        <w:tc>
          <w:tcPr>
            <w:tcW w:w="6048" w:type="dxa"/>
            <w:shd w:val="clear" w:color="auto" w:fill="F5F8FB"/>
          </w:tcPr>
          <w:p w14:paraId="30B96513" w14:textId="77777777" w:rsidR="009C52F5" w:rsidRDefault="00C34F28">
            <w:pPr>
              <w:spacing w:before="40" w:after="40" w:line="264" w:lineRule="auto"/>
            </w:pPr>
            <w:r>
              <w:rPr>
                <w:sz w:val="19"/>
              </w:rPr>
              <w:t>One file per screen</w:t>
            </w:r>
          </w:p>
        </w:tc>
      </w:tr>
      <w:tr w:rsidR="009C52F5" w14:paraId="3A88ECDB" w14:textId="77777777">
        <w:trPr>
          <w:cantSplit/>
          <w:jc w:val="center"/>
        </w:trPr>
        <w:tc>
          <w:tcPr>
            <w:tcW w:w="3312" w:type="dxa"/>
          </w:tcPr>
          <w:p w14:paraId="3E8FF709" w14:textId="77777777" w:rsidR="009C52F5" w:rsidRDefault="00C34F28">
            <w:pPr>
              <w:spacing w:before="40" w:after="40" w:line="264" w:lineRule="auto"/>
            </w:pPr>
            <w:r>
              <w:rPr>
                <w:rFonts w:ascii="Consolas" w:eastAsia="Consolas" w:hAnsi="Consolas"/>
                <w:color w:val="1F4E79"/>
                <w:sz w:val="18"/>
              </w:rPr>
              <w:t>frontend\src\components\</w:t>
            </w:r>
          </w:p>
        </w:tc>
        <w:tc>
          <w:tcPr>
            <w:tcW w:w="6048" w:type="dxa"/>
          </w:tcPr>
          <w:p w14:paraId="3404E318" w14:textId="77777777" w:rsidR="009C52F5" w:rsidRDefault="00C34F28">
            <w:pPr>
              <w:spacing w:before="40" w:after="40" w:line="264" w:lineRule="auto"/>
            </w:pPr>
            <w:r>
              <w:rPr>
                <w:sz w:val="19"/>
              </w:rPr>
              <w:t>Reusable interface pieces</w:t>
            </w:r>
          </w:p>
        </w:tc>
      </w:tr>
      <w:tr w:rsidR="009C52F5" w14:paraId="374C4C51" w14:textId="77777777">
        <w:trPr>
          <w:cantSplit/>
          <w:jc w:val="center"/>
        </w:trPr>
        <w:tc>
          <w:tcPr>
            <w:tcW w:w="3312" w:type="dxa"/>
            <w:shd w:val="clear" w:color="auto" w:fill="F5F8FB"/>
          </w:tcPr>
          <w:p w14:paraId="31F35EEF" w14:textId="77777777" w:rsidR="009C52F5" w:rsidRDefault="00C34F28">
            <w:pPr>
              <w:spacing w:before="40" w:after="40" w:line="264" w:lineRule="auto"/>
            </w:pPr>
            <w:r>
              <w:rPr>
                <w:rFonts w:ascii="Consolas" w:eastAsia="Consolas" w:hAnsi="Consolas"/>
                <w:color w:val="1F4E79"/>
                <w:sz w:val="18"/>
              </w:rPr>
              <w:t>frontend\dist\</w:t>
            </w:r>
          </w:p>
        </w:tc>
        <w:tc>
          <w:tcPr>
            <w:tcW w:w="6048" w:type="dxa"/>
            <w:shd w:val="clear" w:color="auto" w:fill="F5F8FB"/>
          </w:tcPr>
          <w:p w14:paraId="608DB457" w14:textId="77777777" w:rsidR="009C52F5" w:rsidRDefault="00C34F28">
            <w:pPr>
              <w:spacing w:before="40" w:after="40" w:line="264" w:lineRule="auto"/>
            </w:pPr>
            <w:r>
              <w:rPr>
                <w:sz w:val="19"/>
              </w:rPr>
              <w:t xml:space="preserve">The built site IIS serves — </w:t>
            </w:r>
            <w:r>
              <w:rPr>
                <w:b/>
                <w:sz w:val="19"/>
              </w:rPr>
              <w:t xml:space="preserve">holds the IIS </w:t>
            </w:r>
            <w:r>
              <w:rPr>
                <w:rFonts w:ascii="Consolas" w:eastAsia="Consolas" w:hAnsi="Consolas"/>
                <w:b/>
                <w:color w:val="1F4E79"/>
                <w:sz w:val="18"/>
              </w:rPr>
              <w:t>web.config</w:t>
            </w:r>
          </w:p>
        </w:tc>
      </w:tr>
      <w:tr w:rsidR="009C52F5" w14:paraId="13D20E02" w14:textId="77777777">
        <w:trPr>
          <w:cantSplit/>
          <w:jc w:val="center"/>
        </w:trPr>
        <w:tc>
          <w:tcPr>
            <w:tcW w:w="3312" w:type="dxa"/>
          </w:tcPr>
          <w:p w14:paraId="051889AF" w14:textId="77777777" w:rsidR="009C52F5" w:rsidRDefault="00C34F28">
            <w:pPr>
              <w:spacing w:before="40" w:after="40" w:line="264" w:lineRule="auto"/>
            </w:pPr>
            <w:r>
              <w:rPr>
                <w:rFonts w:ascii="Consolas" w:eastAsia="Consolas" w:hAnsi="Consolas"/>
                <w:color w:val="1F4E79"/>
                <w:sz w:val="18"/>
              </w:rPr>
              <w:t>scripts\</w:t>
            </w:r>
          </w:p>
        </w:tc>
        <w:tc>
          <w:tcPr>
            <w:tcW w:w="6048" w:type="dxa"/>
          </w:tcPr>
          <w:p w14:paraId="1966B247" w14:textId="77777777" w:rsidR="009C52F5" w:rsidRDefault="00C34F28">
            <w:pPr>
              <w:spacing w:before="40" w:after="40" w:line="264" w:lineRule="auto"/>
            </w:pPr>
            <w:r>
              <w:rPr>
                <w:sz w:val="19"/>
              </w:rPr>
              <w:t>The PowerShell scripts that register and trigger the scheduled jobs</w:t>
            </w:r>
          </w:p>
        </w:tc>
      </w:tr>
      <w:tr w:rsidR="009C52F5" w14:paraId="42D16C7E" w14:textId="77777777">
        <w:trPr>
          <w:cantSplit/>
          <w:jc w:val="center"/>
        </w:trPr>
        <w:tc>
          <w:tcPr>
            <w:tcW w:w="3312" w:type="dxa"/>
            <w:shd w:val="clear" w:color="auto" w:fill="F5F8FB"/>
          </w:tcPr>
          <w:p w14:paraId="7C702FC0" w14:textId="77777777" w:rsidR="009C52F5" w:rsidRDefault="00C34F28">
            <w:pPr>
              <w:spacing w:before="40" w:after="40" w:line="264" w:lineRule="auto"/>
            </w:pPr>
            <w:r>
              <w:rPr>
                <w:rFonts w:ascii="Consolas" w:eastAsia="Consolas" w:hAnsi="Consolas"/>
                <w:color w:val="1F4E79"/>
                <w:sz w:val="18"/>
              </w:rPr>
              <w:t>docs\</w:t>
            </w:r>
          </w:p>
        </w:tc>
        <w:tc>
          <w:tcPr>
            <w:tcW w:w="6048" w:type="dxa"/>
            <w:shd w:val="clear" w:color="auto" w:fill="F5F8FB"/>
          </w:tcPr>
          <w:p w14:paraId="76E4CE76" w14:textId="77777777" w:rsidR="009C52F5" w:rsidRDefault="00C34F28">
            <w:pPr>
              <w:spacing w:before="40" w:after="40" w:line="264" w:lineRule="auto"/>
            </w:pPr>
            <w:r>
              <w:rPr>
                <w:sz w:val="19"/>
              </w:rPr>
              <w:t>The full documentation set</w:t>
            </w:r>
          </w:p>
        </w:tc>
      </w:tr>
    </w:tbl>
    <w:p w14:paraId="773BFFB4" w14:textId="77777777" w:rsidR="009C52F5" w:rsidRDefault="009C52F5">
      <w:pPr>
        <w:spacing w:after="80"/>
      </w:pPr>
    </w:p>
    <w:p w14:paraId="53CD85BD" w14:textId="77777777" w:rsidR="009C52F5" w:rsidRDefault="00C34F28">
      <w:pPr>
        <w:pStyle w:val="Heading2"/>
      </w:pPr>
      <w:bookmarkStart w:id="29" w:name="_Toc236309442"/>
      <w:r>
        <w:t>21. Glossary</w:t>
      </w:r>
      <w:bookmarkEnd w:id="29"/>
    </w:p>
    <w:tbl>
      <w:tblPr>
        <w:tblW w:w="0" w:type="auto"/>
        <w:jc w:val="center"/>
        <w:tblBorders>
          <w:top w:val="single" w:sz="4" w:space="0" w:color="D6DCE4"/>
          <w:left w:val="single" w:sz="4" w:space="0" w:color="D6DCE4"/>
          <w:bottom w:val="single" w:sz="4" w:space="0" w:color="D6DCE4"/>
          <w:right w:val="single" w:sz="4" w:space="0" w:color="D6DCE4"/>
          <w:insideH w:val="single" w:sz="4" w:space="0" w:color="D6DCE4"/>
          <w:insideV w:val="single" w:sz="4" w:space="0" w:color="D6DCE4"/>
        </w:tblBorders>
        <w:tblLayout w:type="fixed"/>
        <w:tblCellMar>
          <w:top w:w="60" w:type="dxa"/>
          <w:left w:w="110" w:type="dxa"/>
          <w:bottom w:w="60" w:type="dxa"/>
          <w:right w:w="110" w:type="dxa"/>
        </w:tblCellMar>
        <w:tblLook w:val="04A0" w:firstRow="1" w:lastRow="0" w:firstColumn="1" w:lastColumn="0" w:noHBand="0" w:noVBand="1"/>
      </w:tblPr>
      <w:tblGrid>
        <w:gridCol w:w="2160"/>
        <w:gridCol w:w="7200"/>
      </w:tblGrid>
      <w:tr w:rsidR="009C52F5" w14:paraId="3B715082" w14:textId="77777777">
        <w:trPr>
          <w:tblHeader/>
          <w:jc w:val="center"/>
        </w:trPr>
        <w:tc>
          <w:tcPr>
            <w:tcW w:w="2160" w:type="dxa"/>
            <w:shd w:val="clear" w:color="auto" w:fill="1F4E79"/>
          </w:tcPr>
          <w:p w14:paraId="0E908C7D" w14:textId="77777777" w:rsidR="009C52F5" w:rsidRDefault="00C34F28">
            <w:pPr>
              <w:spacing w:before="40" w:after="40"/>
            </w:pPr>
            <w:r>
              <w:rPr>
                <w:b/>
                <w:color w:val="FFFFFF"/>
                <w:sz w:val="20"/>
              </w:rPr>
              <w:t>Term</w:t>
            </w:r>
          </w:p>
        </w:tc>
        <w:tc>
          <w:tcPr>
            <w:tcW w:w="7200" w:type="dxa"/>
            <w:shd w:val="clear" w:color="auto" w:fill="1F4E79"/>
          </w:tcPr>
          <w:p w14:paraId="5A6A4F4E" w14:textId="77777777" w:rsidR="009C52F5" w:rsidRDefault="00C34F28">
            <w:pPr>
              <w:spacing w:before="40" w:after="40"/>
            </w:pPr>
            <w:r>
              <w:rPr>
                <w:b/>
                <w:color w:val="FFFFFF"/>
                <w:sz w:val="20"/>
              </w:rPr>
              <w:t>Meaning</w:t>
            </w:r>
          </w:p>
        </w:tc>
      </w:tr>
      <w:tr w:rsidR="009C52F5" w14:paraId="522E69CB" w14:textId="77777777">
        <w:trPr>
          <w:cantSplit/>
          <w:jc w:val="center"/>
        </w:trPr>
        <w:tc>
          <w:tcPr>
            <w:tcW w:w="2160" w:type="dxa"/>
          </w:tcPr>
          <w:p w14:paraId="052A57A8" w14:textId="77777777" w:rsidR="009C52F5" w:rsidRDefault="00C34F28">
            <w:pPr>
              <w:spacing w:before="40" w:after="40" w:line="264" w:lineRule="auto"/>
            </w:pPr>
            <w:r>
              <w:rPr>
                <w:b/>
                <w:sz w:val="19"/>
              </w:rPr>
              <w:t>Adaptive Card</w:t>
            </w:r>
          </w:p>
        </w:tc>
        <w:tc>
          <w:tcPr>
            <w:tcW w:w="7200" w:type="dxa"/>
          </w:tcPr>
          <w:p w14:paraId="447185FF" w14:textId="77777777" w:rsidR="009C52F5" w:rsidRDefault="00C34F28">
            <w:pPr>
              <w:spacing w:before="40" w:after="40" w:line="264" w:lineRule="auto"/>
            </w:pPr>
            <w:r>
              <w:rPr>
                <w:sz w:val="19"/>
              </w:rPr>
              <w:t>The interactive form that renders inside an Outlook email, letting a bidder answer without opening the portal</w:t>
            </w:r>
          </w:p>
        </w:tc>
      </w:tr>
      <w:tr w:rsidR="009C52F5" w14:paraId="2AE1397E" w14:textId="77777777">
        <w:trPr>
          <w:cantSplit/>
          <w:jc w:val="center"/>
        </w:trPr>
        <w:tc>
          <w:tcPr>
            <w:tcW w:w="2160" w:type="dxa"/>
            <w:shd w:val="clear" w:color="auto" w:fill="F5F8FB"/>
          </w:tcPr>
          <w:p w14:paraId="599D68A3" w14:textId="77777777" w:rsidR="009C52F5" w:rsidRDefault="00C34F28">
            <w:pPr>
              <w:spacing w:before="40" w:after="40" w:line="264" w:lineRule="auto"/>
            </w:pPr>
            <w:r>
              <w:rPr>
                <w:b/>
                <w:sz w:val="19"/>
              </w:rPr>
              <w:t>Ariba</w:t>
            </w:r>
          </w:p>
        </w:tc>
        <w:tc>
          <w:tcPr>
            <w:tcW w:w="7200" w:type="dxa"/>
            <w:shd w:val="clear" w:color="auto" w:fill="F5F8FB"/>
          </w:tcPr>
          <w:p w14:paraId="06C41188" w14:textId="77777777" w:rsidR="009C52F5" w:rsidRDefault="00C34F28">
            <w:pPr>
              <w:spacing w:before="40" w:after="40" w:line="264" w:lineRule="auto"/>
            </w:pPr>
            <w:r>
              <w:rPr>
                <w:sz w:val="19"/>
              </w:rPr>
              <w:t>SAP's supplier network — the portal every RFP comes from</w:t>
            </w:r>
          </w:p>
        </w:tc>
      </w:tr>
      <w:tr w:rsidR="009C52F5" w14:paraId="1BEEFE4F" w14:textId="77777777">
        <w:trPr>
          <w:cantSplit/>
          <w:jc w:val="center"/>
        </w:trPr>
        <w:tc>
          <w:tcPr>
            <w:tcW w:w="2160" w:type="dxa"/>
          </w:tcPr>
          <w:p w14:paraId="1D675B43" w14:textId="77777777" w:rsidR="009C52F5" w:rsidRDefault="00C34F28">
            <w:pPr>
              <w:spacing w:before="40" w:after="40" w:line="264" w:lineRule="auto"/>
            </w:pPr>
            <w:r>
              <w:rPr>
                <w:b/>
                <w:sz w:val="19"/>
              </w:rPr>
              <w:t>BOQ</w:t>
            </w:r>
          </w:p>
        </w:tc>
        <w:tc>
          <w:tcPr>
            <w:tcW w:w="7200" w:type="dxa"/>
          </w:tcPr>
          <w:p w14:paraId="2124CD91" w14:textId="77777777" w:rsidR="009C52F5" w:rsidRDefault="00C34F28">
            <w:pPr>
              <w:spacing w:before="40" w:after="40" w:line="264" w:lineRule="auto"/>
            </w:pPr>
            <w:r>
              <w:rPr>
                <w:sz w:val="19"/>
              </w:rPr>
              <w:t>Bill of Quantities — the spreadsheet of line items the buyer wants priced</w:t>
            </w:r>
          </w:p>
        </w:tc>
      </w:tr>
      <w:tr w:rsidR="009C52F5" w14:paraId="5AB00604" w14:textId="77777777">
        <w:trPr>
          <w:cantSplit/>
          <w:jc w:val="center"/>
        </w:trPr>
        <w:tc>
          <w:tcPr>
            <w:tcW w:w="2160" w:type="dxa"/>
            <w:shd w:val="clear" w:color="auto" w:fill="F5F8FB"/>
          </w:tcPr>
          <w:p w14:paraId="3A9ECCE1" w14:textId="77777777" w:rsidR="009C52F5" w:rsidRDefault="00C34F28">
            <w:pPr>
              <w:spacing w:before="40" w:after="40" w:line="264" w:lineRule="auto"/>
            </w:pPr>
            <w:r>
              <w:rPr>
                <w:b/>
                <w:sz w:val="19"/>
              </w:rPr>
              <w:t>Dataverse</w:t>
            </w:r>
          </w:p>
        </w:tc>
        <w:tc>
          <w:tcPr>
            <w:tcW w:w="7200" w:type="dxa"/>
            <w:shd w:val="clear" w:color="auto" w:fill="F5F8FB"/>
          </w:tcPr>
          <w:p w14:paraId="7926A5B5" w14:textId="77777777" w:rsidR="009C52F5" w:rsidRDefault="00C34F28">
            <w:pPr>
              <w:spacing w:before="40" w:after="40" w:line="264" w:lineRule="auto"/>
            </w:pPr>
            <w:r>
              <w:rPr>
                <w:sz w:val="19"/>
              </w:rPr>
              <w:t>Microsoft's managed data platform; this system's database</w:t>
            </w:r>
          </w:p>
        </w:tc>
      </w:tr>
      <w:tr w:rsidR="009C52F5" w14:paraId="2B8CA4AC" w14:textId="77777777">
        <w:trPr>
          <w:cantSplit/>
          <w:jc w:val="center"/>
        </w:trPr>
        <w:tc>
          <w:tcPr>
            <w:tcW w:w="2160" w:type="dxa"/>
          </w:tcPr>
          <w:p w14:paraId="2DE3ABA2" w14:textId="77777777" w:rsidR="009C52F5" w:rsidRDefault="00C34F28">
            <w:pPr>
              <w:spacing w:before="40" w:after="40" w:line="264" w:lineRule="auto"/>
            </w:pPr>
            <w:r>
              <w:rPr>
                <w:b/>
                <w:sz w:val="19"/>
              </w:rPr>
              <w:t>Entra ID</w:t>
            </w:r>
          </w:p>
        </w:tc>
        <w:tc>
          <w:tcPr>
            <w:tcW w:w="7200" w:type="dxa"/>
          </w:tcPr>
          <w:p w14:paraId="123C3A13" w14:textId="77777777" w:rsidR="009C52F5" w:rsidRDefault="00C34F28">
            <w:pPr>
              <w:spacing w:before="40" w:after="40" w:line="264" w:lineRule="auto"/>
            </w:pPr>
            <w:r>
              <w:rPr>
                <w:sz w:val="19"/>
              </w:rPr>
              <w:t>Microsoft's identity service, previously called Azure Active Directory</w:t>
            </w:r>
          </w:p>
        </w:tc>
      </w:tr>
      <w:tr w:rsidR="009C52F5" w14:paraId="36A56C87" w14:textId="77777777">
        <w:trPr>
          <w:cantSplit/>
          <w:jc w:val="center"/>
        </w:trPr>
        <w:tc>
          <w:tcPr>
            <w:tcW w:w="2160" w:type="dxa"/>
            <w:shd w:val="clear" w:color="auto" w:fill="F5F8FB"/>
          </w:tcPr>
          <w:p w14:paraId="4D96360C" w14:textId="77777777" w:rsidR="009C52F5" w:rsidRDefault="00C34F28">
            <w:pPr>
              <w:spacing w:before="40" w:after="40" w:line="264" w:lineRule="auto"/>
            </w:pPr>
            <w:r>
              <w:rPr>
                <w:b/>
                <w:sz w:val="19"/>
              </w:rPr>
              <w:t>Application Proxy</w:t>
            </w:r>
          </w:p>
        </w:tc>
        <w:tc>
          <w:tcPr>
            <w:tcW w:w="7200" w:type="dxa"/>
            <w:shd w:val="clear" w:color="auto" w:fill="F5F8FB"/>
          </w:tcPr>
          <w:p w14:paraId="16A442DA" w14:textId="77777777" w:rsidR="009C52F5" w:rsidRDefault="00C34F28">
            <w:pPr>
              <w:spacing w:before="40" w:after="40" w:line="264" w:lineRule="auto"/>
            </w:pPr>
            <w:r>
              <w:rPr>
                <w:sz w:val="19"/>
              </w:rPr>
              <w:t>An Entra service that lets an internal server receive traffic through an outbound-only tunnel</w:t>
            </w:r>
          </w:p>
        </w:tc>
      </w:tr>
      <w:tr w:rsidR="009C52F5" w14:paraId="24715CB2" w14:textId="77777777">
        <w:trPr>
          <w:cantSplit/>
          <w:jc w:val="center"/>
        </w:trPr>
        <w:tc>
          <w:tcPr>
            <w:tcW w:w="2160" w:type="dxa"/>
          </w:tcPr>
          <w:p w14:paraId="03414DE4" w14:textId="77777777" w:rsidR="009C52F5" w:rsidRDefault="00C34F28">
            <w:pPr>
              <w:spacing w:before="40" w:after="40" w:line="264" w:lineRule="auto"/>
            </w:pPr>
            <w:r>
              <w:rPr>
                <w:b/>
                <w:sz w:val="19"/>
              </w:rPr>
              <w:t>Passthrough</w:t>
            </w:r>
          </w:p>
        </w:tc>
        <w:tc>
          <w:tcPr>
            <w:tcW w:w="7200" w:type="dxa"/>
          </w:tcPr>
          <w:p w14:paraId="7B55C4F1" w14:textId="77777777" w:rsidR="009C52F5" w:rsidRDefault="00C34F28">
            <w:pPr>
              <w:spacing w:before="40" w:after="40" w:line="264" w:lineRule="auto"/>
            </w:pPr>
            <w:r>
              <w:rPr>
                <w:sz w:val="19"/>
              </w:rPr>
              <w:t>The Application Proxy mode that does no sign-in check — required here</w:t>
            </w:r>
          </w:p>
        </w:tc>
      </w:tr>
      <w:tr w:rsidR="009C52F5" w14:paraId="224C5669" w14:textId="77777777">
        <w:trPr>
          <w:cantSplit/>
          <w:jc w:val="center"/>
        </w:trPr>
        <w:tc>
          <w:tcPr>
            <w:tcW w:w="2160" w:type="dxa"/>
            <w:shd w:val="clear" w:color="auto" w:fill="F5F8FB"/>
          </w:tcPr>
          <w:p w14:paraId="2BFDEEE8" w14:textId="77777777" w:rsidR="009C52F5" w:rsidRDefault="00C34F28">
            <w:pPr>
              <w:spacing w:before="40" w:after="40" w:line="264" w:lineRule="auto"/>
            </w:pPr>
            <w:r>
              <w:rPr>
                <w:b/>
                <w:sz w:val="19"/>
              </w:rPr>
              <w:t>Playwright</w:t>
            </w:r>
          </w:p>
        </w:tc>
        <w:tc>
          <w:tcPr>
            <w:tcW w:w="7200" w:type="dxa"/>
            <w:shd w:val="clear" w:color="auto" w:fill="F5F8FB"/>
          </w:tcPr>
          <w:p w14:paraId="47C316BE" w14:textId="77777777" w:rsidR="009C52F5" w:rsidRDefault="00C34F28">
            <w:pPr>
              <w:spacing w:before="40" w:after="40" w:line="264" w:lineRule="auto"/>
            </w:pPr>
            <w:r>
              <w:rPr>
                <w:sz w:val="19"/>
              </w:rPr>
              <w:t>The library that drives a real browser against the supplier portal</w:t>
            </w:r>
          </w:p>
        </w:tc>
      </w:tr>
      <w:tr w:rsidR="009C52F5" w14:paraId="170DA6ED" w14:textId="77777777">
        <w:trPr>
          <w:cantSplit/>
          <w:jc w:val="center"/>
        </w:trPr>
        <w:tc>
          <w:tcPr>
            <w:tcW w:w="2160" w:type="dxa"/>
          </w:tcPr>
          <w:p w14:paraId="659BB663" w14:textId="77777777" w:rsidR="009C52F5" w:rsidRDefault="00C34F28">
            <w:pPr>
              <w:spacing w:before="40" w:after="40" w:line="264" w:lineRule="auto"/>
            </w:pPr>
            <w:r>
              <w:rPr>
                <w:b/>
                <w:sz w:val="19"/>
              </w:rPr>
              <w:t>RBAC</w:t>
            </w:r>
          </w:p>
        </w:tc>
        <w:tc>
          <w:tcPr>
            <w:tcW w:w="7200" w:type="dxa"/>
          </w:tcPr>
          <w:p w14:paraId="21B0CF4E" w14:textId="77777777" w:rsidR="009C52F5" w:rsidRDefault="00C34F28">
            <w:pPr>
              <w:spacing w:before="40" w:after="40" w:line="264" w:lineRule="auto"/>
            </w:pPr>
            <w:r>
              <w:rPr>
                <w:sz w:val="19"/>
              </w:rPr>
              <w:t>Role-Based Access Control — permissions bundled into roles</w:t>
            </w:r>
          </w:p>
        </w:tc>
      </w:tr>
      <w:tr w:rsidR="009C52F5" w14:paraId="39CB0943" w14:textId="77777777">
        <w:trPr>
          <w:cantSplit/>
          <w:jc w:val="center"/>
        </w:trPr>
        <w:tc>
          <w:tcPr>
            <w:tcW w:w="2160" w:type="dxa"/>
            <w:shd w:val="clear" w:color="auto" w:fill="F5F8FB"/>
          </w:tcPr>
          <w:p w14:paraId="01C97F6F" w14:textId="77777777" w:rsidR="009C52F5" w:rsidRDefault="00C34F28">
            <w:pPr>
              <w:spacing w:before="40" w:after="40" w:line="264" w:lineRule="auto"/>
            </w:pPr>
            <w:r>
              <w:rPr>
                <w:b/>
                <w:sz w:val="19"/>
              </w:rPr>
              <w:t>RFP</w:t>
            </w:r>
          </w:p>
        </w:tc>
        <w:tc>
          <w:tcPr>
            <w:tcW w:w="7200" w:type="dxa"/>
            <w:shd w:val="clear" w:color="auto" w:fill="F5F8FB"/>
          </w:tcPr>
          <w:p w14:paraId="2A2A74AE" w14:textId="77777777" w:rsidR="009C52F5" w:rsidRDefault="00C34F28">
            <w:pPr>
              <w:spacing w:before="40" w:after="40" w:line="264" w:lineRule="auto"/>
            </w:pPr>
            <w:r>
              <w:rPr>
                <w:sz w:val="19"/>
              </w:rPr>
              <w:t>Request for Proposal — the buyer's invitation to quote</w:t>
            </w:r>
          </w:p>
        </w:tc>
      </w:tr>
      <w:tr w:rsidR="009C52F5" w14:paraId="2D9E2034" w14:textId="77777777">
        <w:trPr>
          <w:cantSplit/>
          <w:jc w:val="center"/>
        </w:trPr>
        <w:tc>
          <w:tcPr>
            <w:tcW w:w="2160" w:type="dxa"/>
          </w:tcPr>
          <w:p w14:paraId="3D2F15D9" w14:textId="77777777" w:rsidR="009C52F5" w:rsidRDefault="00C34F28">
            <w:pPr>
              <w:spacing w:before="40" w:after="40" w:line="264" w:lineRule="auto"/>
            </w:pPr>
            <w:r>
              <w:rPr>
                <w:b/>
                <w:sz w:val="19"/>
              </w:rPr>
              <w:t>TDS</w:t>
            </w:r>
          </w:p>
        </w:tc>
        <w:tc>
          <w:tcPr>
            <w:tcW w:w="7200" w:type="dxa"/>
          </w:tcPr>
          <w:p w14:paraId="5265FCC0" w14:textId="77777777" w:rsidR="009C52F5" w:rsidRDefault="00C34F28">
            <w:pPr>
              <w:spacing w:before="40" w:after="40" w:line="264" w:lineRule="auto"/>
            </w:pPr>
            <w:r>
              <w:rPr>
                <w:sz w:val="19"/>
              </w:rPr>
              <w:t>Technical Data Sheet — the product document attached to a response</w:t>
            </w:r>
          </w:p>
        </w:tc>
      </w:tr>
      <w:tr w:rsidR="009C52F5" w14:paraId="58776EBA" w14:textId="77777777">
        <w:trPr>
          <w:cantSplit/>
          <w:jc w:val="center"/>
        </w:trPr>
        <w:tc>
          <w:tcPr>
            <w:tcW w:w="2160" w:type="dxa"/>
            <w:shd w:val="clear" w:color="auto" w:fill="F5F8FB"/>
          </w:tcPr>
          <w:p w14:paraId="26462530" w14:textId="77777777" w:rsidR="009C52F5" w:rsidRDefault="00C34F28">
            <w:pPr>
              <w:spacing w:before="40" w:after="40" w:line="264" w:lineRule="auto"/>
            </w:pPr>
            <w:r>
              <w:rPr>
                <w:b/>
                <w:sz w:val="19"/>
              </w:rPr>
              <w:t>TIR</w:t>
            </w:r>
          </w:p>
        </w:tc>
        <w:tc>
          <w:tcPr>
            <w:tcW w:w="7200" w:type="dxa"/>
            <w:shd w:val="clear" w:color="auto" w:fill="F5F8FB"/>
          </w:tcPr>
          <w:p w14:paraId="6C0D620D" w14:textId="77777777" w:rsidR="009C52F5" w:rsidRDefault="00C34F28">
            <w:pPr>
              <w:spacing w:before="40" w:after="40" w:line="264" w:lineRule="auto"/>
            </w:pPr>
            <w:r>
              <w:rPr>
                <w:sz w:val="19"/>
              </w:rPr>
              <w:t>Technical Information Requirement — a document the bidder uploads for a product line</w:t>
            </w:r>
          </w:p>
        </w:tc>
      </w:tr>
      <w:tr w:rsidR="009C52F5" w14:paraId="08D0E2AB" w14:textId="77777777">
        <w:trPr>
          <w:cantSplit/>
          <w:jc w:val="center"/>
        </w:trPr>
        <w:tc>
          <w:tcPr>
            <w:tcW w:w="2160" w:type="dxa"/>
          </w:tcPr>
          <w:p w14:paraId="78DFC5E2" w14:textId="77777777" w:rsidR="009C52F5" w:rsidRDefault="00C34F28">
            <w:pPr>
              <w:spacing w:before="40" w:after="40" w:line="264" w:lineRule="auto"/>
            </w:pPr>
            <w:r>
              <w:rPr>
                <w:b/>
                <w:sz w:val="19"/>
              </w:rPr>
              <w:t>WinSW</w:t>
            </w:r>
          </w:p>
        </w:tc>
        <w:tc>
          <w:tcPr>
            <w:tcW w:w="7200" w:type="dxa"/>
          </w:tcPr>
          <w:p w14:paraId="3BB77A05" w14:textId="77777777" w:rsidR="009C52F5" w:rsidRDefault="00C34F28">
            <w:pPr>
              <w:spacing w:before="40" w:after="40" w:line="264" w:lineRule="auto"/>
            </w:pPr>
            <w:r>
              <w:rPr>
                <w:sz w:val="19"/>
              </w:rPr>
              <w:t>The wrapper that runs the backend as a Windows service</w:t>
            </w:r>
          </w:p>
        </w:tc>
      </w:tr>
    </w:tbl>
    <w:p w14:paraId="50946D39" w14:textId="77777777" w:rsidR="009C52F5" w:rsidRDefault="009C52F5">
      <w:pPr>
        <w:spacing w:after="80"/>
      </w:pPr>
    </w:p>
    <w:p w14:paraId="692EF8E6" w14:textId="77777777" w:rsidR="009C52F5" w:rsidRDefault="009C52F5">
      <w:pPr>
        <w:pBdr>
          <w:bottom w:val="single" w:sz="6" w:space="1" w:color="D6DCE4"/>
        </w:pBdr>
        <w:spacing w:before="120" w:after="200"/>
      </w:pPr>
    </w:p>
    <w:p w14:paraId="4A0F7D8D" w14:textId="77777777" w:rsidR="009C52F5" w:rsidRDefault="00C34F28">
      <w:pPr>
        <w:jc w:val="center"/>
      </w:pPr>
      <w:r>
        <w:rPr>
          <w:i/>
          <w:color w:val="6B7680"/>
          <w:sz w:val="19"/>
        </w:rPr>
        <w:lastRenderedPageBreak/>
        <w:t>End of document</w:t>
      </w:r>
    </w:p>
    <w:sectPr w:rsidR="009C52F5" w:rsidSect="00034616">
      <w:headerReference w:type="default" r:id="rId15"/>
      <w:footerReference w:type="default" r:id="rId16"/>
      <w:pgSz w:w="11909" w:h="16834"/>
      <w:pgMar w:top="1224" w:right="1224" w:bottom="1152" w:left="122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25EEA" w14:textId="77777777" w:rsidR="00C34F28" w:rsidRDefault="00C34F28">
      <w:pPr>
        <w:spacing w:after="0" w:line="240" w:lineRule="auto"/>
      </w:pPr>
      <w:r>
        <w:separator/>
      </w:r>
    </w:p>
  </w:endnote>
  <w:endnote w:type="continuationSeparator" w:id="0">
    <w:p w14:paraId="7C26D39E" w14:textId="77777777" w:rsidR="00C34F28" w:rsidRDefault="00C34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5FDDA" w14:textId="77777777" w:rsidR="009C52F5" w:rsidRDefault="00C34F28">
    <w:pPr>
      <w:pStyle w:val="Footer"/>
      <w:jc w:val="center"/>
    </w:pPr>
    <w:r>
      <w:rPr>
        <w:color w:val="6B7680"/>
        <w:sz w:val="17"/>
      </w:rPr>
      <w:t xml:space="preserve">Bahra Electric  ·  Confidential  ·  Page </w:t>
    </w:r>
    <w:r>
      <w:rPr>
        <w:color w:val="6B7680"/>
        <w:sz w:val="17"/>
      </w:rPr>
      <w:fldChar w:fldCharType="begin"/>
    </w:r>
    <w:r>
      <w:rPr>
        <w:color w:val="6B7680"/>
        <w:sz w:val="17"/>
      </w:rPr>
      <w:instrText xml:space="preserve"> PAGE </w:instrText>
    </w:r>
    <w:r w:rsidR="00737FE4">
      <w:rPr>
        <w:color w:val="6B7680"/>
        <w:sz w:val="17"/>
      </w:rPr>
      <w:fldChar w:fldCharType="separate"/>
    </w:r>
    <w:r w:rsidR="00737FE4">
      <w:rPr>
        <w:noProof/>
        <w:color w:val="6B7680"/>
        <w:sz w:val="17"/>
      </w:rPr>
      <w:t>2</w:t>
    </w:r>
    <w:r>
      <w:rPr>
        <w:color w:val="6B76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AC2FD" w14:textId="77777777" w:rsidR="00C34F28" w:rsidRDefault="00C34F28">
      <w:pPr>
        <w:spacing w:after="0" w:line="240" w:lineRule="auto"/>
      </w:pPr>
      <w:r>
        <w:separator/>
      </w:r>
    </w:p>
  </w:footnote>
  <w:footnote w:type="continuationSeparator" w:id="0">
    <w:p w14:paraId="18E74549" w14:textId="77777777" w:rsidR="00C34F28" w:rsidRDefault="00C34F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155C" w14:textId="77777777" w:rsidR="009C52F5" w:rsidRDefault="00C34F28">
    <w:pPr>
      <w:pStyle w:val="Header"/>
      <w:pBdr>
        <w:bottom w:val="single" w:sz="4" w:space="4" w:color="D6DCE4"/>
      </w:pBdr>
      <w:jc w:val="right"/>
    </w:pPr>
    <w:r>
      <w:rPr>
        <w:color w:val="6B7680"/>
        <w:sz w:val="17"/>
      </w:rPr>
      <w:t>RFP Automation Portal  |  Technical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4560749">
    <w:abstractNumId w:val="8"/>
  </w:num>
  <w:num w:numId="2" w16cid:durableId="1753619368">
    <w:abstractNumId w:val="6"/>
  </w:num>
  <w:num w:numId="3" w16cid:durableId="1623419391">
    <w:abstractNumId w:val="5"/>
  </w:num>
  <w:num w:numId="4" w16cid:durableId="232815637">
    <w:abstractNumId w:val="4"/>
  </w:num>
  <w:num w:numId="5" w16cid:durableId="1475178841">
    <w:abstractNumId w:val="7"/>
  </w:num>
  <w:num w:numId="6" w16cid:durableId="1598899707">
    <w:abstractNumId w:val="3"/>
  </w:num>
  <w:num w:numId="7" w16cid:durableId="655188194">
    <w:abstractNumId w:val="2"/>
  </w:num>
  <w:num w:numId="8" w16cid:durableId="677658226">
    <w:abstractNumId w:val="1"/>
  </w:num>
  <w:num w:numId="9" w16cid:durableId="1043168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2EB"/>
    <w:rsid w:val="00737FE4"/>
    <w:rsid w:val="009C52F5"/>
    <w:rsid w:val="00AA1D8D"/>
    <w:rsid w:val="00B47730"/>
    <w:rsid w:val="00C34F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BD43E9"/>
  <w14:defaultImageDpi w14:val="300"/>
  <w15:docId w15:val="{D1ABD97F-46CA-4DE7-B451-5B017A5B4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83" w:lineRule="auto"/>
    </w:pPr>
    <w:rPr>
      <w:rFonts w:ascii="Segoe UI" w:eastAsia="Segoe UI" w:hAnsi="Segoe UI"/>
      <w:color w:val="2B2B2B"/>
      <w:sz w:val="21"/>
    </w:rPr>
  </w:style>
  <w:style w:type="paragraph" w:styleId="Heading1">
    <w:name w:val="heading 1"/>
    <w:basedOn w:val="Normal"/>
    <w:next w:val="Normal"/>
    <w:link w:val="Heading1Char"/>
    <w:uiPriority w:val="9"/>
    <w:qFormat/>
    <w:rsid w:val="00FC693F"/>
    <w:pPr>
      <w:keepNext/>
      <w:keepLines/>
      <w:spacing w:before="44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420" w:after="140"/>
      <w:outlineLvl w:val="1"/>
    </w:pPr>
    <w:rPr>
      <w:rFonts w:asciiTheme="majorHAnsi" w:eastAsiaTheme="majorEastAsia" w:hAnsiTheme="majorHAnsi" w:cstheme="majorBidi"/>
      <w:b/>
      <w:bCs/>
      <w:color w:val="2E648C"/>
      <w:sz w:val="27"/>
      <w:szCs w:val="26"/>
    </w:rPr>
  </w:style>
  <w:style w:type="paragraph" w:styleId="Heading3">
    <w:name w:val="heading 3"/>
    <w:basedOn w:val="Normal"/>
    <w:next w:val="Normal"/>
    <w:link w:val="Heading3Char"/>
    <w:uiPriority w:val="9"/>
    <w:unhideWhenUsed/>
    <w:qFormat/>
    <w:rsid w:val="00FC693F"/>
    <w:pPr>
      <w:keepNext/>
      <w:keepLines/>
      <w:spacing w:before="260" w:after="80"/>
      <w:outlineLvl w:val="2"/>
    </w:pPr>
    <w:rPr>
      <w:rFonts w:asciiTheme="majorHAnsi" w:eastAsiaTheme="majorEastAsia" w:hAnsiTheme="majorHAnsi" w:cstheme="majorBidi"/>
      <w:b/>
      <w:bCs/>
      <w:color w:val="444F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37FE4"/>
    <w:pPr>
      <w:spacing w:after="100"/>
    </w:pPr>
  </w:style>
  <w:style w:type="paragraph" w:styleId="TOC2">
    <w:name w:val="toc 2"/>
    <w:basedOn w:val="Normal"/>
    <w:next w:val="Normal"/>
    <w:autoRedefine/>
    <w:uiPriority w:val="39"/>
    <w:unhideWhenUsed/>
    <w:rsid w:val="00737FE4"/>
    <w:pPr>
      <w:spacing w:after="100"/>
      <w:ind w:left="210"/>
    </w:pPr>
  </w:style>
  <w:style w:type="character" w:styleId="Hyperlink">
    <w:name w:val="Hyperlink"/>
    <w:basedOn w:val="DefaultParagraphFont"/>
    <w:uiPriority w:val="99"/>
    <w:unhideWhenUsed/>
    <w:rsid w:val="00737FE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5983</Words>
  <Characters>30861</Characters>
  <Application>Microsoft Office Word</Application>
  <DocSecurity>0</DocSecurity>
  <Lines>1074</Lines>
  <Paragraphs>709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Soni</cp:lastModifiedBy>
  <cp:revision>2</cp:revision>
  <dcterms:created xsi:type="dcterms:W3CDTF">2013-12-23T23:15:00Z</dcterms:created>
  <dcterms:modified xsi:type="dcterms:W3CDTF">2026-07-30T07:39:00Z</dcterms:modified>
  <cp:category/>
</cp:coreProperties>
</file>