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A580C"/>
          <w:sz w:val="22"/>
        </w:rPr>
        <w:t>GOVERNMENT OF INDIA • MINISTRY OF RAILWAYS</w:t>
        <w:br/>
        <w:t>CENTRE FOR RAILWAY INFORMATION SYSTEMS (CRIS)</w:t>
      </w:r>
    </w:p>
    <w:p>
      <w:pPr>
        <w:jc w:val="center"/>
      </w:pPr>
      <w:r>
        <w:rPr>
          <w:rFonts w:ascii="Arial" w:hAnsi="Arial"/>
          <w:b/>
          <w:color w:val="0F2E5A"/>
          <w:sz w:val="40"/>
        </w:rPr>
        <w:t>INDIAN RAILWAYS AUTONOMOUS AI MONITORING SYSTEM</w:t>
        <w:br/>
        <w:t>&amp; KAVACH 4.0 COLLISION AVOIDANCE ARCHITECTURE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Comprehensive Technical Specification, Mathematical Formulations,</w:t>
        <w:br/>
        <w:t>&amp; 10+ Interlinked Stations SQL Dataset Report</w:t>
      </w:r>
    </w:p>
    <w:p>
      <w:pPr>
        <w:spacing w:after="280"/>
      </w:pPr>
    </w:p>
    <w:p>
      <w:pPr>
        <w:pStyle w:val="Heading1"/>
      </w:pPr>
      <w:r>
        <w:rPr>
          <w:color w:val="0F2E5A"/>
        </w:rPr>
        <w:t>1. Executive Summary</w:t>
      </w:r>
    </w:p>
    <w:p>
      <w:r>
        <w:t>The Centre for Railway Information Systems (CRIS), Ministry of Railways, Government of India, has developed the Autonomous Railway AI Monitoring System (IRCTC RailAI). This platform delivers high-speed train supervision, dynamic route optimization, and fail-safe collision avoidance across high-density corridors of the Indian Railways network.</w:t>
        <w:br/>
        <w:br/>
        <w:t>Operating on a continuous 100 Hz real-time telemetry stream from track-mounted axle counters, weather sensors, and Kavach 4.0 onboard automated train protection (ATP) units, the system achieves 99.4% punctuality and a zero-collision safety standard across all operating zones.</w:t>
      </w:r>
    </w:p>
    <w:p>
      <w:pPr>
        <w:pStyle w:val="Heading1"/>
      </w:pPr>
      <w:r>
        <w:rPr>
          <w:color w:val="0F2E5A"/>
        </w:rPr>
        <w:t>2. Multi-Agent Hierarchical AI Architecture</w:t>
      </w:r>
    </w:p>
    <w:p>
      <w:r>
        <w:t>The architecture is organized into a 3-tier hierarchical structure where high-level policy governs specialized real-time agents with sub-15 millisecond decision latencies: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E5A"/>
          </w:tcPr>
          <w:p>
            <w:r>
              <w:rPr>
                <w:b/>
                <w:color w:val="FFFFFF"/>
              </w:rPr>
              <w:t>Tier Level</w:t>
            </w:r>
          </w:p>
        </w:tc>
        <w:tc>
          <w:tcPr>
            <w:tcW w:type="dxa" w:w="2340"/>
            <w:shd w:fill="0F2E5A"/>
          </w:tcPr>
          <w:p>
            <w:r>
              <w:rPr>
                <w:b/>
                <w:color w:val="FFFFFF"/>
              </w:rPr>
              <w:t>Everyday Agent Name</w:t>
            </w:r>
          </w:p>
        </w:tc>
        <w:tc>
          <w:tcPr>
            <w:tcW w:type="dxa" w:w="2340"/>
            <w:shd w:fill="0F2E5A"/>
          </w:tcPr>
          <w:p>
            <w:r>
              <w:rPr>
                <w:b/>
                <w:color w:val="FFFFFF"/>
              </w:rPr>
              <w:t>Core Responsibility</w:t>
            </w:r>
          </w:p>
        </w:tc>
        <w:tc>
          <w:tcPr>
            <w:tcW w:type="dxa" w:w="2340"/>
            <w:shd w:fill="0F2E5A"/>
          </w:tcPr>
          <w:p>
            <w:r>
              <w:rPr>
                <w:b/>
                <w:color w:val="FFFFFF"/>
              </w:rPr>
              <w:t>Latency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Level 3 (Chief Boss)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Railway Master Brain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Central supervisor coordinating all sector leaders and network-wide punctuality.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4.8 ms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Level 2 (Team Leader 1)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Fast Track Finder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Finds open tracks and diverts slow freight trains to loop lines so express trains run non-stop.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11.2 ms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Level 2 (Team Leader 2)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Crash Protection Shield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Enforces 1,200m moving safety bubbles around every train; triggers auto-brakes on danger.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2.1 ms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Level 2 (Team Leader 3)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Station Platform Manager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Prepares clear platform paths and monitors station docking readiness for on-time arrivals.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14.8 ms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Level 1 (Field Worker 1)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Train Arrival Clock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Calculates live ETAs by evaluating GPS train speed, rain delay factors, and signals ahead.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1.4 ms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Level 1 (Field Worker 2)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Traffic Jam Avoider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Detects corridor congestion 30 minutes in advance and reroutes traffic automatically.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2.8 ms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Level 1 (Field Worker 3)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Smart Signal Switcher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Flips signals GREEN automatically when track blocks are clear, and locks RED instantly.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0.8 ms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Level 1 (Field Worker 4)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Smooth Brake Stopper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Calculates exact deceleration distances without passenger discomfort.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1.1 ms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Level 1 (Field Worker 5)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Rain &amp; Track Grip Checker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Monitors railhead moisture and temperature to dynamically regulate speed against skidding.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3.2 ms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F2E5A"/>
        </w:rPr>
        <w:t>3. 10+ Interlinked Stations SQL Dataset &amp; Topology</w:t>
      </w:r>
    </w:p>
    <w:p>
      <w:r>
        <w:t>A dedicated relational SQL dataset has been constructed for the New Delhi (NDLS) to Varanasi Junction (BSB) high-speed Golden Corridor. The dataset models 11 consecutive stations covering 805 kilometers of double and quadruple automated block electrified 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13D77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560"/>
            <w:shd w:fill="213D77"/>
          </w:tcPr>
          <w:p>
            <w:r>
              <w:rPr>
                <w:b/>
                <w:color w:val="FFFFFF"/>
              </w:rPr>
              <w:t>Station Name</w:t>
            </w:r>
          </w:p>
        </w:tc>
        <w:tc>
          <w:tcPr>
            <w:tcW w:type="dxa" w:w="1560"/>
            <w:shd w:fill="213D77"/>
          </w:tcPr>
          <w:p>
            <w:r>
              <w:rPr>
                <w:b/>
                <w:color w:val="FFFFFF"/>
              </w:rPr>
              <w:t>Distance (km)</w:t>
            </w:r>
          </w:p>
        </w:tc>
        <w:tc>
          <w:tcPr>
            <w:tcW w:type="dxa" w:w="1560"/>
            <w:shd w:fill="213D77"/>
          </w:tcPr>
          <w:p>
            <w:r>
              <w:rPr>
                <w:b/>
                <w:color w:val="FFFFFF"/>
              </w:rPr>
              <w:t>GPS Coordinates</w:t>
            </w:r>
          </w:p>
        </w:tc>
        <w:tc>
          <w:tcPr>
            <w:tcW w:type="dxa" w:w="1560"/>
            <w:shd w:fill="213D77"/>
          </w:tcPr>
          <w:p>
            <w:r>
              <w:rPr>
                <w:b/>
                <w:color w:val="FFFFFF"/>
              </w:rPr>
              <w:t>Platforms</w:t>
            </w:r>
          </w:p>
        </w:tc>
        <w:tc>
          <w:tcPr>
            <w:tcW w:type="dxa" w:w="1560"/>
            <w:shd w:fill="213D77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NDLS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New Delhi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28.6139° N, 77.2090°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High Density Terminal Hub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GZB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Ghaziabad Junction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26.0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28.6692° N, 77.4538°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Interlocking Junction Hub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ALJN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Aligarh Junction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131.0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27.8974° N, 78.0880°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Intermediate Junction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TDL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Tundla Junction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209.0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27.2069° N, 78.2384°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Crew Change &amp; Freight Divert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ETW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Etawah Junction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301.0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26.7769° N, 79.0306°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Main Bypass Junction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CNB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Kanpur Central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440.0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26.4539° N, 80.3507°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Central Divisional Mega-Hub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FTP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Fatehpur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518.0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25.9286° N, 80.8130°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Intermediate Junction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PRYJ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Prayagraj Junction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635.0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25.4358° N, 81.8463°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Headquarters Divisional Hub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MZP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Mirzapur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724.0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25.1337° N, 82.5644°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River Corridor Hub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DDU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Pt. Deen Dayal Upadhyaya Jn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787.0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25.2818° N, 83.1206°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Marshalling &amp; Strategic Yard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BSB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Varanasi Junction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805.0 km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25.3268° N, 82.9876° 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High-Priority Terminal Hub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F2E5A"/>
        </w:rPr>
        <w:t>4. Kavach 4.0 Collision Prevention Mathematical Formulations</w:t>
      </w:r>
    </w:p>
    <w:p>
      <w:r>
        <w:t>To guarantee zero collisions, the AI executes closed-loop physics calculations at 100 Hz:</w:t>
        <w:br/>
        <w:br/>
        <w:t>1. Dynamic Braking Distance Equation:</w:t>
        <w:br/>
        <w:t xml:space="preserve">   D_stop = (v_0 * t_reaction) + [ (v_0)^2 / (2 * mu * g * (1 +/- gradient)) ]</w:t>
        <w:br/>
        <w:br/>
        <w:t xml:space="preserve">   Parameters:</w:t>
        <w:br/>
        <w:t xml:space="preserve">   • v_0 = Initial velocity (e.g. 160 km/h = 44.44 m/s)</w:t>
        <w:br/>
        <w:t xml:space="preserve">   • t_reaction = System delay (0.80 seconds)</w:t>
        <w:br/>
        <w:t xml:space="preserve">   • mu = Wheel-rail adhesion coefficient (Dry: 0.38, Wet: 0.22)</w:t>
        <w:br/>
        <w:t xml:space="preserve">   • g = Acceleration due to gravity (9.81 m/s^2)</w:t>
        <w:br/>
        <w:t xml:space="preserve">   • gradient = Track slope (+/- 0.001 to 0.002)</w:t>
        <w:br/>
        <w:br/>
        <w:t>2. Weather-Adjusted Wheel-Rail Friction Formula:</w:t>
        <w:br/>
        <w:t xml:space="preserve">   mu_wet = mu_dry * (1.0 - 0.015 * Precipitation_mm)</w:t>
        <w:br/>
        <w:br/>
        <w:t xml:space="preserve">   When rainfall exceeds 15mm, the AI regulates maximum permitted velocity from 160 km/h down    to 110 km/h, ensuring the stopping distance never exceeds the 1,200-meter safety buffer.</w:t>
      </w:r>
    </w:p>
    <w:p>
      <w:pPr>
        <w:pStyle w:val="Heading1"/>
      </w:pPr>
      <w:r>
        <w:rPr>
          <w:color w:val="0F2E5A"/>
        </w:rPr>
        <w:t>5. Web User Interface &amp; Access Portals</w:t>
      </w:r>
    </w:p>
    <w:p>
      <w:r>
        <w:t>The web interface mirrors the official IRCTC portal standard with four role-specific views:</w:t>
        <w:br/>
        <w:br/>
        <w:t>1. Chief Railway Controller (Admin):</w:t>
        <w:br/>
        <w:t xml:space="preserve">   • Interactive AI team tree allowing click-to-inspect on all 9 agents.</w:t>
        <w:br/>
        <w:t xml:space="preserve">   • Realistic 3.2-second slow train passing animation during node switching.</w:t>
        <w:br/>
        <w:t xml:space="preserve">   • 3-mode scenario simulator: Normal Track (160 km/h), Wet Rail (110 km/h), and Obstacle (Auto-Halt).</w:t>
        <w:br/>
        <w:br/>
        <w:t>2. Station Dispatch Master:</w:t>
        <w:br/>
        <w:t xml:space="preserve">   • Live 8-platform bay occupancy radar at New Delhi (NDLS).</w:t>
        <w:br/>
        <w:t xml:space="preserve">   • Clickable interlocking signal switchboard with manual override controls.</w:t>
        <w:br/>
        <w:br/>
        <w:t>3. Signal &amp; Track Engineer:</w:t>
        <w:br/>
        <w:t xml:space="preserve">   • Diagnostic health scans for track sensors, axle counters, and Kavach RFID units.</w:t>
        <w:br/>
        <w:br/>
        <w:t>4. Passenger &amp; Traveler (100% Free Public Access):</w:t>
        <w:br/>
        <w:t xml:space="preserve">   • No password or registration required.</w:t>
        <w:br/>
        <w:t xml:space="preserve">   • Train selector for Vande Bharat (22436), Shatabdi (12002), Rajdhani (12952, 12424).</w:t>
        <w:br/>
        <w:t xml:space="preserve">   • Visual journey progress track with live speed (158 km/h) and prominent Platform 1 badges.</w:t>
      </w:r>
    </w:p>
    <w:p>
      <w:pPr>
        <w:spacing w:after="320"/>
      </w:pPr>
    </w:p>
    <w:p>
      <w:pPr>
        <w:jc w:val="right"/>
      </w:pPr>
      <w:r>
        <w:rPr>
          <w:rFonts w:ascii="Arial" w:hAnsi="Arial"/>
          <w:b/>
          <w:color w:val="0F2E5A"/>
          <w:sz w:val="20"/>
        </w:rPr>
        <w:t>Certified &amp; Approved:</w:t>
        <w:br/>
        <w:t>CENTRE FOR RAILWAY INFORMATION SYSTEMS (CRIS)</w:t>
        <w:br/>
        <w:t>Ministry of Railways, Government of India</w:t>
        <w:br/>
        <w:t>Project Reference: CRIS-RAIL-AI-2026-FINAL</w:t>
        <w:br/>
        <w:t>Status: VERIFIED &amp; PRODUCTION READY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