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aps/>
          <w:color w:val="4A6FA5"/>
          <w:sz w:val="24"/>
          <w:szCs w:val="24"/>
        </w:rPr>
        <w:t xml:space="preserve">FULL STACK DEVELOPMENT WITH MERN</w:t>
      </w:r>
    </w:p>
    <w:p>
      <w:pPr>
        <w:pBdr>
          <w:bottom w:val="single" w:color="E63946" w:sz="4"/>
        </w:pBdr>
        <w:spacing w:after="40" w:before="0"/>
        <w:jc w:val="center"/>
      </w:pPr>
      <w:r>
        <w:t xml:space="preserve"/>
      </w:r>
    </w:p>
    <w:p>
      <w:pPr>
        <w:spacing w:after="0" w:before="60"/>
      </w:pPr>
      <w:r>
        <w:t xml:space="preserve"/>
      </w:r>
    </w:p>
    <w:p>
      <w:pPr>
        <w:spacing w:after="20" w:before="20"/>
        <w:jc w:val="center"/>
      </w:pPr>
      <w:r>
        <w:rPr>
          <w:rFonts w:ascii="Arial" w:cs="Arial" w:eastAsia="Arial" w:hAnsi="Arial"/>
          <w:b/>
          <w:bCs/>
          <w:color w:val="1A3C5E"/>
          <w:sz w:val="64"/>
          <w:szCs w:val="64"/>
        </w:rPr>
        <w:t xml:space="preserve">WhatNext Vision Motors</w:t>
      </w:r>
    </w:p>
    <w:p>
      <w:pPr>
        <w:spacing w:after="60" w:before="10"/>
        <w:jc w:val="center"/>
      </w:pPr>
      <w:r>
        <w:rPr>
          <w:rFonts w:ascii="Arial" w:cs="Arial" w:eastAsia="Arial" w:hAnsi="Arial"/>
          <w:i/>
          <w:iCs/>
          <w:color w:val="E63946"/>
          <w:sz w:val="28"/>
          <w:szCs w:val="28"/>
        </w:rPr>
        <w:t xml:space="preserve">Shaping the Future of Mobility with Innovation and Excellence</w:t>
      </w:r>
    </w:p>
    <w:p>
      <w:pPr>
        <w:spacing w:after="0" w:before="40"/>
      </w:pPr>
      <w:r>
        <w:t xml:space="preserve"/>
      </w:r>
    </w:p>
    <w:p>
      <w:pPr>
        <w:spacing w:after="20" w:before="20"/>
        <w:jc w:val="center"/>
      </w:pPr>
      <w:r>
        <w:rPr>
          <w:rFonts w:ascii="Arial" w:cs="Arial" w:eastAsia="Arial" w:hAnsi="Arial"/>
          <w:color w:val="4A6FA5"/>
          <w:sz w:val="22"/>
          <w:szCs w:val="22"/>
        </w:rPr>
        <w:t xml:space="preserve">Project Documentation — Functional Specification Document</w:t>
      </w:r>
    </w:p>
    <w:p>
      <w:pPr>
        <w:spacing w:after="0" w:before="20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Team Member</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r>
      <w:tr>
        <w:tc>
          <w:tcPr>
            <w:tcW w:type="dxa" w:w="3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tcPr>
          <w:p>
            <w:r>
              <w:rPr>
                <w:rFonts w:ascii="Arial" w:cs="Arial" w:eastAsia="Arial" w:hAnsi="Arial"/>
                <w:b/>
                <w:bCs/>
                <w:color w:val="1A3C5E"/>
                <w:sz w:val="20"/>
                <w:szCs w:val="20"/>
              </w:rPr>
              <w:t xml:space="preserve">MANISHA R</w:t>
            </w:r>
          </w:p>
        </w:tc>
        <w:tc>
          <w:tcPr>
            <w:tcW w:type="dxa" w:w="3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Team Leader</w:t>
            </w:r>
          </w:p>
        </w:tc>
      </w:tr>
      <w:tr>
        <w:tc>
          <w:tcPr>
            <w:tcW w:type="dxa" w:w="3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tcPr>
          <w:p>
            <w:r>
              <w:rPr>
                <w:rFonts w:ascii="Arial" w:cs="Arial" w:eastAsia="Arial" w:hAnsi="Arial"/>
                <w:b/>
                <w:bCs/>
                <w:color w:val="1A3C5E"/>
                <w:sz w:val="20"/>
                <w:szCs w:val="20"/>
              </w:rPr>
              <w:t xml:space="preserve">RAJKUMAR L</w:t>
            </w:r>
          </w:p>
        </w:tc>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Full Stack Developer</w:t>
            </w:r>
          </w:p>
        </w:tc>
      </w:tr>
      <w:tr>
        <w:tc>
          <w:tcPr>
            <w:tcW w:type="dxa" w:w="3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tcPr>
          <w:p>
            <w:r>
              <w:rPr>
                <w:rFonts w:ascii="Arial" w:cs="Arial" w:eastAsia="Arial" w:hAnsi="Arial"/>
                <w:b/>
                <w:bCs/>
                <w:color w:val="1A3C5E"/>
                <w:sz w:val="20"/>
                <w:szCs w:val="20"/>
              </w:rPr>
              <w:t xml:space="preserve">TAMIZHKUMARAN M</w:t>
            </w:r>
          </w:p>
        </w:tc>
        <w:tc>
          <w:tcPr>
            <w:tcW w:type="dxa" w:w="3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Backend Developer</w:t>
            </w:r>
          </w:p>
        </w:tc>
      </w:tr>
      <w:tr>
        <w:tc>
          <w:tcPr>
            <w:tcW w:type="dxa" w:w="3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tcPr>
          <w:p>
            <w:r>
              <w:rPr>
                <w:rFonts w:ascii="Arial" w:cs="Arial" w:eastAsia="Arial" w:hAnsi="Arial"/>
                <w:b/>
                <w:bCs/>
                <w:color w:val="1A3C5E"/>
                <w:sz w:val="20"/>
                <w:szCs w:val="20"/>
              </w:rPr>
              <w:t xml:space="preserve">VINITH S</w:t>
            </w:r>
          </w:p>
        </w:tc>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Frontend Developer</w:t>
            </w:r>
          </w:p>
        </w:tc>
      </w:tr>
      <w:tr>
        <w:tc>
          <w:tcPr>
            <w:tcW w:type="dxa" w:w="3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tcPr>
          <w:p>
            <w:r>
              <w:rPr>
                <w:rFonts w:ascii="Arial" w:cs="Arial" w:eastAsia="Arial" w:hAnsi="Arial"/>
                <w:b/>
                <w:bCs/>
                <w:color w:val="1A3C5E"/>
                <w:sz w:val="20"/>
                <w:szCs w:val="20"/>
              </w:rPr>
              <w:t xml:space="preserve">PORSELVAN A</w:t>
            </w:r>
          </w:p>
        </w:tc>
        <w:tc>
          <w:tcPr>
            <w:tcW w:type="dxa" w:w="3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Database &amp; QA Engineer</w:t>
            </w:r>
          </w:p>
        </w:tc>
      </w:tr>
    </w:tbl>
    <w:p>
      <w:pPr>
        <w:spacing w:after="0" w:before="200"/>
      </w:pPr>
      <w:r>
        <w:t xml:space="preserve"/>
      </w:r>
    </w:p>
    <w:p>
      <w:pPr>
        <w:jc w:val="center"/>
      </w:pPr>
      <w:r>
        <w:rPr>
          <w:rFonts w:ascii="Arial" w:cs="Arial" w:eastAsia="Arial" w:hAnsi="Arial"/>
          <w:color w:val="888888"/>
          <w:sz w:val="20"/>
          <w:szCs w:val="20"/>
        </w:rPr>
        <w:t xml:space="preserve">Version 1.0  |  2024–2025</w:t>
      </w:r>
    </w:p>
    <w:p>
      <w:r>
        <w:br w:type="page"/>
      </w:r>
    </w:p>
    <w:p>
      <w:pPr>
        <w:pStyle w:val="Heading1"/>
        <w:pBdr>
          <w:bottom w:val="single" w:color="E63946" w:sz="8"/>
        </w:pBdr>
        <w:spacing w:after="160" w:before="360"/>
      </w:pPr>
      <w:r>
        <w:rPr>
          <w:rFonts w:ascii="Arial" w:cs="Arial" w:eastAsia="Arial" w:hAnsi="Arial"/>
          <w:b/>
          <w:bCs/>
          <w:color w:val="1A3C5E"/>
          <w:sz w:val="32"/>
          <w:szCs w:val="32"/>
        </w:rPr>
        <w:t xml:space="preserve">1. Introduction</w:t>
      </w:r>
    </w:p>
    <w:p>
      <w:pPr>
        <w:spacing w:after="60" w:before="60"/>
      </w:pPr>
      <w:r>
        <w:rPr>
          <w:rFonts w:ascii="Arial" w:cs="Arial" w:eastAsia="Arial" w:hAnsi="Arial"/>
          <w:b/>
          <w:bCs/>
          <w:color w:val="1A3C5E"/>
          <w:sz w:val="22"/>
          <w:szCs w:val="22"/>
        </w:rPr>
        <w:t xml:space="preserve">Project Title: </w:t>
      </w:r>
      <w:r>
        <w:rPr>
          <w:rFonts w:ascii="Arial" w:cs="Arial" w:eastAsia="Arial" w:hAnsi="Arial"/>
          <w:color w:val="1C1C1C"/>
          <w:sz w:val="22"/>
          <w:szCs w:val="22"/>
        </w:rPr>
        <w:t xml:space="preserve">WhatNext Vision Motors — Shaping the Future of Mobility with Innovation and Excellence</w:t>
      </w:r>
    </w:p>
    <w:p>
      <w:pPr>
        <w:spacing w:after="0" w:before="80"/>
      </w:pPr>
      <w:r>
        <w:t xml:space="preserve"/>
      </w:r>
    </w:p>
    <w:p>
      <w:pPr>
        <w:pStyle w:val="Heading2"/>
        <w:spacing w:after="100" w:before="240"/>
      </w:pPr>
      <w:r>
        <w:rPr>
          <w:rFonts w:ascii="Arial" w:cs="Arial" w:eastAsia="Arial" w:hAnsi="Arial"/>
          <w:b/>
          <w:bCs/>
          <w:color w:val="4A6FA5"/>
          <w:sz w:val="26"/>
          <w:szCs w:val="26"/>
        </w:rPr>
        <w:t xml:space="preserve">Team Members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860"/>
        <w:gridCol w:w="3000"/>
      </w:tblGrid>
      <w:tr>
        <w:tc>
          <w:tcPr>
            <w:tcW w:type="dxa" w:w="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S.No</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w:t>
            </w:r>
          </w:p>
        </w:tc>
        <w:tc>
          <w:tcPr>
            <w:tcW w:type="dxa" w:w="28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Responsibilities</w:t>
            </w:r>
          </w:p>
        </w:tc>
      </w:tr>
      <w:tr>
        <w:tc>
          <w:tcPr>
            <w:tcW w:type="dxa" w:w="5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1</w:t>
            </w:r>
          </w:p>
        </w:tc>
        <w:tc>
          <w:tcPr>
            <w:tcW w:type="dxa" w:w="3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tcPr>
          <w:p>
            <w:r>
              <w:rPr>
                <w:rFonts w:ascii="Arial" w:cs="Arial" w:eastAsia="Arial" w:hAnsi="Arial"/>
                <w:b/>
                <w:bCs/>
                <w:color w:val="1A3C5E"/>
                <w:sz w:val="20"/>
                <w:szCs w:val="20"/>
              </w:rPr>
              <w:t xml:space="preserve">MANISHA R</w:t>
            </w:r>
          </w:p>
        </w:tc>
        <w:tc>
          <w:tcPr>
            <w:tcW w:type="dxa" w:w="286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Team Leader</w:t>
            </w:r>
          </w:p>
        </w:tc>
        <w:tc>
          <w:tcPr>
            <w:tcW w:type="dxa" w:w="3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Project coordination, planning &amp; delivery oversight</w:t>
            </w:r>
          </w:p>
        </w:tc>
      </w:tr>
      <w:tr>
        <w:tc>
          <w:tcPr>
            <w:tcW w:type="dxa" w:w="5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2</w:t>
            </w:r>
          </w:p>
        </w:tc>
        <w:tc>
          <w:tcPr>
            <w:tcW w:type="dxa" w:w="3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tcPr>
          <w:p>
            <w:r>
              <w:rPr>
                <w:rFonts w:ascii="Arial" w:cs="Arial" w:eastAsia="Arial" w:hAnsi="Arial"/>
                <w:b/>
                <w:bCs/>
                <w:color w:val="1A3C5E"/>
                <w:sz w:val="20"/>
                <w:szCs w:val="20"/>
              </w:rPr>
              <w:t xml:space="preserve">RAJKUMAR L</w:t>
            </w:r>
          </w:p>
        </w:tc>
        <w:tc>
          <w:tcPr>
            <w:tcW w:type="dxa" w:w="28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Full Stack Developer</w:t>
            </w:r>
          </w:p>
        </w:tc>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End-to-end feature development (React + Node.js)</w:t>
            </w:r>
          </w:p>
        </w:tc>
      </w:tr>
      <w:tr>
        <w:tc>
          <w:tcPr>
            <w:tcW w:type="dxa" w:w="5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3</w:t>
            </w:r>
          </w:p>
        </w:tc>
        <w:tc>
          <w:tcPr>
            <w:tcW w:type="dxa" w:w="3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tcPr>
          <w:p>
            <w:r>
              <w:rPr>
                <w:rFonts w:ascii="Arial" w:cs="Arial" w:eastAsia="Arial" w:hAnsi="Arial"/>
                <w:b/>
                <w:bCs/>
                <w:color w:val="1A3C5E"/>
                <w:sz w:val="20"/>
                <w:szCs w:val="20"/>
              </w:rPr>
              <w:t xml:space="preserve">TAMIZHKUMARAN M</w:t>
            </w:r>
          </w:p>
        </w:tc>
        <w:tc>
          <w:tcPr>
            <w:tcW w:type="dxa" w:w="286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Backend Developer</w:t>
            </w:r>
          </w:p>
        </w:tc>
        <w:tc>
          <w:tcPr>
            <w:tcW w:type="dxa" w:w="3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API design, business logic &amp; server management</w:t>
            </w:r>
          </w:p>
        </w:tc>
      </w:tr>
      <w:tr>
        <w:tc>
          <w:tcPr>
            <w:tcW w:type="dxa" w:w="5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4</w:t>
            </w:r>
          </w:p>
        </w:tc>
        <w:tc>
          <w:tcPr>
            <w:tcW w:type="dxa" w:w="3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tcPr>
          <w:p>
            <w:r>
              <w:rPr>
                <w:rFonts w:ascii="Arial" w:cs="Arial" w:eastAsia="Arial" w:hAnsi="Arial"/>
                <w:b/>
                <w:bCs/>
                <w:color w:val="1A3C5E"/>
                <w:sz w:val="20"/>
                <w:szCs w:val="20"/>
              </w:rPr>
              <w:t xml:space="preserve">VINITH S</w:t>
            </w:r>
          </w:p>
        </w:tc>
        <w:tc>
          <w:tcPr>
            <w:tcW w:type="dxa" w:w="28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Frontend Developer</w:t>
            </w:r>
          </w:p>
        </w:tc>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UI/UX implementation &amp; responsive design</w:t>
            </w:r>
          </w:p>
        </w:tc>
      </w:tr>
      <w:tr>
        <w:tc>
          <w:tcPr>
            <w:tcW w:type="dxa" w:w="5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5</w:t>
            </w:r>
          </w:p>
        </w:tc>
        <w:tc>
          <w:tcPr>
            <w:tcW w:type="dxa" w:w="3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tcPr>
          <w:p>
            <w:r>
              <w:rPr>
                <w:rFonts w:ascii="Arial" w:cs="Arial" w:eastAsia="Arial" w:hAnsi="Arial"/>
                <w:b/>
                <w:bCs/>
                <w:color w:val="1A3C5E"/>
                <w:sz w:val="20"/>
                <w:szCs w:val="20"/>
              </w:rPr>
              <w:t xml:space="preserve">PORSELVAN A</w:t>
            </w:r>
          </w:p>
        </w:tc>
        <w:tc>
          <w:tcPr>
            <w:tcW w:type="dxa" w:w="286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Database &amp; QA Engineer</w:t>
            </w:r>
          </w:p>
        </w:tc>
        <w:tc>
          <w:tcPr>
            <w:tcW w:type="dxa" w:w="3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MongoDB schema design, testing &amp; quality assurance</w:t>
            </w:r>
          </w:p>
        </w:tc>
      </w:tr>
    </w:tbl>
    <w:p>
      <w:pPr>
        <w:spacing w:after="0" w:before="80"/>
      </w:pPr>
      <w:r>
        <w:t xml:space="preserve"/>
      </w:r>
    </w:p>
    <w:p>
      <w:pPr>
        <w:pBdr>
          <w:bottom w:val="single" w:color="D0D8E8" w:sz="2"/>
        </w:pBdr>
        <w:spacing w:after="20" w:before="20"/>
      </w:pPr>
      <w:r>
        <w:t xml:space="preserve"/>
      </w:r>
    </w:p>
    <w:p>
      <w:pPr>
        <w:pStyle w:val="Heading1"/>
        <w:pBdr>
          <w:bottom w:val="single" w:color="E63946" w:sz="8"/>
        </w:pBdr>
        <w:spacing w:after="160" w:before="360"/>
      </w:pPr>
      <w:r>
        <w:rPr>
          <w:rFonts w:ascii="Arial" w:cs="Arial" w:eastAsia="Arial" w:hAnsi="Arial"/>
          <w:b/>
          <w:bCs/>
          <w:color w:val="1A3C5E"/>
          <w:sz w:val="32"/>
          <w:szCs w:val="32"/>
        </w:rPr>
        <w:t xml:space="preserve">2. Project Overview</w:t>
      </w:r>
    </w:p>
    <w:p>
      <w:pPr>
        <w:pStyle w:val="Heading2"/>
        <w:spacing w:after="100" w:before="240"/>
      </w:pPr>
      <w:r>
        <w:rPr>
          <w:rFonts w:ascii="Arial" w:cs="Arial" w:eastAsia="Arial" w:hAnsi="Arial"/>
          <w:b/>
          <w:bCs/>
          <w:color w:val="4A6FA5"/>
          <w:sz w:val="26"/>
          <w:szCs w:val="26"/>
        </w:rPr>
        <w:t xml:space="preserve">Purpose</w:t>
      </w:r>
    </w:p>
    <w:p>
      <w:pPr>
        <w:spacing w:after="60" w:before="60"/>
      </w:pPr>
      <w:r>
        <w:rPr>
          <w:rFonts w:ascii="Arial" w:cs="Arial" w:eastAsia="Arial" w:hAnsi="Arial"/>
          <w:color w:val="1C1C1C"/>
          <w:sz w:val="22"/>
          <w:szCs w:val="22"/>
        </w:rPr>
        <w:t xml:space="preserve">WhatNext Vision Motors is a full-stack MERN web application designed to revolutionize the automotive dealership and mobility services industry. The platform aims to provide a seamless digital experience for customers to explore, compare, and purchase vehicles, while giving dealerships and administrators powerful tools to manage inventory, leads, and sales analytics. The project embodies innovation and excellence in every aspect of the mobility ecosystem.</w:t>
      </w:r>
    </w:p>
    <w:p>
      <w:pPr>
        <w:spacing w:after="0" w:before="60"/>
      </w:pPr>
      <w:r>
        <w:t xml:space="preserve"/>
      </w:r>
    </w:p>
    <w:p>
      <w:pPr>
        <w:pStyle w:val="Heading2"/>
        <w:spacing w:after="100" w:before="240"/>
      </w:pPr>
      <w:r>
        <w:rPr>
          <w:rFonts w:ascii="Arial" w:cs="Arial" w:eastAsia="Arial" w:hAnsi="Arial"/>
          <w:b/>
          <w:bCs/>
          <w:color w:val="4A6FA5"/>
          <w:sz w:val="26"/>
          <w:szCs w:val="26"/>
        </w:rPr>
        <w:t xml:space="preserve">Key Features &amp; Functionalities</w:t>
      </w:r>
    </w:p>
    <w:p>
      <w:pPr>
        <w:pStyle w:val="ListParagraph"/>
        <w:numPr>
          <w:ilvl w:val="0"/>
          <w:numId w:val="2"/>
        </w:numPr>
        <w:spacing w:after="40" w:before="40"/>
      </w:pPr>
      <w:r>
        <w:rPr>
          <w:rFonts w:ascii="Arial" w:cs="Arial" w:eastAsia="Arial" w:hAnsi="Arial"/>
          <w:b w:val="false"/>
          <w:bCs w:val="false"/>
          <w:color w:val="1C1C1C"/>
          <w:sz w:val="22"/>
          <w:szCs w:val="22"/>
        </w:rPr>
        <w:t xml:space="preserve">Smart Vehicle Catalog — Browse, filter, and compare cars with rich media galleries</w:t>
      </w:r>
    </w:p>
    <w:p>
      <w:pPr>
        <w:pStyle w:val="ListParagraph"/>
        <w:numPr>
          <w:ilvl w:val="0"/>
          <w:numId w:val="2"/>
        </w:numPr>
        <w:spacing w:after="40" w:before="40"/>
      </w:pPr>
      <w:r>
        <w:rPr>
          <w:rFonts w:ascii="Arial" w:cs="Arial" w:eastAsia="Arial" w:hAnsi="Arial"/>
          <w:b w:val="false"/>
          <w:bCs w:val="false"/>
          <w:color w:val="1C1C1C"/>
          <w:sz w:val="22"/>
          <w:szCs w:val="22"/>
        </w:rPr>
        <w:t xml:space="preserve">Real-Time Inventory Management — Live stock updates for dealership admins</w:t>
      </w:r>
    </w:p>
    <w:p>
      <w:pPr>
        <w:pStyle w:val="ListParagraph"/>
        <w:numPr>
          <w:ilvl w:val="0"/>
          <w:numId w:val="2"/>
        </w:numPr>
        <w:spacing w:after="40" w:before="40"/>
      </w:pPr>
      <w:r>
        <w:rPr>
          <w:rFonts w:ascii="Arial" w:cs="Arial" w:eastAsia="Arial" w:hAnsi="Arial"/>
          <w:b w:val="false"/>
          <w:bCs w:val="false"/>
          <w:color w:val="1C1C1C"/>
          <w:sz w:val="22"/>
          <w:szCs w:val="22"/>
        </w:rPr>
        <w:t xml:space="preserve">AI-Powered Vehicle Recommendation Engine — Personalized suggestions based on user preferences</w:t>
      </w:r>
    </w:p>
    <w:p>
      <w:pPr>
        <w:pStyle w:val="ListParagraph"/>
        <w:numPr>
          <w:ilvl w:val="0"/>
          <w:numId w:val="2"/>
        </w:numPr>
        <w:spacing w:after="40" w:before="40"/>
      </w:pPr>
      <w:r>
        <w:rPr>
          <w:rFonts w:ascii="Arial" w:cs="Arial" w:eastAsia="Arial" w:hAnsi="Arial"/>
          <w:b w:val="false"/>
          <w:bCs w:val="false"/>
          <w:color w:val="1C1C1C"/>
          <w:sz w:val="22"/>
          <w:szCs w:val="22"/>
        </w:rPr>
        <w:t xml:space="preserve">Online Test Drive Booking System — Schedule test drives with instant confirmation</w:t>
      </w:r>
    </w:p>
    <w:p>
      <w:pPr>
        <w:pStyle w:val="ListParagraph"/>
        <w:numPr>
          <w:ilvl w:val="0"/>
          <w:numId w:val="2"/>
        </w:numPr>
        <w:spacing w:after="40" w:before="40"/>
      </w:pPr>
      <w:r>
        <w:rPr>
          <w:rFonts w:ascii="Arial" w:cs="Arial" w:eastAsia="Arial" w:hAnsi="Arial"/>
          <w:b w:val="false"/>
          <w:bCs w:val="false"/>
          <w:color w:val="1C1C1C"/>
          <w:sz w:val="22"/>
          <w:szCs w:val="22"/>
        </w:rPr>
        <w:t xml:space="preserve">EMI &amp; Finance Calculator — Interactive loan and EMI estimation tool</w:t>
      </w:r>
    </w:p>
    <w:p>
      <w:pPr>
        <w:pStyle w:val="ListParagraph"/>
        <w:numPr>
          <w:ilvl w:val="0"/>
          <w:numId w:val="2"/>
        </w:numPr>
        <w:spacing w:after="40" w:before="40"/>
      </w:pPr>
      <w:r>
        <w:rPr>
          <w:rFonts w:ascii="Arial" w:cs="Arial" w:eastAsia="Arial" w:hAnsi="Arial"/>
          <w:b w:val="false"/>
          <w:bCs w:val="false"/>
          <w:color w:val="1C1C1C"/>
          <w:sz w:val="22"/>
          <w:szCs w:val="22"/>
        </w:rPr>
        <w:t xml:space="preserve">User Authentication &amp; Role-Based Access Control — Secure login for customers, sales agents, and admins</w:t>
      </w:r>
    </w:p>
    <w:p>
      <w:pPr>
        <w:pStyle w:val="ListParagraph"/>
        <w:numPr>
          <w:ilvl w:val="0"/>
          <w:numId w:val="2"/>
        </w:numPr>
        <w:spacing w:after="40" w:before="40"/>
      </w:pPr>
      <w:r>
        <w:rPr>
          <w:rFonts w:ascii="Arial" w:cs="Arial" w:eastAsia="Arial" w:hAnsi="Arial"/>
          <w:b w:val="false"/>
          <w:bCs w:val="false"/>
          <w:color w:val="1C1C1C"/>
          <w:sz w:val="22"/>
          <w:szCs w:val="22"/>
        </w:rPr>
        <w:t xml:space="preserve">Lead Management Dashboard — Track and manage customer inquiries and follow-ups</w:t>
      </w:r>
    </w:p>
    <w:p>
      <w:pPr>
        <w:pStyle w:val="ListParagraph"/>
        <w:numPr>
          <w:ilvl w:val="0"/>
          <w:numId w:val="2"/>
        </w:numPr>
        <w:spacing w:after="40" w:before="40"/>
      </w:pPr>
      <w:r>
        <w:rPr>
          <w:rFonts w:ascii="Arial" w:cs="Arial" w:eastAsia="Arial" w:hAnsi="Arial"/>
          <w:b w:val="false"/>
          <w:bCs w:val="false"/>
          <w:color w:val="1C1C1C"/>
          <w:sz w:val="22"/>
          <w:szCs w:val="22"/>
        </w:rPr>
        <w:t xml:space="preserve">Sales Analytics &amp; Reporting — Visual dashboards for business intelligence</w:t>
      </w:r>
    </w:p>
    <w:p>
      <w:pPr>
        <w:pStyle w:val="ListParagraph"/>
        <w:numPr>
          <w:ilvl w:val="0"/>
          <w:numId w:val="2"/>
        </w:numPr>
        <w:spacing w:after="40" w:before="40"/>
      </w:pPr>
      <w:r>
        <w:rPr>
          <w:rFonts w:ascii="Arial" w:cs="Arial" w:eastAsia="Arial" w:hAnsi="Arial"/>
          <w:b w:val="false"/>
          <w:bCs w:val="false"/>
          <w:color w:val="1C1C1C"/>
          <w:sz w:val="22"/>
          <w:szCs w:val="22"/>
        </w:rPr>
        <w:t xml:space="preserve">Notifications &amp; Alerts — Real-time updates via email and in-app notifications</w:t>
      </w:r>
    </w:p>
    <w:p>
      <w:pPr>
        <w:pStyle w:val="ListParagraph"/>
        <w:numPr>
          <w:ilvl w:val="0"/>
          <w:numId w:val="2"/>
        </w:numPr>
        <w:spacing w:after="40" w:before="40"/>
      </w:pPr>
      <w:r>
        <w:rPr>
          <w:rFonts w:ascii="Arial" w:cs="Arial" w:eastAsia="Arial" w:hAnsi="Arial"/>
          <w:b w:val="false"/>
          <w:bCs w:val="false"/>
          <w:color w:val="1C1C1C"/>
          <w:sz w:val="22"/>
          <w:szCs w:val="22"/>
        </w:rPr>
        <w:t xml:space="preserve">Responsive Design — Optimized for desktop, tablet, and mobile devices</w:t>
      </w:r>
    </w:p>
    <w:p>
      <w:pPr>
        <w:spacing w:after="0" w:before="80"/>
      </w:pPr>
      <w:r>
        <w:t xml:space="preserve"/>
      </w:r>
    </w:p>
    <w:p>
      <w:pPr>
        <w:pBdr>
          <w:bottom w:val="single" w:color="D0D8E8" w:sz="2"/>
        </w:pBdr>
        <w:spacing w:after="20" w:before="20"/>
      </w:pPr>
      <w:r>
        <w:t xml:space="preserve"/>
      </w:r>
    </w:p>
    <w:p>
      <w:pPr>
        <w:pStyle w:val="Heading1"/>
        <w:pBdr>
          <w:bottom w:val="single" w:color="E63946" w:sz="8"/>
        </w:pBdr>
        <w:spacing w:after="160" w:before="360"/>
      </w:pPr>
      <w:r>
        <w:rPr>
          <w:rFonts w:ascii="Arial" w:cs="Arial" w:eastAsia="Arial" w:hAnsi="Arial"/>
          <w:b/>
          <w:bCs/>
          <w:color w:val="1A3C5E"/>
          <w:sz w:val="32"/>
          <w:szCs w:val="32"/>
        </w:rPr>
        <w:t xml:space="preserve">3. Architecture</w:t>
      </w:r>
    </w:p>
    <w:p>
      <w:pPr>
        <w:pStyle w:val="Heading2"/>
        <w:spacing w:after="100" w:before="240"/>
      </w:pPr>
      <w:r>
        <w:rPr>
          <w:rFonts w:ascii="Arial" w:cs="Arial" w:eastAsia="Arial" w:hAnsi="Arial"/>
          <w:b/>
          <w:bCs/>
          <w:color w:val="4A6FA5"/>
          <w:sz w:val="26"/>
          <w:szCs w:val="26"/>
        </w:rPr>
        <w:t xml:space="preserve">Frontend — React.js</w:t>
      </w:r>
    </w:p>
    <w:p>
      <w:pPr>
        <w:spacing w:after="60" w:before="60"/>
      </w:pPr>
      <w:r>
        <w:rPr>
          <w:rFonts w:ascii="Arial" w:cs="Arial" w:eastAsia="Arial" w:hAnsi="Arial"/>
          <w:color w:val="1C1C1C"/>
          <w:sz w:val="22"/>
          <w:szCs w:val="22"/>
        </w:rPr>
        <w:t xml:space="preserve">The frontend is built using React.js with a component-based architecture. State management is handled via Redux Toolkit for global application state. React Router v6 is used for client-side navigation. The UI leverages Tailwind CSS for utility-first styling and is fully responsive across all screen sizes. Key modules include the Vehicle Catalog, User Dashboard, Booking Portal, and Admin Control Panel.</w:t>
      </w:r>
    </w:p>
    <w:p>
      <w:pPr>
        <w:spacing w:after="0" w:before="60"/>
      </w:pPr>
      <w:r>
        <w:t xml:space="preserve"/>
      </w:r>
    </w:p>
    <w:p>
      <w:pPr>
        <w:pStyle w:val="Heading2"/>
        <w:spacing w:after="100" w:before="240"/>
      </w:pPr>
      <w:r>
        <w:rPr>
          <w:rFonts w:ascii="Arial" w:cs="Arial" w:eastAsia="Arial" w:hAnsi="Arial"/>
          <w:b/>
          <w:bCs/>
          <w:color w:val="4A6FA5"/>
          <w:sz w:val="26"/>
          <w:szCs w:val="26"/>
        </w:rPr>
        <w:t xml:space="preserve">Backend — Node.js &amp; Express.js</w:t>
      </w:r>
    </w:p>
    <w:p>
      <w:pPr>
        <w:spacing w:after="60" w:before="60"/>
      </w:pPr>
      <w:r>
        <w:rPr>
          <w:rFonts w:ascii="Arial" w:cs="Arial" w:eastAsia="Arial" w:hAnsi="Arial"/>
          <w:color w:val="1C1C1C"/>
          <w:sz w:val="22"/>
          <w:szCs w:val="22"/>
        </w:rPr>
        <w:t xml:space="preserve">The backend follows a RESTful API architecture built on Node.js with Express.js. It is structured using the MVC (Model-View-Controller) pattern to ensure separation of concerns. Middleware layers handle authentication (JWT), request validation (Joi), logging (Morgan), and error handling. The backend exposes secure API endpoints consumed by the React frontend.</w:t>
      </w:r>
    </w:p>
    <w:p>
      <w:pPr>
        <w:spacing w:after="0" w:before="60"/>
      </w:pPr>
      <w:r>
        <w:t xml:space="preserve"/>
      </w:r>
    </w:p>
    <w:p>
      <w:pPr>
        <w:pStyle w:val="Heading2"/>
        <w:spacing w:after="100" w:before="240"/>
      </w:pPr>
      <w:r>
        <w:rPr>
          <w:rFonts w:ascii="Arial" w:cs="Arial" w:eastAsia="Arial" w:hAnsi="Arial"/>
          <w:b/>
          <w:bCs/>
          <w:color w:val="4A6FA5"/>
          <w:sz w:val="26"/>
          <w:szCs w:val="26"/>
        </w:rPr>
        <w:t xml:space="preserve">Database — MongoDB</w:t>
      </w:r>
    </w:p>
    <w:p>
      <w:pPr>
        <w:spacing w:after="60" w:before="60"/>
      </w:pPr>
      <w:r>
        <w:rPr>
          <w:rFonts w:ascii="Arial" w:cs="Arial" w:eastAsia="Arial" w:hAnsi="Arial"/>
          <w:color w:val="1C1C1C"/>
          <w:sz w:val="22"/>
          <w:szCs w:val="22"/>
        </w:rPr>
        <w:t xml:space="preserve">MongoDB is used as the primary database, accessed via Mongoose ODM. Key collections include:</w:t>
      </w:r>
    </w:p>
    <w:p>
      <w:pPr>
        <w:pStyle w:val="ListParagraph"/>
        <w:numPr>
          <w:ilvl w:val="0"/>
          <w:numId w:val="2"/>
        </w:numPr>
        <w:spacing w:after="40" w:before="40"/>
      </w:pPr>
      <w:r>
        <w:rPr>
          <w:rFonts w:ascii="Arial" w:cs="Arial" w:eastAsia="Arial" w:hAnsi="Arial"/>
          <w:b w:val="false"/>
          <w:bCs w:val="false"/>
          <w:color w:val="1C1C1C"/>
          <w:sz w:val="22"/>
          <w:szCs w:val="22"/>
        </w:rPr>
        <w:t xml:space="preserve">Users — Customer profiles, roles, authentication credentials</w:t>
      </w:r>
    </w:p>
    <w:p>
      <w:pPr>
        <w:pStyle w:val="ListParagraph"/>
        <w:numPr>
          <w:ilvl w:val="0"/>
          <w:numId w:val="2"/>
        </w:numPr>
        <w:spacing w:after="40" w:before="40"/>
      </w:pPr>
      <w:r>
        <w:rPr>
          <w:rFonts w:ascii="Arial" w:cs="Arial" w:eastAsia="Arial" w:hAnsi="Arial"/>
          <w:b w:val="false"/>
          <w:bCs w:val="false"/>
          <w:color w:val="1C1C1C"/>
          <w:sz w:val="22"/>
          <w:szCs w:val="22"/>
        </w:rPr>
        <w:t xml:space="preserve">Vehicles — Car listings, specifications, pricing, images, availability</w:t>
      </w:r>
    </w:p>
    <w:p>
      <w:pPr>
        <w:pStyle w:val="ListParagraph"/>
        <w:numPr>
          <w:ilvl w:val="0"/>
          <w:numId w:val="2"/>
        </w:numPr>
        <w:spacing w:after="40" w:before="40"/>
      </w:pPr>
      <w:r>
        <w:rPr>
          <w:rFonts w:ascii="Arial" w:cs="Arial" w:eastAsia="Arial" w:hAnsi="Arial"/>
          <w:b w:val="false"/>
          <w:bCs w:val="false"/>
          <w:color w:val="1C1C1C"/>
          <w:sz w:val="22"/>
          <w:szCs w:val="22"/>
        </w:rPr>
        <w:t xml:space="preserve">Bookings — Test drive and service appointments</w:t>
      </w:r>
    </w:p>
    <w:p>
      <w:pPr>
        <w:pStyle w:val="ListParagraph"/>
        <w:numPr>
          <w:ilvl w:val="0"/>
          <w:numId w:val="2"/>
        </w:numPr>
        <w:spacing w:after="40" w:before="40"/>
      </w:pPr>
      <w:r>
        <w:rPr>
          <w:rFonts w:ascii="Arial" w:cs="Arial" w:eastAsia="Arial" w:hAnsi="Arial"/>
          <w:b w:val="false"/>
          <w:bCs w:val="false"/>
          <w:color w:val="1C1C1C"/>
          <w:sz w:val="22"/>
          <w:szCs w:val="22"/>
        </w:rPr>
        <w:t xml:space="preserve">Leads — Sales inquiries and CRM data</w:t>
      </w:r>
    </w:p>
    <w:p>
      <w:pPr>
        <w:pStyle w:val="ListParagraph"/>
        <w:numPr>
          <w:ilvl w:val="0"/>
          <w:numId w:val="2"/>
        </w:numPr>
        <w:spacing w:after="40" w:before="40"/>
      </w:pPr>
      <w:r>
        <w:rPr>
          <w:rFonts w:ascii="Arial" w:cs="Arial" w:eastAsia="Arial" w:hAnsi="Arial"/>
          <w:b w:val="false"/>
          <w:bCs w:val="false"/>
          <w:color w:val="1C1C1C"/>
          <w:sz w:val="22"/>
          <w:szCs w:val="22"/>
        </w:rPr>
        <w:t xml:space="preserve">Transactions — Purchase records and payment history</w:t>
      </w:r>
    </w:p>
    <w:p>
      <w:pPr>
        <w:pStyle w:val="ListParagraph"/>
        <w:numPr>
          <w:ilvl w:val="0"/>
          <w:numId w:val="2"/>
        </w:numPr>
        <w:spacing w:after="40" w:before="40"/>
      </w:pPr>
      <w:r>
        <w:rPr>
          <w:rFonts w:ascii="Arial" w:cs="Arial" w:eastAsia="Arial" w:hAnsi="Arial"/>
          <w:b w:val="false"/>
          <w:bCs w:val="false"/>
          <w:color w:val="1C1C1C"/>
          <w:sz w:val="22"/>
          <w:szCs w:val="22"/>
        </w:rPr>
        <w:t xml:space="preserve">Analytics — Aggregated sales and traffic metrics</w:t>
      </w:r>
    </w:p>
    <w:p>
      <w:pPr>
        <w:spacing w:after="0" w:before="60"/>
      </w:pPr>
      <w:r>
        <w:t xml:space="preserve"/>
      </w:r>
    </w:p>
    <w:p>
      <w:pPr>
        <w:pStyle w:val="Heading2"/>
        <w:spacing w:after="100" w:before="240"/>
      </w:pPr>
      <w:r>
        <w:rPr>
          <w:rFonts w:ascii="Arial" w:cs="Arial" w:eastAsia="Arial" w:hAnsi="Arial"/>
          <w:b/>
          <w:bCs/>
          <w:color w:val="4A6FA5"/>
          <w:sz w:val="26"/>
          <w:szCs w:val="26"/>
        </w:rPr>
        <w:t xml:space="preserve">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351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351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34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Frontend</w:t>
            </w:r>
          </w:p>
        </w:tc>
        <w:tc>
          <w:tcPr>
            <w:tcW w:type="dxa" w:w="351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React.js, Redux Toolkit, Tailwind CSS</w:t>
            </w:r>
          </w:p>
        </w:tc>
        <w:tc>
          <w:tcPr>
            <w:tcW w:type="dxa" w:w="351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User Interface &amp; State Management</w:t>
            </w:r>
          </w:p>
        </w:tc>
      </w:tr>
      <w:tr>
        <w:tc>
          <w:tcPr>
            <w:tcW w:type="dxa" w:w="234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Backend</w:t>
            </w:r>
          </w:p>
        </w:tc>
        <w:tc>
          <w:tcPr>
            <w:tcW w:type="dxa" w:w="351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Node.js, Express.js</w:t>
            </w:r>
          </w:p>
        </w:tc>
        <w:tc>
          <w:tcPr>
            <w:tcW w:type="dxa" w:w="351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REST API &amp; Business Logic</w:t>
            </w:r>
          </w:p>
        </w:tc>
      </w:tr>
      <w:tr>
        <w:tc>
          <w:tcPr>
            <w:tcW w:type="dxa" w:w="234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Database</w:t>
            </w:r>
          </w:p>
        </w:tc>
        <w:tc>
          <w:tcPr>
            <w:tcW w:type="dxa" w:w="351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MongoDB, Mongoose</w:t>
            </w:r>
          </w:p>
        </w:tc>
        <w:tc>
          <w:tcPr>
            <w:tcW w:type="dxa" w:w="351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Data Persistence &amp; Schema Management</w:t>
            </w:r>
          </w:p>
        </w:tc>
      </w:tr>
      <w:tr>
        <w:tc>
          <w:tcPr>
            <w:tcW w:type="dxa" w:w="234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Authentication</w:t>
            </w:r>
          </w:p>
        </w:tc>
        <w:tc>
          <w:tcPr>
            <w:tcW w:type="dxa" w:w="351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JWT, bcrypt.js</w:t>
            </w:r>
          </w:p>
        </w:tc>
        <w:tc>
          <w:tcPr>
            <w:tcW w:type="dxa" w:w="351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Secure User Authentication</w:t>
            </w:r>
          </w:p>
        </w:tc>
      </w:tr>
      <w:tr>
        <w:tc>
          <w:tcPr>
            <w:tcW w:type="dxa" w:w="234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Deployment</w:t>
            </w:r>
          </w:p>
        </w:tc>
        <w:tc>
          <w:tcPr>
            <w:tcW w:type="dxa" w:w="351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Vercel (FE) / Render (BE) / Atlas (DB)</w:t>
            </w:r>
          </w:p>
        </w:tc>
        <w:tc>
          <w:tcPr>
            <w:tcW w:type="dxa" w:w="351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Cloud Hosting &amp; Managed DB</w:t>
            </w:r>
          </w:p>
        </w:tc>
      </w:tr>
    </w:tbl>
    <w:p>
      <w:pPr>
        <w:spacing w:after="0" w:before="80"/>
      </w:pPr>
      <w:r>
        <w:t xml:space="preserve"/>
      </w:r>
    </w:p>
    <w:p>
      <w:pPr>
        <w:pBdr>
          <w:bottom w:val="single" w:color="D0D8E8" w:sz="2"/>
        </w:pBdr>
        <w:spacing w:after="20" w:before="20"/>
      </w:pPr>
      <w:r>
        <w:t xml:space="preserve"/>
      </w:r>
    </w:p>
    <w:p>
      <w:pPr>
        <w:pStyle w:val="Heading1"/>
        <w:pBdr>
          <w:bottom w:val="single" w:color="E63946" w:sz="8"/>
        </w:pBdr>
        <w:spacing w:after="160" w:before="360"/>
      </w:pPr>
      <w:r>
        <w:rPr>
          <w:rFonts w:ascii="Arial" w:cs="Arial" w:eastAsia="Arial" w:hAnsi="Arial"/>
          <w:b/>
          <w:bCs/>
          <w:color w:val="1A3C5E"/>
          <w:sz w:val="32"/>
          <w:szCs w:val="32"/>
        </w:rPr>
        <w:t xml:space="preserve">4. Setup Instructions</w:t>
      </w:r>
    </w:p>
    <w:p>
      <w:pPr>
        <w:pStyle w:val="Heading2"/>
        <w:spacing w:after="100" w:before="240"/>
      </w:pPr>
      <w:r>
        <w:rPr>
          <w:rFonts w:ascii="Arial" w:cs="Arial" w:eastAsia="Arial" w:hAnsi="Arial"/>
          <w:b/>
          <w:bCs/>
          <w:color w:val="4A6FA5"/>
          <w:sz w:val="26"/>
          <w:szCs w:val="26"/>
        </w:rPr>
        <w:t xml:space="preserve">Prerequisites</w:t>
      </w:r>
    </w:p>
    <w:p>
      <w:pPr>
        <w:pStyle w:val="ListParagraph"/>
        <w:numPr>
          <w:ilvl w:val="0"/>
          <w:numId w:val="2"/>
        </w:numPr>
        <w:spacing w:after="40" w:before="40"/>
      </w:pPr>
      <w:r>
        <w:rPr>
          <w:rFonts w:ascii="Arial" w:cs="Arial" w:eastAsia="Arial" w:hAnsi="Arial"/>
          <w:b w:val="false"/>
          <w:bCs w:val="false"/>
          <w:color w:val="1C1C1C"/>
          <w:sz w:val="22"/>
          <w:szCs w:val="22"/>
        </w:rPr>
        <w:t xml:space="preserve">Node.js (v18 or above) — https://nodejs.org</w:t>
      </w:r>
    </w:p>
    <w:p>
      <w:pPr>
        <w:pStyle w:val="ListParagraph"/>
        <w:numPr>
          <w:ilvl w:val="0"/>
          <w:numId w:val="2"/>
        </w:numPr>
        <w:spacing w:after="40" w:before="40"/>
      </w:pPr>
      <w:r>
        <w:rPr>
          <w:rFonts w:ascii="Arial" w:cs="Arial" w:eastAsia="Arial" w:hAnsi="Arial"/>
          <w:b w:val="false"/>
          <w:bCs w:val="false"/>
          <w:color w:val="1C1C1C"/>
          <w:sz w:val="22"/>
          <w:szCs w:val="22"/>
        </w:rPr>
        <w:t xml:space="preserve">MongoDB (Local instance or MongoDB Atlas cloud cluster)</w:t>
      </w:r>
    </w:p>
    <w:p>
      <w:pPr>
        <w:pStyle w:val="ListParagraph"/>
        <w:numPr>
          <w:ilvl w:val="0"/>
          <w:numId w:val="2"/>
        </w:numPr>
        <w:spacing w:after="40" w:before="40"/>
      </w:pPr>
      <w:r>
        <w:rPr>
          <w:rFonts w:ascii="Arial" w:cs="Arial" w:eastAsia="Arial" w:hAnsi="Arial"/>
          <w:b w:val="false"/>
          <w:bCs w:val="false"/>
          <w:color w:val="1C1C1C"/>
          <w:sz w:val="22"/>
          <w:szCs w:val="22"/>
        </w:rPr>
        <w:t xml:space="preserve">npm or yarn package manager</w:t>
      </w:r>
    </w:p>
    <w:p>
      <w:pPr>
        <w:pStyle w:val="ListParagraph"/>
        <w:numPr>
          <w:ilvl w:val="0"/>
          <w:numId w:val="2"/>
        </w:numPr>
        <w:spacing w:after="40" w:before="40"/>
      </w:pPr>
      <w:r>
        <w:rPr>
          <w:rFonts w:ascii="Arial" w:cs="Arial" w:eastAsia="Arial" w:hAnsi="Arial"/>
          <w:b w:val="false"/>
          <w:bCs w:val="false"/>
          <w:color w:val="1C1C1C"/>
          <w:sz w:val="22"/>
          <w:szCs w:val="22"/>
        </w:rPr>
        <w:t xml:space="preserve">Git for version control</w:t>
      </w:r>
    </w:p>
    <w:p>
      <w:pPr>
        <w:pStyle w:val="ListParagraph"/>
        <w:numPr>
          <w:ilvl w:val="0"/>
          <w:numId w:val="2"/>
        </w:numPr>
        <w:spacing w:after="40" w:before="40"/>
      </w:pPr>
      <w:r>
        <w:rPr>
          <w:rFonts w:ascii="Arial" w:cs="Arial" w:eastAsia="Arial" w:hAnsi="Arial"/>
          <w:b w:val="false"/>
          <w:bCs w:val="false"/>
          <w:color w:val="1C1C1C"/>
          <w:sz w:val="22"/>
          <w:szCs w:val="22"/>
        </w:rPr>
        <w:t xml:space="preserve">A code editor such as VS Code</w:t>
      </w:r>
    </w:p>
    <w:p>
      <w:pPr>
        <w:spacing w:after="0" w:before="60"/>
      </w:pPr>
      <w:r>
        <w:t xml:space="preserve"/>
      </w:r>
    </w:p>
    <w:p>
      <w:pPr>
        <w:pStyle w:val="Heading2"/>
        <w:spacing w:after="100" w:before="240"/>
      </w:pPr>
      <w:r>
        <w:rPr>
          <w:rFonts w:ascii="Arial" w:cs="Arial" w:eastAsia="Arial" w:hAnsi="Arial"/>
          <w:b/>
          <w:bCs/>
          <w:color w:val="4A6FA5"/>
          <w:sz w:val="26"/>
          <w:szCs w:val="26"/>
        </w:rPr>
        <w:t xml:space="preserve">Installation</w:t>
      </w:r>
    </w:p>
    <w:p>
      <w:pPr>
        <w:spacing w:after="60" w:before="60"/>
      </w:pPr>
      <w:r>
        <w:rPr>
          <w:rFonts w:ascii="Arial" w:cs="Arial" w:eastAsia="Arial" w:hAnsi="Arial"/>
          <w:b/>
          <w:bCs/>
          <w:color w:val="1C1C1C"/>
          <w:sz w:val="22"/>
          <w:szCs w:val="22"/>
        </w:rPr>
        <w:t xml:space="preserve">Step 1: Clone the repository</w:t>
      </w:r>
    </w:p>
    <w:p>
      <w:pPr>
        <w:spacing w:after="60" w:before="60"/>
      </w:pPr>
      <w:r>
        <w:rPr>
          <w:rFonts w:ascii="Courier New" w:cs="Courier New" w:eastAsia="Courier New" w:hAnsi="Courier New"/>
          <w:color w:val="2F4F7F"/>
          <w:sz w:val="22"/>
          <w:szCs w:val="22"/>
        </w:rPr>
        <w:t xml:space="preserve">git clone https://github.com/whatnext-vision-motors/mern-app.git</w:t>
      </w:r>
    </w:p>
    <w:p>
      <w:pPr>
        <w:spacing w:after="60" w:before="60"/>
      </w:pPr>
      <w:r>
        <w:rPr>
          <w:rFonts w:ascii="Courier New" w:cs="Courier New" w:eastAsia="Courier New" w:hAnsi="Courier New"/>
          <w:color w:val="2F4F7F"/>
          <w:sz w:val="22"/>
          <w:szCs w:val="22"/>
        </w:rPr>
        <w:t xml:space="preserve">cd mern-app</w:t>
      </w:r>
    </w:p>
    <w:p>
      <w:pPr>
        <w:spacing w:after="0" w:before="40"/>
      </w:pPr>
      <w:r>
        <w:t xml:space="preserve"/>
      </w:r>
    </w:p>
    <w:p>
      <w:pPr>
        <w:spacing w:after="60" w:before="60"/>
      </w:pPr>
      <w:r>
        <w:rPr>
          <w:rFonts w:ascii="Arial" w:cs="Arial" w:eastAsia="Arial" w:hAnsi="Arial"/>
          <w:b/>
          <w:bCs/>
          <w:color w:val="1C1C1C"/>
          <w:sz w:val="22"/>
          <w:szCs w:val="22"/>
        </w:rPr>
        <w:t xml:space="preserve">Step 2: Install server dependencies</w:t>
      </w:r>
    </w:p>
    <w:p>
      <w:pPr>
        <w:spacing w:after="60" w:before="60"/>
      </w:pPr>
      <w:r>
        <w:rPr>
          <w:rFonts w:ascii="Courier New" w:cs="Courier New" w:eastAsia="Courier New" w:hAnsi="Courier New"/>
          <w:color w:val="2F4F7F"/>
          <w:sz w:val="22"/>
          <w:szCs w:val="22"/>
        </w:rPr>
        <w:t xml:space="preserve">cd server &amp;&amp; npm install</w:t>
      </w:r>
    </w:p>
    <w:p>
      <w:pPr>
        <w:spacing w:after="0" w:before="40"/>
      </w:pPr>
      <w:r>
        <w:t xml:space="preserve"/>
      </w:r>
    </w:p>
    <w:p>
      <w:pPr>
        <w:spacing w:after="60" w:before="60"/>
      </w:pPr>
      <w:r>
        <w:rPr>
          <w:rFonts w:ascii="Arial" w:cs="Arial" w:eastAsia="Arial" w:hAnsi="Arial"/>
          <w:b/>
          <w:bCs/>
          <w:color w:val="1C1C1C"/>
          <w:sz w:val="22"/>
          <w:szCs w:val="22"/>
        </w:rPr>
        <w:t xml:space="preserve">Step 3: Install client dependencies</w:t>
      </w:r>
    </w:p>
    <w:p>
      <w:pPr>
        <w:spacing w:after="60" w:before="60"/>
      </w:pPr>
      <w:r>
        <w:rPr>
          <w:rFonts w:ascii="Courier New" w:cs="Courier New" w:eastAsia="Courier New" w:hAnsi="Courier New"/>
          <w:color w:val="2F4F7F"/>
          <w:sz w:val="22"/>
          <w:szCs w:val="22"/>
        </w:rPr>
        <w:t xml:space="preserve">cd ../client &amp;&amp; npm install</w:t>
      </w:r>
    </w:p>
    <w:p>
      <w:pPr>
        <w:spacing w:after="0" w:before="40"/>
      </w:pPr>
      <w:r>
        <w:t xml:space="preserve"/>
      </w:r>
    </w:p>
    <w:p>
      <w:pPr>
        <w:spacing w:after="60" w:before="60"/>
      </w:pPr>
      <w:r>
        <w:rPr>
          <w:rFonts w:ascii="Arial" w:cs="Arial" w:eastAsia="Arial" w:hAnsi="Arial"/>
          <w:b/>
          <w:bCs/>
          <w:color w:val="1C1C1C"/>
          <w:sz w:val="22"/>
          <w:szCs w:val="22"/>
        </w:rPr>
        <w:t xml:space="preserve">Step 4: Configure environment variables</w:t>
      </w:r>
    </w:p>
    <w:p>
      <w:pPr>
        <w:spacing w:after="60" w:before="60"/>
      </w:pPr>
      <w:r>
        <w:rPr>
          <w:rFonts w:ascii="Arial" w:cs="Arial" w:eastAsia="Arial" w:hAnsi="Arial"/>
          <w:color w:val="1C1C1C"/>
          <w:sz w:val="22"/>
          <w:szCs w:val="22"/>
        </w:rPr>
        <w:t xml:space="preserve">Create a .env file in the /server directory with the following keys:</w:t>
      </w:r>
    </w:p>
    <w:p>
      <w:pPr>
        <w:spacing w:after="60" w:before="60"/>
      </w:pPr>
      <w:r>
        <w:rPr>
          <w:rFonts w:ascii="Courier New" w:cs="Courier New" w:eastAsia="Courier New" w:hAnsi="Courier New"/>
          <w:color w:val="2F4F7F"/>
          <w:sz w:val="22"/>
          <w:szCs w:val="22"/>
        </w:rPr>
        <w:t xml:space="preserve">MONGO_URI=your_mongodb_connection_string</w:t>
      </w:r>
    </w:p>
    <w:p>
      <w:pPr>
        <w:spacing w:after="60" w:before="60"/>
      </w:pPr>
      <w:r>
        <w:rPr>
          <w:rFonts w:ascii="Courier New" w:cs="Courier New" w:eastAsia="Courier New" w:hAnsi="Courier New"/>
          <w:color w:val="2F4F7F"/>
          <w:sz w:val="22"/>
          <w:szCs w:val="22"/>
        </w:rPr>
        <w:t xml:space="preserve">JWT_SECRET=your_jwt_secret_key</w:t>
      </w:r>
    </w:p>
    <w:p>
      <w:pPr>
        <w:spacing w:after="60" w:before="60"/>
      </w:pPr>
      <w:r>
        <w:rPr>
          <w:rFonts w:ascii="Courier New" w:cs="Courier New" w:eastAsia="Courier New" w:hAnsi="Courier New"/>
          <w:color w:val="2F4F7F"/>
          <w:sz w:val="22"/>
          <w:szCs w:val="22"/>
        </w:rPr>
        <w:t xml:space="preserve">PORT=5000</w:t>
      </w:r>
    </w:p>
    <w:p>
      <w:pPr>
        <w:spacing w:after="0" w:before="80"/>
      </w:pPr>
      <w:r>
        <w:t xml:space="preserve"/>
      </w:r>
    </w:p>
    <w:p>
      <w:pPr>
        <w:pBdr>
          <w:bottom w:val="single" w:color="D0D8E8" w:sz="2"/>
        </w:pBdr>
        <w:spacing w:after="20" w:before="20"/>
      </w:pPr>
      <w:r>
        <w:t xml:space="preserve"/>
      </w:r>
    </w:p>
    <w:p>
      <w:pPr>
        <w:pStyle w:val="Heading1"/>
        <w:pBdr>
          <w:bottom w:val="single" w:color="E63946" w:sz="8"/>
        </w:pBdr>
        <w:spacing w:after="160" w:before="360"/>
      </w:pPr>
      <w:r>
        <w:rPr>
          <w:rFonts w:ascii="Arial" w:cs="Arial" w:eastAsia="Arial" w:hAnsi="Arial"/>
          <w:b/>
          <w:bCs/>
          <w:color w:val="1A3C5E"/>
          <w:sz w:val="32"/>
          <w:szCs w:val="32"/>
        </w:rPr>
        <w:t xml:space="preserve">5. Folder Structure</w:t>
      </w:r>
    </w:p>
    <w:p>
      <w:pPr>
        <w:pStyle w:val="Heading2"/>
        <w:spacing w:after="100" w:before="240"/>
      </w:pPr>
      <w:r>
        <w:rPr>
          <w:rFonts w:ascii="Arial" w:cs="Arial" w:eastAsia="Arial" w:hAnsi="Arial"/>
          <w:b/>
          <w:bCs/>
          <w:color w:val="4A6FA5"/>
          <w:sz w:val="26"/>
          <w:szCs w:val="26"/>
        </w:rPr>
        <w:t xml:space="preserve">Client (React Frontend)</w:t>
      </w:r>
    </w:p>
    <w:p>
      <w:pPr>
        <w:spacing w:after="60" w:before="60"/>
      </w:pPr>
      <w:r>
        <w:rPr>
          <w:rFonts w:ascii="Courier New" w:cs="Courier New" w:eastAsia="Courier New" w:hAnsi="Courier New"/>
          <w:color w:val="2F4F7F"/>
          <w:sz w:val="22"/>
          <w:szCs w:val="22"/>
        </w:rPr>
        <w:t xml:space="preserve">src/components/     — Reusable UI components (Navbar, Cards, Modals)</w:t>
      </w:r>
    </w:p>
    <w:p>
      <w:pPr>
        <w:spacing w:after="60" w:before="60"/>
      </w:pPr>
      <w:r>
        <w:rPr>
          <w:rFonts w:ascii="Courier New" w:cs="Courier New" w:eastAsia="Courier New" w:hAnsi="Courier New"/>
          <w:color w:val="2F4F7F"/>
          <w:sz w:val="22"/>
          <w:szCs w:val="22"/>
        </w:rPr>
        <w:t xml:space="preserve">src/pages/          — Route-level pages (Home, Catalog, Booking, Dashboard)</w:t>
      </w:r>
    </w:p>
    <w:p>
      <w:pPr>
        <w:spacing w:after="60" w:before="60"/>
      </w:pPr>
      <w:r>
        <w:rPr>
          <w:rFonts w:ascii="Courier New" w:cs="Courier New" w:eastAsia="Courier New" w:hAnsi="Courier New"/>
          <w:color w:val="2F4F7F"/>
          <w:sz w:val="22"/>
          <w:szCs w:val="22"/>
        </w:rPr>
        <w:t xml:space="preserve">src/redux/          — Redux slices and store configuration</w:t>
      </w:r>
    </w:p>
    <w:p>
      <w:pPr>
        <w:spacing w:after="60" w:before="60"/>
      </w:pPr>
      <w:r>
        <w:rPr>
          <w:rFonts w:ascii="Courier New" w:cs="Courier New" w:eastAsia="Courier New" w:hAnsi="Courier New"/>
          <w:color w:val="2F4F7F"/>
          <w:sz w:val="22"/>
          <w:szCs w:val="22"/>
        </w:rPr>
        <w:t xml:space="preserve">src/services/       — Axios API service functions</w:t>
      </w:r>
    </w:p>
    <w:p>
      <w:pPr>
        <w:spacing w:after="60" w:before="60"/>
      </w:pPr>
      <w:r>
        <w:rPr>
          <w:rFonts w:ascii="Courier New" w:cs="Courier New" w:eastAsia="Courier New" w:hAnsi="Courier New"/>
          <w:color w:val="2F4F7F"/>
          <w:sz w:val="22"/>
          <w:szCs w:val="22"/>
        </w:rPr>
        <w:t xml:space="preserve">src/utils/          — Helper functions and constants</w:t>
      </w:r>
    </w:p>
    <w:p>
      <w:pPr>
        <w:spacing w:after="60" w:before="60"/>
      </w:pPr>
      <w:r>
        <w:rPr>
          <w:rFonts w:ascii="Courier New" w:cs="Courier New" w:eastAsia="Courier New" w:hAnsi="Courier New"/>
          <w:color w:val="2F4F7F"/>
          <w:sz w:val="22"/>
          <w:szCs w:val="22"/>
        </w:rPr>
        <w:t xml:space="preserve">src/assets/         — Images, icons, and static media</w:t>
      </w:r>
    </w:p>
    <w:p>
      <w:pPr>
        <w:spacing w:after="0" w:before="60"/>
      </w:pPr>
      <w:r>
        <w:t xml:space="preserve"/>
      </w:r>
    </w:p>
    <w:p>
      <w:pPr>
        <w:pStyle w:val="Heading2"/>
        <w:spacing w:after="100" w:before="240"/>
      </w:pPr>
      <w:r>
        <w:rPr>
          <w:rFonts w:ascii="Arial" w:cs="Arial" w:eastAsia="Arial" w:hAnsi="Arial"/>
          <w:b/>
          <w:bCs/>
          <w:color w:val="4A6FA5"/>
          <w:sz w:val="26"/>
          <w:szCs w:val="26"/>
        </w:rPr>
        <w:t xml:space="preserve">Server (Node.js Backend)</w:t>
      </w:r>
    </w:p>
    <w:p>
      <w:pPr>
        <w:spacing w:after="60" w:before="60"/>
      </w:pPr>
      <w:r>
        <w:rPr>
          <w:rFonts w:ascii="Courier New" w:cs="Courier New" w:eastAsia="Courier New" w:hAnsi="Courier New"/>
          <w:color w:val="2F4F7F"/>
          <w:sz w:val="22"/>
          <w:szCs w:val="22"/>
        </w:rPr>
        <w:t xml:space="preserve">server/models/      — Mongoose data models (User, Vehicle, Booking, Lead)</w:t>
      </w:r>
    </w:p>
    <w:p>
      <w:pPr>
        <w:spacing w:after="60" w:before="60"/>
      </w:pPr>
      <w:r>
        <w:rPr>
          <w:rFonts w:ascii="Courier New" w:cs="Courier New" w:eastAsia="Courier New" w:hAnsi="Courier New"/>
          <w:color w:val="2F4F7F"/>
          <w:sz w:val="22"/>
          <w:szCs w:val="22"/>
        </w:rPr>
        <w:t xml:space="preserve">server/controllers/ — Request handlers and business logic</w:t>
      </w:r>
    </w:p>
    <w:p>
      <w:pPr>
        <w:spacing w:after="60" w:before="60"/>
      </w:pPr>
      <w:r>
        <w:rPr>
          <w:rFonts w:ascii="Courier New" w:cs="Courier New" w:eastAsia="Courier New" w:hAnsi="Courier New"/>
          <w:color w:val="2F4F7F"/>
          <w:sz w:val="22"/>
          <w:szCs w:val="22"/>
        </w:rPr>
        <w:t xml:space="preserve">server/routes/      — Express route definitions</w:t>
      </w:r>
    </w:p>
    <w:p>
      <w:pPr>
        <w:spacing w:after="60" w:before="60"/>
      </w:pPr>
      <w:r>
        <w:rPr>
          <w:rFonts w:ascii="Courier New" w:cs="Courier New" w:eastAsia="Courier New" w:hAnsi="Courier New"/>
          <w:color w:val="2F4F7F"/>
          <w:sz w:val="22"/>
          <w:szCs w:val="22"/>
        </w:rPr>
        <w:t xml:space="preserve">server/middleware/  — Auth guards, validators, error handlers</w:t>
      </w:r>
    </w:p>
    <w:p>
      <w:pPr>
        <w:spacing w:after="60" w:before="60"/>
      </w:pPr>
      <w:r>
        <w:rPr>
          <w:rFonts w:ascii="Courier New" w:cs="Courier New" w:eastAsia="Courier New" w:hAnsi="Courier New"/>
          <w:color w:val="2F4F7F"/>
          <w:sz w:val="22"/>
          <w:szCs w:val="22"/>
        </w:rPr>
        <w:t xml:space="preserve">server/config/      — DB connection and environment config</w:t>
      </w:r>
    </w:p>
    <w:p>
      <w:pPr>
        <w:spacing w:after="0" w:before="80"/>
      </w:pPr>
      <w:r>
        <w:t xml:space="preserve"/>
      </w:r>
    </w:p>
    <w:p>
      <w:pPr>
        <w:pBdr>
          <w:bottom w:val="single" w:color="D0D8E8" w:sz="2"/>
        </w:pBdr>
        <w:spacing w:after="20" w:before="20"/>
      </w:pPr>
      <w:r>
        <w:t xml:space="preserve"/>
      </w:r>
    </w:p>
    <w:p>
      <w:pPr>
        <w:pStyle w:val="Heading1"/>
        <w:pBdr>
          <w:bottom w:val="single" w:color="E63946" w:sz="8"/>
        </w:pBdr>
        <w:spacing w:after="160" w:before="360"/>
      </w:pPr>
      <w:r>
        <w:rPr>
          <w:rFonts w:ascii="Arial" w:cs="Arial" w:eastAsia="Arial" w:hAnsi="Arial"/>
          <w:b/>
          <w:bCs/>
          <w:color w:val="1A3C5E"/>
          <w:sz w:val="32"/>
          <w:szCs w:val="32"/>
        </w:rPr>
        <w:t xml:space="preserve">6. Running the Application</w:t>
      </w:r>
    </w:p>
    <w:p>
      <w:pPr>
        <w:pStyle w:val="Heading2"/>
        <w:spacing w:after="100" w:before="240"/>
      </w:pPr>
      <w:r>
        <w:rPr>
          <w:rFonts w:ascii="Arial" w:cs="Arial" w:eastAsia="Arial" w:hAnsi="Arial"/>
          <w:b/>
          <w:bCs/>
          <w:color w:val="4A6FA5"/>
          <w:sz w:val="26"/>
          <w:szCs w:val="26"/>
        </w:rPr>
        <w:t xml:space="preserve">Development Mode</w:t>
      </w:r>
    </w:p>
    <w:p>
      <w:pPr>
        <w:spacing w:after="60" w:before="60"/>
      </w:pPr>
      <w:r>
        <w:rPr>
          <w:rFonts w:ascii="Arial" w:cs="Arial" w:eastAsia="Arial" w:hAnsi="Arial"/>
          <w:color w:val="1C1C1C"/>
          <w:sz w:val="22"/>
          <w:szCs w:val="22"/>
        </w:rPr>
        <w:t xml:space="preserve">Start the backend server:</w:t>
      </w:r>
    </w:p>
    <w:p>
      <w:pPr>
        <w:spacing w:after="60" w:before="60"/>
      </w:pPr>
      <w:r>
        <w:rPr>
          <w:rFonts w:ascii="Courier New" w:cs="Courier New" w:eastAsia="Courier New" w:hAnsi="Courier New"/>
          <w:color w:val="2F4F7F"/>
          <w:sz w:val="22"/>
          <w:szCs w:val="22"/>
        </w:rPr>
        <w:t xml:space="preserve">cd server &amp;&amp; npm run dev</w:t>
      </w:r>
    </w:p>
    <w:p>
      <w:pPr>
        <w:spacing w:after="0" w:before="40"/>
      </w:pPr>
      <w:r>
        <w:t xml:space="preserve"/>
      </w:r>
    </w:p>
    <w:p>
      <w:pPr>
        <w:spacing w:after="60" w:before="60"/>
      </w:pPr>
      <w:r>
        <w:rPr>
          <w:rFonts w:ascii="Arial" w:cs="Arial" w:eastAsia="Arial" w:hAnsi="Arial"/>
          <w:color w:val="1C1C1C"/>
          <w:sz w:val="22"/>
          <w:szCs w:val="22"/>
        </w:rPr>
        <w:t xml:space="preserve">Start the frontend client:</w:t>
      </w:r>
    </w:p>
    <w:p>
      <w:pPr>
        <w:spacing w:after="60" w:before="60"/>
      </w:pPr>
      <w:r>
        <w:rPr>
          <w:rFonts w:ascii="Courier New" w:cs="Courier New" w:eastAsia="Courier New" w:hAnsi="Courier New"/>
          <w:color w:val="2F4F7F"/>
          <w:sz w:val="22"/>
          <w:szCs w:val="22"/>
        </w:rPr>
        <w:t xml:space="preserve">cd client &amp;&amp; npm start</w:t>
      </w:r>
    </w:p>
    <w:p>
      <w:pPr>
        <w:spacing w:after="0" w:before="40"/>
      </w:pPr>
      <w:r>
        <w:t xml:space="preserve"/>
      </w:r>
    </w:p>
    <w:p>
      <w:pPr>
        <w:spacing w:after="60" w:before="60"/>
      </w:pPr>
      <w:r>
        <w:rPr>
          <w:rFonts w:ascii="Arial" w:cs="Arial" w:eastAsia="Arial" w:hAnsi="Arial"/>
          <w:color w:val="1C1C1C"/>
          <w:sz w:val="22"/>
          <w:szCs w:val="22"/>
        </w:rPr>
        <w:t xml:space="preserve">The application will be available at http://localhost:3000 (frontend) and http://localhost:5000 (backend API).</w:t>
      </w:r>
    </w:p>
    <w:p>
      <w:pPr>
        <w:spacing w:after="0" w:before="80"/>
      </w:pPr>
      <w:r>
        <w:t xml:space="preserve"/>
      </w:r>
    </w:p>
    <w:p>
      <w:pPr>
        <w:pBdr>
          <w:bottom w:val="single" w:color="D0D8E8" w:sz="2"/>
        </w:pBdr>
        <w:spacing w:after="20" w:before="20"/>
      </w:pPr>
      <w:r>
        <w:t xml:space="preserve"/>
      </w:r>
    </w:p>
    <w:p>
      <w:pPr>
        <w:pStyle w:val="Heading1"/>
        <w:pBdr>
          <w:bottom w:val="single" w:color="E63946" w:sz="8"/>
        </w:pBdr>
        <w:spacing w:after="160" w:before="360"/>
      </w:pPr>
      <w:r>
        <w:rPr>
          <w:rFonts w:ascii="Arial" w:cs="Arial" w:eastAsia="Arial" w:hAnsi="Arial"/>
          <w:b/>
          <w:bCs/>
          <w:color w:val="1A3C5E"/>
          <w:sz w:val="32"/>
          <w:szCs w:val="32"/>
        </w:rPr>
        <w:t xml:space="preserve">7. API Documentation</w:t>
      </w:r>
    </w:p>
    <w:p>
      <w:pPr>
        <w:spacing w:after="60" w:before="60"/>
      </w:pPr>
      <w:r>
        <w:rPr>
          <w:rFonts w:ascii="Arial" w:cs="Arial" w:eastAsia="Arial" w:hAnsi="Arial"/>
          <w:color w:val="1C1C1C"/>
          <w:sz w:val="22"/>
          <w:szCs w:val="22"/>
        </w:rPr>
        <w:t xml:space="preserve">All API endpoints are prefixed with /api/v1. Below are the core endpoint groups: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200"/>
        <w:gridCol w:w="34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2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Endpoint</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Auth Required</w:t>
            </w:r>
          </w:p>
        </w:tc>
        <w:tc>
          <w:tcPr>
            <w:tcW w:type="dxa" w:w="34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POST</w:t>
            </w:r>
          </w:p>
        </w:tc>
        <w:tc>
          <w:tcPr>
            <w:tcW w:type="dxa" w:w="25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/api/v1/auth/register</w:t>
            </w:r>
          </w:p>
        </w:tc>
        <w:tc>
          <w:tcPr>
            <w:tcW w:type="dxa" w:w="22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w:t>
            </w:r>
          </w:p>
        </w:tc>
        <w:tc>
          <w:tcPr>
            <w:tcW w:type="dxa" w:w="346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Register a new user account</w:t>
            </w:r>
          </w:p>
        </w:tc>
      </w:tr>
      <w:tr>
        <w:tc>
          <w:tcPr>
            <w:tcW w:type="dxa" w:w="1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POST</w:t>
            </w:r>
          </w:p>
        </w:tc>
        <w:tc>
          <w:tcPr>
            <w:tcW w:type="dxa" w:w="25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/api/v1/auth/login</w:t>
            </w:r>
          </w:p>
        </w:tc>
        <w:tc>
          <w:tcPr>
            <w:tcW w:type="dxa" w:w="2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w:t>
            </w:r>
          </w:p>
        </w:tc>
        <w:tc>
          <w:tcPr>
            <w:tcW w:type="dxa" w:w="34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Authenticate user and return JWT</w:t>
            </w:r>
          </w:p>
        </w:tc>
      </w:tr>
      <w:tr>
        <w:tc>
          <w:tcPr>
            <w:tcW w:type="dxa" w:w="12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GET</w:t>
            </w:r>
          </w:p>
        </w:tc>
        <w:tc>
          <w:tcPr>
            <w:tcW w:type="dxa" w:w="25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/api/v1/vehicles</w:t>
            </w:r>
          </w:p>
        </w:tc>
        <w:tc>
          <w:tcPr>
            <w:tcW w:type="dxa" w:w="22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w:t>
            </w:r>
          </w:p>
        </w:tc>
        <w:tc>
          <w:tcPr>
            <w:tcW w:type="dxa" w:w="346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Fetch all vehicle listings with filters</w:t>
            </w:r>
          </w:p>
        </w:tc>
      </w:tr>
      <w:tr>
        <w:tc>
          <w:tcPr>
            <w:tcW w:type="dxa" w:w="1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GET</w:t>
            </w:r>
          </w:p>
        </w:tc>
        <w:tc>
          <w:tcPr>
            <w:tcW w:type="dxa" w:w="25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/api/v1/vehicles/:id</w:t>
            </w:r>
          </w:p>
        </w:tc>
        <w:tc>
          <w:tcPr>
            <w:tcW w:type="dxa" w:w="2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No</w:t>
            </w:r>
          </w:p>
        </w:tc>
        <w:tc>
          <w:tcPr>
            <w:tcW w:type="dxa" w:w="34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Fetch a single vehicle by ID</w:t>
            </w:r>
          </w:p>
        </w:tc>
      </w:tr>
      <w:tr>
        <w:tc>
          <w:tcPr>
            <w:tcW w:type="dxa" w:w="12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POST</w:t>
            </w:r>
          </w:p>
        </w:tc>
        <w:tc>
          <w:tcPr>
            <w:tcW w:type="dxa" w:w="25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/api/v1/vehicles</w:t>
            </w:r>
          </w:p>
        </w:tc>
        <w:tc>
          <w:tcPr>
            <w:tcW w:type="dxa" w:w="22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Admin</w:t>
            </w:r>
          </w:p>
        </w:tc>
        <w:tc>
          <w:tcPr>
            <w:tcW w:type="dxa" w:w="346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Add a new vehicle listing</w:t>
            </w:r>
          </w:p>
        </w:tc>
      </w:tr>
      <w:tr>
        <w:tc>
          <w:tcPr>
            <w:tcW w:type="dxa" w:w="1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PUT</w:t>
            </w:r>
          </w:p>
        </w:tc>
        <w:tc>
          <w:tcPr>
            <w:tcW w:type="dxa" w:w="25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/api/v1/vehicles/:id</w:t>
            </w:r>
          </w:p>
        </w:tc>
        <w:tc>
          <w:tcPr>
            <w:tcW w:type="dxa" w:w="2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Admin</w:t>
            </w:r>
          </w:p>
        </w:tc>
        <w:tc>
          <w:tcPr>
            <w:tcW w:type="dxa" w:w="34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Update vehicle details</w:t>
            </w:r>
          </w:p>
        </w:tc>
      </w:tr>
      <w:tr>
        <w:tc>
          <w:tcPr>
            <w:tcW w:type="dxa" w:w="12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DELETE</w:t>
            </w:r>
          </w:p>
        </w:tc>
        <w:tc>
          <w:tcPr>
            <w:tcW w:type="dxa" w:w="25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/api/v1/vehicles/:id</w:t>
            </w:r>
          </w:p>
        </w:tc>
        <w:tc>
          <w:tcPr>
            <w:tcW w:type="dxa" w:w="22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Admin</w:t>
            </w:r>
          </w:p>
        </w:tc>
        <w:tc>
          <w:tcPr>
            <w:tcW w:type="dxa" w:w="346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Remove a vehicle listing</w:t>
            </w:r>
          </w:p>
        </w:tc>
      </w:tr>
      <w:tr>
        <w:tc>
          <w:tcPr>
            <w:tcW w:type="dxa" w:w="1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POST</w:t>
            </w:r>
          </w:p>
        </w:tc>
        <w:tc>
          <w:tcPr>
            <w:tcW w:type="dxa" w:w="25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/api/v1/bookings</w:t>
            </w:r>
          </w:p>
        </w:tc>
        <w:tc>
          <w:tcPr>
            <w:tcW w:type="dxa" w:w="2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User</w:t>
            </w:r>
          </w:p>
        </w:tc>
        <w:tc>
          <w:tcPr>
            <w:tcW w:type="dxa" w:w="34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Schedule a test drive booking</w:t>
            </w:r>
          </w:p>
        </w:tc>
      </w:tr>
      <w:tr>
        <w:tc>
          <w:tcPr>
            <w:tcW w:type="dxa" w:w="12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GET</w:t>
            </w:r>
          </w:p>
        </w:tc>
        <w:tc>
          <w:tcPr>
            <w:tcW w:type="dxa" w:w="25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/api/v1/bookings</w:t>
            </w:r>
          </w:p>
        </w:tc>
        <w:tc>
          <w:tcPr>
            <w:tcW w:type="dxa" w:w="22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Admin</w:t>
            </w:r>
          </w:p>
        </w:tc>
        <w:tc>
          <w:tcPr>
            <w:tcW w:type="dxa" w:w="346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List all bookings (admin view)</w:t>
            </w:r>
          </w:p>
        </w:tc>
      </w:tr>
      <w:tr>
        <w:tc>
          <w:tcPr>
            <w:tcW w:type="dxa" w:w="1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GET</w:t>
            </w:r>
          </w:p>
        </w:tc>
        <w:tc>
          <w:tcPr>
            <w:tcW w:type="dxa" w:w="25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/api/v1/leads</w:t>
            </w:r>
          </w:p>
        </w:tc>
        <w:tc>
          <w:tcPr>
            <w:tcW w:type="dxa" w:w="2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Admin</w:t>
            </w:r>
          </w:p>
        </w:tc>
        <w:tc>
          <w:tcPr>
            <w:tcW w:type="dxa" w:w="34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Retrieve all sales leads</w:t>
            </w:r>
          </w:p>
        </w:tc>
      </w:tr>
      <w:tr>
        <w:tc>
          <w:tcPr>
            <w:tcW w:type="dxa" w:w="12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GET</w:t>
            </w:r>
          </w:p>
        </w:tc>
        <w:tc>
          <w:tcPr>
            <w:tcW w:type="dxa" w:w="25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/api/v1/analytics/summary</w:t>
            </w:r>
          </w:p>
        </w:tc>
        <w:tc>
          <w:tcPr>
            <w:tcW w:type="dxa" w:w="22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Admin</w:t>
            </w:r>
          </w:p>
        </w:tc>
        <w:tc>
          <w:tcPr>
            <w:tcW w:type="dxa" w:w="346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Sales and traffic analytics overview</w:t>
            </w:r>
          </w:p>
        </w:tc>
      </w:tr>
    </w:tbl>
    <w:p>
      <w:pPr>
        <w:spacing w:after="0" w:before="80"/>
      </w:pPr>
      <w:r>
        <w:t xml:space="preserve"/>
      </w:r>
    </w:p>
    <w:p>
      <w:pPr>
        <w:pBdr>
          <w:bottom w:val="single" w:color="D0D8E8" w:sz="2"/>
        </w:pBdr>
        <w:spacing w:after="20" w:before="20"/>
      </w:pPr>
      <w:r>
        <w:t xml:space="preserve"/>
      </w:r>
    </w:p>
    <w:p>
      <w:pPr>
        <w:pStyle w:val="Heading1"/>
        <w:pBdr>
          <w:bottom w:val="single" w:color="E63946" w:sz="8"/>
        </w:pBdr>
        <w:spacing w:after="160" w:before="360"/>
      </w:pPr>
      <w:r>
        <w:rPr>
          <w:rFonts w:ascii="Arial" w:cs="Arial" w:eastAsia="Arial" w:hAnsi="Arial"/>
          <w:b/>
          <w:bCs/>
          <w:color w:val="1A3C5E"/>
          <w:sz w:val="32"/>
          <w:szCs w:val="32"/>
        </w:rPr>
        <w:t xml:space="preserve">8. Authentication &amp; Authorization</w:t>
      </w:r>
    </w:p>
    <w:p>
      <w:pPr>
        <w:spacing w:after="60" w:before="60"/>
      </w:pPr>
      <w:r>
        <w:rPr>
          <w:rFonts w:ascii="Arial" w:cs="Arial" w:eastAsia="Arial" w:hAnsi="Arial"/>
          <w:color w:val="1C1C1C"/>
          <w:sz w:val="22"/>
          <w:szCs w:val="22"/>
        </w:rPr>
        <w:t xml:space="preserve">WhatNext Vision Motors uses JSON Web Tokens (JWT) for stateless authentication. Upon successful login, the server issues a signed JWT token which the client stores securely and attaches to subsequent API requests via the Authorization header (Bearer token).</w:t>
      </w:r>
    </w:p>
    <w:p>
      <w:pPr>
        <w:spacing w:after="0" w:before="60"/>
      </w:pPr>
      <w:r>
        <w:t xml:space="preserve"/>
      </w:r>
    </w:p>
    <w:p>
      <w:pPr>
        <w:pStyle w:val="Heading2"/>
        <w:spacing w:after="100" w:before="240"/>
      </w:pPr>
      <w:r>
        <w:rPr>
          <w:rFonts w:ascii="Arial" w:cs="Arial" w:eastAsia="Arial" w:hAnsi="Arial"/>
          <w:b/>
          <w:bCs/>
          <w:color w:val="4A6FA5"/>
          <w:sz w:val="26"/>
          <w:szCs w:val="26"/>
        </w:rPr>
        <w:t xml:space="preserve">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36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Access Level</w:t>
            </w:r>
          </w:p>
        </w:tc>
        <w:tc>
          <w:tcPr>
            <w:tcW w:type="dxa" w:w="36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Accessible Modules</w:t>
            </w:r>
          </w:p>
        </w:tc>
      </w:tr>
      <w:tr>
        <w:tc>
          <w:tcPr>
            <w:tcW w:type="dxa" w:w="2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Customer</w:t>
            </w:r>
          </w:p>
        </w:tc>
        <w:tc>
          <w:tcPr>
            <w:tcW w:type="dxa" w:w="368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Limited — read &amp; booking only</w:t>
            </w:r>
          </w:p>
        </w:tc>
        <w:tc>
          <w:tcPr>
            <w:tcW w:type="dxa" w:w="368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Vehicle Catalog, Bookings, Profile</w:t>
            </w:r>
          </w:p>
        </w:tc>
      </w:tr>
      <w:tr>
        <w:tc>
          <w:tcPr>
            <w:tcW w:type="dxa" w:w="2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Sales Agent</w:t>
            </w:r>
          </w:p>
        </w:tc>
        <w:tc>
          <w:tcPr>
            <w:tcW w:type="dxa" w:w="3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Moderate — leads &amp; CRM access</w:t>
            </w:r>
          </w:p>
        </w:tc>
        <w:tc>
          <w:tcPr>
            <w:tcW w:type="dxa" w:w="36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Lead Management, Bookings, Catalog</w:t>
            </w:r>
          </w:p>
        </w:tc>
      </w:tr>
      <w:tr>
        <w:tc>
          <w:tcPr>
            <w:tcW w:type="dxa" w:w="2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Admin</w:t>
            </w:r>
          </w:p>
        </w:tc>
        <w:tc>
          <w:tcPr>
            <w:tcW w:type="dxa" w:w="368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Full access — all modules</w:t>
            </w:r>
          </w:p>
        </w:tc>
        <w:tc>
          <w:tcPr>
            <w:tcW w:type="dxa" w:w="368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All modules including Analytics &amp; User Mgmt</w:t>
            </w:r>
          </w:p>
        </w:tc>
      </w:tr>
    </w:tbl>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C1C1C"/>
          <w:sz w:val="22"/>
          <w:szCs w:val="22"/>
        </w:rPr>
        <w:t xml:space="preserve">Passwords are hashed using bcrypt.js with a salt factor of 12 before storage.</w:t>
      </w:r>
    </w:p>
    <w:p>
      <w:pPr>
        <w:pStyle w:val="ListParagraph"/>
        <w:numPr>
          <w:ilvl w:val="0"/>
          <w:numId w:val="2"/>
        </w:numPr>
        <w:spacing w:after="40" w:before="40"/>
      </w:pPr>
      <w:r>
        <w:rPr>
          <w:rFonts w:ascii="Arial" w:cs="Arial" w:eastAsia="Arial" w:hAnsi="Arial"/>
          <w:b w:val="false"/>
          <w:bCs w:val="false"/>
          <w:color w:val="1C1C1C"/>
          <w:sz w:val="22"/>
          <w:szCs w:val="22"/>
        </w:rPr>
        <w:t xml:space="preserve">JWT tokens expire after 7 days; refresh token logic can be implemented for extended sessions.</w:t>
      </w:r>
    </w:p>
    <w:p>
      <w:pPr>
        <w:pStyle w:val="ListParagraph"/>
        <w:numPr>
          <w:ilvl w:val="0"/>
          <w:numId w:val="2"/>
        </w:numPr>
        <w:spacing w:after="40" w:before="40"/>
      </w:pPr>
      <w:r>
        <w:rPr>
          <w:rFonts w:ascii="Arial" w:cs="Arial" w:eastAsia="Arial" w:hAnsi="Arial"/>
          <w:b w:val="false"/>
          <w:bCs w:val="false"/>
          <w:color w:val="1C1C1C"/>
          <w:sz w:val="22"/>
          <w:szCs w:val="22"/>
        </w:rPr>
        <w:t xml:space="preserve">Protected routes on both frontend (React private routes) and backend (auth middleware) enforce access control.</w:t>
      </w:r>
    </w:p>
    <w:p>
      <w:pPr>
        <w:spacing w:after="0" w:before="80"/>
      </w:pPr>
      <w:r>
        <w:t xml:space="preserve"/>
      </w:r>
    </w:p>
    <w:p>
      <w:pPr>
        <w:pBdr>
          <w:bottom w:val="single" w:color="D0D8E8" w:sz="2"/>
        </w:pBdr>
        <w:spacing w:after="20" w:before="20"/>
      </w:pPr>
      <w:r>
        <w:t xml:space="preserve"/>
      </w:r>
    </w:p>
    <w:p>
      <w:pPr>
        <w:pStyle w:val="Heading1"/>
        <w:pBdr>
          <w:bottom w:val="single" w:color="E63946" w:sz="8"/>
        </w:pBdr>
        <w:spacing w:after="160" w:before="360"/>
      </w:pPr>
      <w:r>
        <w:rPr>
          <w:rFonts w:ascii="Arial" w:cs="Arial" w:eastAsia="Arial" w:hAnsi="Arial"/>
          <w:b/>
          <w:bCs/>
          <w:color w:val="1A3C5E"/>
          <w:sz w:val="32"/>
          <w:szCs w:val="32"/>
        </w:rPr>
        <w:t xml:space="preserve">9. User Interface</w:t>
      </w:r>
    </w:p>
    <w:p>
      <w:pPr>
        <w:spacing w:after="60" w:before="60"/>
      </w:pPr>
      <w:r>
        <w:rPr>
          <w:rFonts w:ascii="Arial" w:cs="Arial" w:eastAsia="Arial" w:hAnsi="Arial"/>
          <w:color w:val="1C1C1C"/>
          <w:sz w:val="22"/>
          <w:szCs w:val="22"/>
        </w:rPr>
        <w:t xml:space="preserve">The WhatNext Vision Motors UI is crafted to reflect the brand's premium automotive identity — clean, modern, and performance-oriented. Key screens include:</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C1C1C"/>
          <w:sz w:val="22"/>
          <w:szCs w:val="22"/>
        </w:rPr>
        <w:t xml:space="preserve">Home Page — Hero banner, featured vehicles, brand value proposition, and CTA buttons</w:t>
      </w:r>
    </w:p>
    <w:p>
      <w:pPr>
        <w:pStyle w:val="ListParagraph"/>
        <w:numPr>
          <w:ilvl w:val="0"/>
          <w:numId w:val="2"/>
        </w:numPr>
        <w:spacing w:after="40" w:before="40"/>
      </w:pPr>
      <w:r>
        <w:rPr>
          <w:rFonts w:ascii="Arial" w:cs="Arial" w:eastAsia="Arial" w:hAnsi="Arial"/>
          <w:b w:val="false"/>
          <w:bCs w:val="false"/>
          <w:color w:val="1C1C1C"/>
          <w:sz w:val="22"/>
          <w:szCs w:val="22"/>
        </w:rPr>
        <w:t xml:space="preserve">Vehicle Catalog — Advanced filter panel (brand, type, price, fuel), grid/list toggle, comparison tool</w:t>
      </w:r>
    </w:p>
    <w:p>
      <w:pPr>
        <w:pStyle w:val="ListParagraph"/>
        <w:numPr>
          <w:ilvl w:val="0"/>
          <w:numId w:val="2"/>
        </w:numPr>
        <w:spacing w:after="40" w:before="40"/>
      </w:pPr>
      <w:r>
        <w:rPr>
          <w:rFonts w:ascii="Arial" w:cs="Arial" w:eastAsia="Arial" w:hAnsi="Arial"/>
          <w:b w:val="false"/>
          <w:bCs w:val="false"/>
          <w:color w:val="1C1C1C"/>
          <w:sz w:val="22"/>
          <w:szCs w:val="22"/>
        </w:rPr>
        <w:t xml:space="preserve">Vehicle Detail Page — Full specs, image gallery carousel, EMI calculator widget, booking CTA</w:t>
      </w:r>
    </w:p>
    <w:p>
      <w:pPr>
        <w:pStyle w:val="ListParagraph"/>
        <w:numPr>
          <w:ilvl w:val="0"/>
          <w:numId w:val="2"/>
        </w:numPr>
        <w:spacing w:after="40" w:before="40"/>
      </w:pPr>
      <w:r>
        <w:rPr>
          <w:rFonts w:ascii="Arial" w:cs="Arial" w:eastAsia="Arial" w:hAnsi="Arial"/>
          <w:b w:val="false"/>
          <w:bCs w:val="false"/>
          <w:color w:val="1C1C1C"/>
          <w:sz w:val="22"/>
          <w:szCs w:val="22"/>
        </w:rPr>
        <w:t xml:space="preserve">Test Drive Booking — Date-time picker, location selector, confirmation summary</w:t>
      </w:r>
    </w:p>
    <w:p>
      <w:pPr>
        <w:pStyle w:val="ListParagraph"/>
        <w:numPr>
          <w:ilvl w:val="0"/>
          <w:numId w:val="2"/>
        </w:numPr>
        <w:spacing w:after="40" w:before="40"/>
      </w:pPr>
      <w:r>
        <w:rPr>
          <w:rFonts w:ascii="Arial" w:cs="Arial" w:eastAsia="Arial" w:hAnsi="Arial"/>
          <w:b w:val="false"/>
          <w:bCs w:val="false"/>
          <w:color w:val="1C1C1C"/>
          <w:sz w:val="22"/>
          <w:szCs w:val="22"/>
        </w:rPr>
        <w:t xml:space="preserve">User Dashboard — Booking history, saved vehicles, profile management</w:t>
      </w:r>
    </w:p>
    <w:p>
      <w:pPr>
        <w:pStyle w:val="ListParagraph"/>
        <w:numPr>
          <w:ilvl w:val="0"/>
          <w:numId w:val="2"/>
        </w:numPr>
        <w:spacing w:after="40" w:before="40"/>
      </w:pPr>
      <w:r>
        <w:rPr>
          <w:rFonts w:ascii="Arial" w:cs="Arial" w:eastAsia="Arial" w:hAnsi="Arial"/>
          <w:b w:val="false"/>
          <w:bCs w:val="false"/>
          <w:color w:val="1C1C1C"/>
          <w:sz w:val="22"/>
          <w:szCs w:val="22"/>
        </w:rPr>
        <w:t xml:space="preserve">Admin Dashboard — Inventory management, lead tracker, analytics charts (Chart.js), user management</w:t>
      </w:r>
    </w:p>
    <w:p>
      <w:pPr>
        <w:spacing w:after="0" w:before="60"/>
      </w:pPr>
      <w:r>
        <w:t xml:space="preserve"/>
      </w:r>
    </w:p>
    <w:p>
      <w:pPr>
        <w:spacing w:after="60" w:before="60"/>
      </w:pPr>
      <w:r>
        <w:rPr>
          <w:rFonts w:ascii="Arial" w:cs="Arial" w:eastAsia="Arial" w:hAnsi="Arial"/>
          <w:color w:val="1C1C1C"/>
          <w:sz w:val="22"/>
          <w:szCs w:val="22"/>
        </w:rPr>
        <w:t xml:space="preserve">Note: Screenshots and UI mockups are to be inserted here after design finalization. Include annotated screenshots demonstrating key user flows.</w:t>
      </w:r>
    </w:p>
    <w:p>
      <w:pPr>
        <w:spacing w:after="0" w:before="80"/>
      </w:pPr>
      <w:r>
        <w:t xml:space="preserve"/>
      </w:r>
    </w:p>
    <w:p>
      <w:pPr>
        <w:pBdr>
          <w:bottom w:val="single" w:color="D0D8E8" w:sz="2"/>
        </w:pBdr>
        <w:spacing w:after="20" w:before="20"/>
      </w:pPr>
      <w:r>
        <w:t xml:space="preserve"/>
      </w:r>
    </w:p>
    <w:p>
      <w:pPr>
        <w:pStyle w:val="Heading1"/>
        <w:pBdr>
          <w:bottom w:val="single" w:color="E63946" w:sz="8"/>
        </w:pBdr>
        <w:spacing w:after="160" w:before="360"/>
      </w:pPr>
      <w:r>
        <w:rPr>
          <w:rFonts w:ascii="Arial" w:cs="Arial" w:eastAsia="Arial" w:hAnsi="Arial"/>
          <w:b/>
          <w:bCs/>
          <w:color w:val="1A3C5E"/>
          <w:sz w:val="32"/>
          <w:szCs w:val="32"/>
        </w:rPr>
        <w:t xml:space="preserve">10. Testing</w:t>
      </w:r>
    </w:p>
    <w:p>
      <w:pPr>
        <w:pStyle w:val="Heading2"/>
        <w:spacing w:after="100" w:before="240"/>
      </w:pPr>
      <w:r>
        <w:rPr>
          <w:rFonts w:ascii="Arial" w:cs="Arial" w:eastAsia="Arial" w:hAnsi="Arial"/>
          <w:b/>
          <w:bCs/>
          <w:color w:val="4A6FA5"/>
          <w:sz w:val="26"/>
          <w:szCs w:val="26"/>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Testing Type</w:t>
            </w:r>
          </w:p>
        </w:tc>
        <w:tc>
          <w:tcPr>
            <w:tcW w:type="dxa" w:w="35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Tools / Frameworks</w:t>
            </w:r>
          </w:p>
        </w:tc>
        <w:tc>
          <w:tcPr>
            <w:tcW w:type="dxa" w:w="35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Scope</w:t>
            </w:r>
          </w:p>
        </w:tc>
      </w:tr>
      <w:tr>
        <w:tc>
          <w:tcPr>
            <w:tcW w:type="dxa" w:w="22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Unit Testing</w:t>
            </w:r>
          </w:p>
        </w:tc>
        <w:tc>
          <w:tcPr>
            <w:tcW w:type="dxa" w:w="358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Jest, React Testing Library</w:t>
            </w:r>
          </w:p>
        </w:tc>
        <w:tc>
          <w:tcPr>
            <w:tcW w:type="dxa" w:w="358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Individual components and utility functions</w:t>
            </w:r>
          </w:p>
        </w:tc>
      </w:tr>
      <w:tr>
        <w:tc>
          <w:tcPr>
            <w:tcW w:type="dxa" w:w="2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Integration Testing</w:t>
            </w:r>
          </w:p>
        </w:tc>
        <w:tc>
          <w:tcPr>
            <w:tcW w:type="dxa" w:w="35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Supertest, Jest</w:t>
            </w:r>
          </w:p>
        </w:tc>
        <w:tc>
          <w:tcPr>
            <w:tcW w:type="dxa" w:w="35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API endpoint request-response cycles</w:t>
            </w:r>
          </w:p>
        </w:tc>
      </w:tr>
      <w:tr>
        <w:tc>
          <w:tcPr>
            <w:tcW w:type="dxa" w:w="22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End-to-End Testing</w:t>
            </w:r>
          </w:p>
        </w:tc>
        <w:tc>
          <w:tcPr>
            <w:tcW w:type="dxa" w:w="358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Cypress</w:t>
            </w:r>
          </w:p>
        </w:tc>
        <w:tc>
          <w:tcPr>
            <w:tcW w:type="dxa" w:w="358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Full user flows from browser interaction</w:t>
            </w:r>
          </w:p>
        </w:tc>
      </w:tr>
      <w:tr>
        <w:tc>
          <w:tcPr>
            <w:tcW w:type="dxa" w:w="22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Manual Testing</w:t>
            </w:r>
          </w:p>
        </w:tc>
        <w:tc>
          <w:tcPr>
            <w:tcW w:type="dxa" w:w="35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Postman, Browser DevTools</w:t>
            </w:r>
          </w:p>
        </w:tc>
        <w:tc>
          <w:tcPr>
            <w:tcW w:type="dxa" w:w="358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API validation and UI smoke testing</w:t>
            </w:r>
          </w:p>
        </w:tc>
      </w:tr>
    </w:tbl>
    <w:p>
      <w:pPr>
        <w:spacing w:after="0" w:before="80"/>
      </w:pPr>
      <w:r>
        <w:t xml:space="preserve"/>
      </w:r>
    </w:p>
    <w:p>
      <w:pPr>
        <w:pBdr>
          <w:bottom w:val="single" w:color="D0D8E8" w:sz="2"/>
        </w:pBdr>
        <w:spacing w:after="20" w:before="20"/>
      </w:pPr>
      <w:r>
        <w:t xml:space="preserve"/>
      </w:r>
    </w:p>
    <w:p>
      <w:pPr>
        <w:pStyle w:val="Heading1"/>
        <w:pBdr>
          <w:bottom w:val="single" w:color="E63946" w:sz="8"/>
        </w:pBdr>
        <w:spacing w:after="160" w:before="360"/>
      </w:pPr>
      <w:r>
        <w:rPr>
          <w:rFonts w:ascii="Arial" w:cs="Arial" w:eastAsia="Arial" w:hAnsi="Arial"/>
          <w:b/>
          <w:bCs/>
          <w:color w:val="1A3C5E"/>
          <w:sz w:val="32"/>
          <w:szCs w:val="32"/>
        </w:rPr>
        <w:t xml:space="preserve">11. Screenshots or Demo</w:t>
      </w:r>
    </w:p>
    <w:p>
      <w:pPr>
        <w:spacing w:after="60" w:before="60"/>
      </w:pPr>
      <w:r>
        <w:rPr>
          <w:rFonts w:ascii="Arial" w:cs="Arial" w:eastAsia="Arial" w:hAnsi="Arial"/>
          <w:color w:val="1C1C1C"/>
          <w:sz w:val="22"/>
          <w:szCs w:val="22"/>
        </w:rPr>
        <w:t xml:space="preserve">Screenshots demonstrating key application screens will be inserted in this section upon project completion. A live demo link will also be provided here.</w:t>
      </w:r>
    </w:p>
    <w:p>
      <w:pPr>
        <w:spacing w:after="0" w:before="60"/>
      </w:pPr>
      <w:r>
        <w:t xml:space="preserve"/>
      </w:r>
    </w:p>
    <w:p>
      <w:pPr>
        <w:spacing w:after="60" w:before="60"/>
      </w:pPr>
      <w:r>
        <w:rPr>
          <w:rFonts w:ascii="Arial" w:cs="Arial" w:eastAsia="Arial" w:hAnsi="Arial"/>
          <w:b/>
          <w:bCs/>
          <w:color w:val="1A3C5E"/>
          <w:sz w:val="22"/>
          <w:szCs w:val="22"/>
        </w:rPr>
        <w:t xml:space="preserve">Live Demo URL: </w:t>
      </w:r>
      <w:r>
        <w:rPr>
          <w:rFonts w:ascii="Arial" w:cs="Arial" w:eastAsia="Arial" w:hAnsi="Arial"/>
          <w:color w:val="1C1C1C"/>
          <w:sz w:val="22"/>
          <w:szCs w:val="22"/>
        </w:rPr>
        <w:t xml:space="preserve">https://whatnext-vision-motors.vercel.app (to be updated upon deployment)</w:t>
      </w:r>
    </w:p>
    <w:p>
      <w:pPr>
        <w:spacing w:after="60" w:before="60"/>
      </w:pPr>
      <w:r>
        <w:rPr>
          <w:rFonts w:ascii="Arial" w:cs="Arial" w:eastAsia="Arial" w:hAnsi="Arial"/>
          <w:b/>
          <w:bCs/>
          <w:color w:val="1A3C5E"/>
          <w:sz w:val="22"/>
          <w:szCs w:val="22"/>
        </w:rPr>
        <w:t xml:space="preserve">Demo Video: </w:t>
      </w:r>
      <w:r>
        <w:rPr>
          <w:rFonts w:ascii="Arial" w:cs="Arial" w:eastAsia="Arial" w:hAnsi="Arial"/>
          <w:color w:val="1C1C1C"/>
          <w:sz w:val="22"/>
          <w:szCs w:val="22"/>
        </w:rPr>
        <w:t xml:space="preserve">Link to walkthrough video (to be added)</w:t>
      </w:r>
    </w:p>
    <w:p>
      <w:pPr>
        <w:spacing w:after="60" w:before="60"/>
      </w:pPr>
      <w:r>
        <w:rPr>
          <w:rFonts w:ascii="Arial" w:cs="Arial" w:eastAsia="Arial" w:hAnsi="Arial"/>
          <w:b/>
          <w:bCs/>
          <w:color w:val="1A3C5E"/>
          <w:sz w:val="22"/>
          <w:szCs w:val="22"/>
        </w:rPr>
        <w:t xml:space="preserve">Repository: </w:t>
      </w:r>
      <w:r>
        <w:rPr>
          <w:rFonts w:ascii="Arial" w:cs="Arial" w:eastAsia="Arial" w:hAnsi="Arial"/>
          <w:color w:val="1C1C1C"/>
          <w:sz w:val="22"/>
          <w:szCs w:val="22"/>
        </w:rPr>
        <w:t xml:space="preserve">https://github.com/whatnext-vision-motors/mern-app</w:t>
      </w:r>
    </w:p>
    <w:p>
      <w:pPr>
        <w:spacing w:after="0" w:before="80"/>
      </w:pPr>
      <w:r>
        <w:t xml:space="preserve"/>
      </w:r>
    </w:p>
    <w:p>
      <w:pPr>
        <w:pBdr>
          <w:bottom w:val="single" w:color="D0D8E8" w:sz="2"/>
        </w:pBdr>
        <w:spacing w:after="20" w:before="20"/>
      </w:pPr>
      <w:r>
        <w:t xml:space="preserve"/>
      </w:r>
    </w:p>
    <w:p>
      <w:pPr>
        <w:pStyle w:val="Heading1"/>
        <w:pBdr>
          <w:bottom w:val="single" w:color="E63946" w:sz="8"/>
        </w:pBdr>
        <w:spacing w:after="160" w:before="360"/>
      </w:pPr>
      <w:r>
        <w:rPr>
          <w:rFonts w:ascii="Arial" w:cs="Arial" w:eastAsia="Arial" w:hAnsi="Arial"/>
          <w:b/>
          <w:bCs/>
          <w:color w:val="1A3C5E"/>
          <w:sz w:val="32"/>
          <w:szCs w:val="32"/>
        </w:rPr>
        <w:t xml:space="preserve">12. 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000"/>
        <w:gridCol w:w="1860"/>
        <w:gridCol w:w="2000"/>
      </w:tblGrid>
      <w:tr>
        <w:tc>
          <w:tcPr>
            <w:tcW w:type="dxa" w:w="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Issue Description</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 Affected</w:t>
            </w:r>
          </w:p>
        </w:tc>
        <w:tc>
          <w:tcPr>
            <w:tcW w:type="dxa" w:w="18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Severity</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5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1</w:t>
            </w:r>
          </w:p>
        </w:tc>
        <w:tc>
          <w:tcPr>
            <w:tcW w:type="dxa" w:w="3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Vehicle image upload size limit not enforced on frontend</w:t>
            </w:r>
          </w:p>
        </w:tc>
        <w:tc>
          <w:tcPr>
            <w:tcW w:type="dxa" w:w="2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Admin — Inventory</w:t>
            </w:r>
          </w:p>
        </w:tc>
        <w:tc>
          <w:tcPr>
            <w:tcW w:type="dxa" w:w="186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Medium</w:t>
            </w:r>
          </w:p>
        </w:tc>
        <w:tc>
          <w:tcPr>
            <w:tcW w:type="dxa" w:w="2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In Progress</w:t>
            </w:r>
          </w:p>
        </w:tc>
      </w:tr>
      <w:tr>
        <w:tc>
          <w:tcPr>
            <w:tcW w:type="dxa" w:w="5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2</w:t>
            </w:r>
          </w:p>
        </w:tc>
        <w:tc>
          <w:tcPr>
            <w:tcW w:type="dxa" w:w="3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EMI calculator does not account for GST variations by state</w:t>
            </w:r>
          </w:p>
        </w:tc>
        <w:tc>
          <w:tcPr>
            <w:tcW w:type="dxa" w:w="2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Vehicle Detail Page</w:t>
            </w:r>
          </w:p>
        </w:tc>
        <w:tc>
          <w:tcPr>
            <w:tcW w:type="dxa" w:w="186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Low</w:t>
            </w:r>
          </w:p>
        </w:tc>
        <w:tc>
          <w:tcPr>
            <w:tcW w:type="dxa" w:w="2000"/>
            <w:tcBorders>
              <w:top w:val="single" w:color="C5D5EA" w:sz="1"/>
              <w:left w:val="single" w:color="C5D5EA" w:sz="1"/>
              <w:bottom w:val="single" w:color="C5D5EA" w:sz="1"/>
              <w:right w:val="single" w:color="C5D5EA" w:sz="1"/>
            </w:tcBorders>
            <w:shd w:fill="FFFFFF"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Backlog</w:t>
            </w:r>
          </w:p>
        </w:tc>
      </w:tr>
      <w:tr>
        <w:tc>
          <w:tcPr>
            <w:tcW w:type="dxa" w:w="5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3</w:t>
            </w:r>
          </w:p>
        </w:tc>
        <w:tc>
          <w:tcPr>
            <w:tcW w:type="dxa" w:w="3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Mobile nav drawer z-index conflict on iOS Safari</w:t>
            </w:r>
          </w:p>
        </w:tc>
        <w:tc>
          <w:tcPr>
            <w:tcW w:type="dxa" w:w="2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Frontend — Navbar</w:t>
            </w:r>
          </w:p>
        </w:tc>
        <w:tc>
          <w:tcPr>
            <w:tcW w:type="dxa" w:w="186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Low</w:t>
            </w:r>
          </w:p>
        </w:tc>
        <w:tc>
          <w:tcPr>
            <w:tcW w:type="dxa" w:w="2000"/>
            <w:tcBorders>
              <w:top w:val="single" w:color="C5D5EA" w:sz="1"/>
              <w:left w:val="single" w:color="C5D5EA" w:sz="1"/>
              <w:bottom w:val="single" w:color="C5D5EA" w:sz="1"/>
              <w:right w:val="single" w:color="C5D5EA" w:sz="1"/>
            </w:tcBorders>
            <w:shd w:fill="EAF0F8" w:val="clear"/>
            <w:tcMar>
              <w:top w:type="dxa" w:w="80"/>
              <w:left w:type="dxa" w:w="120"/>
              <w:bottom w:type="dxa" w:w="80"/>
              <w:right w:type="dxa" w:w="120"/>
            </w:tcMar>
            <w:vAlign w:val="center"/>
          </w:tcPr>
          <w:p>
            <w:pPr>
              <w:jc w:val="left"/>
            </w:pPr>
            <w:r>
              <w:rPr>
                <w:rFonts w:ascii="Arial" w:cs="Arial" w:eastAsia="Arial" w:hAnsi="Arial"/>
                <w:color w:val="1C1C1C"/>
                <w:sz w:val="20"/>
                <w:szCs w:val="20"/>
              </w:rPr>
              <w:t xml:space="preserve">Open</w:t>
            </w:r>
          </w:p>
        </w:tc>
      </w:tr>
    </w:tbl>
    <w:p>
      <w:pPr>
        <w:spacing w:after="0" w:before="80"/>
      </w:pPr>
      <w:r>
        <w:t xml:space="preserve"/>
      </w:r>
    </w:p>
    <w:p>
      <w:pPr>
        <w:pBdr>
          <w:bottom w:val="single" w:color="D0D8E8" w:sz="2"/>
        </w:pBdr>
        <w:spacing w:after="20" w:before="20"/>
      </w:pPr>
      <w:r>
        <w:t xml:space="preserve"/>
      </w:r>
    </w:p>
    <w:p>
      <w:pPr>
        <w:pStyle w:val="Heading1"/>
        <w:pBdr>
          <w:bottom w:val="single" w:color="E63946" w:sz="8"/>
        </w:pBdr>
        <w:spacing w:after="160" w:before="360"/>
      </w:pPr>
      <w:r>
        <w:rPr>
          <w:rFonts w:ascii="Arial" w:cs="Arial" w:eastAsia="Arial" w:hAnsi="Arial"/>
          <w:b/>
          <w:bCs/>
          <w:color w:val="1A3C5E"/>
          <w:sz w:val="32"/>
          <w:szCs w:val="32"/>
        </w:rPr>
        <w:t xml:space="preserve">13. Future Enhancements</w:t>
      </w:r>
    </w:p>
    <w:p>
      <w:pPr>
        <w:pStyle w:val="ListParagraph"/>
        <w:numPr>
          <w:ilvl w:val="0"/>
          <w:numId w:val="2"/>
        </w:numPr>
        <w:spacing w:after="40" w:before="40"/>
      </w:pPr>
      <w:r>
        <w:rPr>
          <w:rFonts w:ascii="Arial" w:cs="Arial" w:eastAsia="Arial" w:hAnsi="Arial"/>
          <w:b w:val="false"/>
          <w:bCs w:val="false"/>
          <w:color w:val="1C1C1C"/>
          <w:sz w:val="22"/>
          <w:szCs w:val="22"/>
        </w:rPr>
        <w:t xml:space="preserve">AI Chatbot Integration — Conversational assistant for vehicle queries and appointment scheduling</w:t>
      </w:r>
    </w:p>
    <w:p>
      <w:pPr>
        <w:pStyle w:val="ListParagraph"/>
        <w:numPr>
          <w:ilvl w:val="0"/>
          <w:numId w:val="2"/>
        </w:numPr>
        <w:spacing w:after="40" w:before="40"/>
      </w:pPr>
      <w:r>
        <w:rPr>
          <w:rFonts w:ascii="Arial" w:cs="Arial" w:eastAsia="Arial" w:hAnsi="Arial"/>
          <w:b w:val="false"/>
          <w:bCs w:val="false"/>
          <w:color w:val="1C1C1C"/>
          <w:sz w:val="22"/>
          <w:szCs w:val="22"/>
        </w:rPr>
        <w:t xml:space="preserve">AR Vehicle Visualization — Augmented reality feature to visualize vehicles in real-world environments</w:t>
      </w:r>
    </w:p>
    <w:p>
      <w:pPr>
        <w:pStyle w:val="ListParagraph"/>
        <w:numPr>
          <w:ilvl w:val="0"/>
          <w:numId w:val="2"/>
        </w:numPr>
        <w:spacing w:after="40" w:before="40"/>
      </w:pPr>
      <w:r>
        <w:rPr>
          <w:rFonts w:ascii="Arial" w:cs="Arial" w:eastAsia="Arial" w:hAnsi="Arial"/>
          <w:b w:val="false"/>
          <w:bCs w:val="false"/>
          <w:color w:val="1C1C1C"/>
          <w:sz w:val="22"/>
          <w:szCs w:val="22"/>
        </w:rPr>
        <w:t xml:space="preserve">Multi-language Support — Tamil, Hindi, and other regional language options</w:t>
      </w:r>
    </w:p>
    <w:p>
      <w:pPr>
        <w:pStyle w:val="ListParagraph"/>
        <w:numPr>
          <w:ilvl w:val="0"/>
          <w:numId w:val="2"/>
        </w:numPr>
        <w:spacing w:after="40" w:before="40"/>
      </w:pPr>
      <w:r>
        <w:rPr>
          <w:rFonts w:ascii="Arial" w:cs="Arial" w:eastAsia="Arial" w:hAnsi="Arial"/>
          <w:b w:val="false"/>
          <w:bCs w:val="false"/>
          <w:color w:val="1C1C1C"/>
          <w:sz w:val="22"/>
          <w:szCs w:val="22"/>
        </w:rPr>
        <w:t xml:space="preserve">Mobile Application — React Native app for iOS and Android platforms</w:t>
      </w:r>
    </w:p>
    <w:p>
      <w:pPr>
        <w:pStyle w:val="ListParagraph"/>
        <w:numPr>
          <w:ilvl w:val="0"/>
          <w:numId w:val="2"/>
        </w:numPr>
        <w:spacing w:after="40" w:before="40"/>
      </w:pPr>
      <w:r>
        <w:rPr>
          <w:rFonts w:ascii="Arial" w:cs="Arial" w:eastAsia="Arial" w:hAnsi="Arial"/>
          <w:b w:val="false"/>
          <w:bCs w:val="false"/>
          <w:color w:val="1C1C1C"/>
          <w:sz w:val="22"/>
          <w:szCs w:val="22"/>
        </w:rPr>
        <w:t xml:space="preserve">Payment Gateway Integration — Enable online booking deposits and full purchase transactions</w:t>
      </w:r>
    </w:p>
    <w:p>
      <w:pPr>
        <w:pStyle w:val="ListParagraph"/>
        <w:numPr>
          <w:ilvl w:val="0"/>
          <w:numId w:val="2"/>
        </w:numPr>
        <w:spacing w:after="40" w:before="40"/>
      </w:pPr>
      <w:r>
        <w:rPr>
          <w:rFonts w:ascii="Arial" w:cs="Arial" w:eastAsia="Arial" w:hAnsi="Arial"/>
          <w:b w:val="false"/>
          <w:bCs w:val="false"/>
          <w:color w:val="1C1C1C"/>
          <w:sz w:val="22"/>
          <w:szCs w:val="22"/>
        </w:rPr>
        <w:t xml:space="preserve">Advanced Analytics — Predictive sales forecasting using machine learning models</w:t>
      </w:r>
    </w:p>
    <w:p>
      <w:pPr>
        <w:pStyle w:val="ListParagraph"/>
        <w:numPr>
          <w:ilvl w:val="0"/>
          <w:numId w:val="2"/>
        </w:numPr>
        <w:spacing w:after="40" w:before="40"/>
      </w:pPr>
      <w:r>
        <w:rPr>
          <w:rFonts w:ascii="Arial" w:cs="Arial" w:eastAsia="Arial" w:hAnsi="Arial"/>
          <w:b w:val="false"/>
          <w:bCs w:val="false"/>
          <w:color w:val="1C1C1C"/>
          <w:sz w:val="22"/>
          <w:szCs w:val="22"/>
        </w:rPr>
        <w:t xml:space="preserve">EV &amp; Charging Station Locator — Integrated map for electric vehicle infrastructure</w:t>
      </w:r>
    </w:p>
    <w:p>
      <w:pPr>
        <w:pStyle w:val="ListParagraph"/>
        <w:numPr>
          <w:ilvl w:val="0"/>
          <w:numId w:val="2"/>
        </w:numPr>
        <w:spacing w:after="40" w:before="40"/>
      </w:pPr>
      <w:r>
        <w:rPr>
          <w:rFonts w:ascii="Arial" w:cs="Arial" w:eastAsia="Arial" w:hAnsi="Arial"/>
          <w:b w:val="false"/>
          <w:bCs w:val="false"/>
          <w:color w:val="1C1C1C"/>
          <w:sz w:val="22"/>
          <w:szCs w:val="22"/>
        </w:rPr>
        <w:t xml:space="preserve">Customer Loyalty Program — Points-based rewards and referral system</w:t>
      </w:r>
    </w:p>
    <w:p>
      <w:pPr>
        <w:spacing w:after="0" w:before="80"/>
      </w:pPr>
      <w:r>
        <w:t xml:space="preserve"/>
      </w:r>
    </w:p>
    <w:p>
      <w:pPr>
        <w:pBdr>
          <w:bottom w:val="single" w:color="D0D8E8" w:sz="2"/>
        </w:pBdr>
        <w:spacing w:after="20" w:before="20"/>
      </w:pPr>
      <w:r>
        <w:t xml:space="preserve"/>
      </w:r>
    </w:p>
    <w:p>
      <w:pPr>
        <w:spacing w:after="0" w:before="120"/>
      </w:pPr>
      <w:r>
        <w:t xml:space="preserve"/>
      </w:r>
    </w:p>
    <w:p>
      <w:pPr>
        <w:jc w:val="center"/>
      </w:pPr>
      <w:r>
        <w:rPr>
          <w:rFonts w:ascii="Arial" w:cs="Arial" w:eastAsia="Arial" w:hAnsi="Arial"/>
          <w:i/>
          <w:iCs/>
          <w:color w:val="888888"/>
          <w:sz w:val="20"/>
          <w:szCs w:val="20"/>
        </w:rPr>
        <w:t xml:space="preserve">— End of Document —</w:t>
      </w:r>
    </w:p>
    <w:p>
      <w:pPr>
        <w:spacing w:before="20"/>
        <w:jc w:val="center"/>
      </w:pPr>
      <w:r>
        <w:rPr>
          <w:rFonts w:ascii="Arial" w:cs="Arial" w:eastAsia="Arial" w:hAnsi="Arial"/>
          <w:color w:val="AAAAAA"/>
          <w:sz w:val="18"/>
          <w:szCs w:val="18"/>
        </w:rPr>
        <w:t xml:space="preserve">WhatNext Vision Motors | MERN Full Stack Project Documentation | 2024–2025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888888"/>
        <w:sz w:val="16"/>
        <w:szCs w:val="16"/>
      </w:rPr>
      <w:t xml:space="preserve">Confidential — Team WhatNext Vision Motors</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3946" w:sz="4"/>
      </w:pBdr>
    </w:pPr>
    <w:r>
      <w:rPr>
        <w:rFonts w:ascii="Arial" w:cs="Arial" w:eastAsia="Arial" w:hAnsi="Arial"/>
        <w:b/>
        <w:bCs/>
        <w:color w:val="1A3C5E"/>
        <w:sz w:val="18"/>
        <w:szCs w:val="18"/>
      </w:rPr>
      <w:t xml:space="preserve">WhatNext Vision Motors</w:t>
    </w:r>
    <w:r>
      <w:rPr>
        <w:rFonts w:ascii="Arial" w:cs="Arial" w:eastAsia="Arial" w:hAnsi="Arial"/>
        <w:color w:val="4A6FA5"/>
        <w:sz w:val="18"/>
        <w:szCs w:val="18"/>
      </w:rPr>
      <w:t xml:space="preserve">   |   Full Stack Development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2026-04-07T08:01:28.392Z</dcterms:created>
  <dcterms:modified xsi:type="dcterms:W3CDTF">2026-04-07T08:01:28.393Z</dcterms:modified>
</cp:coreProperties>
</file>

<file path=docProps/custom.xml><?xml version="1.0" encoding="utf-8"?>
<Properties xmlns="http://schemas.openxmlformats.org/officeDocument/2006/custom-properties" xmlns:vt="http://schemas.openxmlformats.org/officeDocument/2006/docPropsVTypes"/>
</file>