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WhatNext Vision Motors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2E74B5"/>
          <w:sz w:val="26"/>
          <w:szCs w:val="26"/>
        </w:rPr>
        <w:t xml:space="preserve">Shaping the Future of Mobility with Innovation and Excellence</w:t>
      </w:r>
    </w:p>
    <w:p>
      <w:pPr>
        <w:pBdr>
          <w:bottom w:val="single" w:color="2E74B5" w:sz="12" w:space="2"/>
        </w:pBd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Planning Logic  —  Project Design Phase II</w:t>
      </w:r>
    </w:p>
    <w:p>
      <w:pPr>
        <w:pBdr>
          <w:bottom w:val="single" w:color="2E74B5" w:sz="8" w:space="2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WhatNext Vision Motors: Shaping the Future of Mobility with Innovation and Excellence</w:t>
            </w:r>
          </w:p>
        </w:tc>
      </w:tr>
      <w:tr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Design Phase – II (Planning Logic)</w:t>
            </w:r>
          </w:p>
        </w:tc>
      </w:tr>
      <w:tr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April 2025</w:t>
            </w:r>
          </w:p>
        </w:tc>
      </w:tr>
      <w:tr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Team ID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WNV-2025-001</w:t>
            </w:r>
          </w:p>
        </w:tc>
      </w:tr>
      <w:tr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Marks</w:t>
            </w:r>
          </w:p>
        </w:tc>
      </w:tr>
      <w:tr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Agile – Scrum (4 Sprints × 2 Weeks each)</w:t>
            </w:r>
          </w:p>
        </w:tc>
      </w:tr>
      <w:tr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Duration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 Weeks (4 Months)</w:t>
            </w:r>
          </w:p>
        </w:tc>
      </w:tr>
      <w:tr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Domain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Automotive / Electric Mobility / AI-driven Platform</w:t>
            </w:r>
          </w:p>
        </w:tc>
      </w:tr>
    </w:tbl>
    <w:p>
      <w:pPr>
        <w:spacing w:after="0" w:before="240"/>
      </w:pPr>
    </w:p>
    <w:p>
      <w:pPr>
        <w:pBdr>
          <w:bottom w:val="single" w:color="2E74B5" w:sz="8" w:space="2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Team Members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100"/>
        <w:gridCol w:w="4560"/>
      </w:tblGrid>
      <w:tr>
        <w:tc>
          <w:tcPr>
            <w:tcW w:type="dxa" w:w="50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10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MANISHA R</w:t>
            </w:r>
          </w:p>
        </w:tc>
        <w:tc>
          <w:tcPr>
            <w:tcW w:type="dxa" w:w="2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Team Leader</w:t>
            </w:r>
          </w:p>
        </w:tc>
        <w:tc>
          <w:tcPr>
            <w:tcW w:type="dxa" w:w="4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 planning, sprint coordination, architectural decisions, client communication, milestone tracking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RAJKUMAR L</w:t>
            </w:r>
          </w:p>
        </w:tc>
        <w:tc>
          <w:tcPr>
            <w:tcW w:type="dxa" w:w="2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4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REST API design, database schema, server-side logic, authentication, integration testing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TAMIZHKUMARAN M</w:t>
            </w:r>
          </w:p>
        </w:tc>
        <w:tc>
          <w:tcPr>
            <w:tcW w:type="dxa" w:w="2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4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React.js web portal, Flutter mobile app, UI/UX design, responsive layouts, API integration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VINITH S</w:t>
            </w:r>
          </w:p>
        </w:tc>
        <w:tc>
          <w:tcPr>
            <w:tcW w:type="dxa" w:w="2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ML / AI Engineer</w:t>
            </w:r>
          </w:p>
        </w:tc>
        <w:tc>
          <w:tcPr>
            <w:tcW w:type="dxa" w:w="4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Recommendation engine, predictive maintenance model, EV range forecasting, model deployment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PORSELVAN A</w:t>
            </w:r>
          </w:p>
        </w:tc>
        <w:tc>
          <w:tcPr>
            <w:tcW w:type="dxa" w:w="2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Cloud &amp; DevOps Engineer</w:t>
            </w:r>
          </w:p>
        </w:tc>
        <w:tc>
          <w:tcPr>
            <w:tcW w:type="dxa" w:w="4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AWS infrastructure, Docker/Kubernetes, CI/CD pipelines, monitoring, security hardening</w:t>
            </w:r>
          </w:p>
        </w:tc>
      </w:tr>
    </w:tbl>
    <w:p>
      <w:pPr>
        <w:spacing w:after="0" w:before="240"/>
      </w:pPr>
    </w:p>
    <w:p>
      <w:pPr>
        <w:pBdr>
          <w:bottom w:val="single" w:color="2E74B5" w:sz="8" w:space="2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Project Objectives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The following objectives define the measurable goals for WhatNext Vision Motors and are mapped to specific sprints to ensure on-time delivery: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360"/>
        <w:gridCol w:w="900"/>
        <w:gridCol w:w="1800"/>
      </w:tblGrid>
      <w:tr>
        <w:tc>
          <w:tcPr>
            <w:tcW w:type="dxa" w:w="90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336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Sprint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OBJ-01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Build AI-Powered Vehicle Recommendation Engine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Deliver personalised vehicle suggestions based on user preferences and behaviour using ML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OBJ-02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Develop Multi-Platform User Interface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Responsive web portal (React.js) and mobile app (Flutter) for customers, dealers and admins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OBJ-03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Implement Real-Time EV Telemetry &amp; Fleet Management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Live vehicle health monitoring, battery analytics and predictive maintenance alerts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OBJ-04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Integrate Secure Payment &amp; Booking Gateway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Seamless test-drive booking, EMI calculator and online payment via Razorpay/Stripe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OBJ-05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Deploy Scalable Cloud Infrastructure on AWS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Containerised microservices on Kubernetes with auto-scaling, load balancing &amp; 99.9% uptime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OBJ-06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Ensure Data Security &amp; Compliance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JWT auth, OAuth 2.0, AES-256 encryption, OWASP Top-10 compliance and AWS IAM controls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OBJ-07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Provide Dealer &amp; Admin Analytics Dashboard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Real-time sales insights, inventory tracking and demand forecasting dashboards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</w:tr>
    </w:tbl>
    <w:p>
      <w:pPr>
        <w:spacing w:after="0" w:before="240"/>
      </w:pPr>
    </w:p>
    <w:p>
      <w:pPr>
        <w:pBdr>
          <w:bottom w:val="single" w:color="2E74B5" w:sz="8" w:space="2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Planning Methodology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4.1  Agile – Scrum Framework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The project follows the Agile Scrum methodology, divided into 4 sprints of 2 weeks each (total 16 weeks). This approach enables iterative delivery, continuous feedback, and flexibility to adapt to changing requirements in the automotive AI domain.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Sprint Planning: MANISHA R (Team Leader) facilitates sprint planning every 2 weeks, defining sprint goals, assigning user stories and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Daily Stand-ups: 15-minute daily sync meetings for progress updates, blockers identification and cross-team coordination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Sprint Review &amp; Demo: End-of-sprint live demonstrations to stakeholders with working increments of the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Sprint Retrospective: Team reflection on process improvements after each sprint to enhance productivity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Backlog Grooming: MANISHA R maintains and prioritises the product backlog using JIRA, refined bi-weekly with the team</w:t>
      </w:r>
    </w:p>
    <w:p>
      <w:pPr>
        <w:spacing w:after="0" w:before="12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4.2  Development Approach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Frontend (React.js / Flutter): Component-driven development with reusable UI components — TAMIZHKUMARAN 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Backend (Node.js / Express.js): RESTful API-first design with Swagger documentation — RAJKUMAR 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AI/ML (Python / TensorFlow): Iterative model training with experiment tracking via MLflow — VINITH 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DevOps (AWS / Docker / Kubernetes): Infrastructure-as-Code (Terraform), GitOps CI/CD — PORSELVAN 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Version Control: Git with feature-branch workflow; Pull Requests reviewed by MANISHA R before merging to main</w:t>
      </w:r>
    </w:p>
    <w:p>
      <w:pPr>
        <w:spacing w:after="0" w:before="240"/>
      </w:pPr>
    </w:p>
    <w:p>
      <w:pPr>
        <w:pBdr>
          <w:bottom w:val="single" w:color="2E74B5" w:sz="8" w:space="2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Sprint Plan (Scrum Sprints)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The project is structured into 4 Scrum sprints covering all phases from requirements to production deployment: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3200"/>
        <w:gridCol w:w="2200"/>
        <w:gridCol w:w="1960"/>
      </w:tblGrid>
      <w:tr>
        <w:tc>
          <w:tcPr>
            <w:tcW w:type="dxa" w:w="110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90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20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220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Owner(s)</w:t>
            </w:r>
          </w:p>
        </w:tc>
        <w:tc>
          <w:tcPr>
            <w:tcW w:type="dxa" w:w="196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Sprint 1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1–4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Requirements, SRS, UI/UX Wireframes, Prototype, Design System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MANISHA R, TAMIZHKUMARAN M</w:t>
            </w:r>
          </w:p>
        </w:tc>
        <w:tc>
          <w:tcPr>
            <w:tcW w:type="dxa" w:w="1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SRS Document, Figma Prototype, Component Library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Sprint 2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5–8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 APIs (Auth, Vehicles, Booking), React.js Web Portal, Flutter Mobile App, Payment Integration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RAJKUMAR L, TAMIZHKUMARAN M</w:t>
            </w:r>
          </w:p>
        </w:tc>
        <w:tc>
          <w:tcPr>
            <w:tcW w:type="dxa" w:w="1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Backend APIs, Web Portal, Mobile App Beta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Sprint 3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7–11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AI/ML Models (Recommendation, Predictive Maintenance, EV Range), Admin Dashboard, AWS Cloud Setup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VINITH S, PORSELVAN A, TAMIZHKUMARAN M</w:t>
            </w:r>
          </w:p>
        </w:tc>
        <w:tc>
          <w:tcPr>
            <w:tcW w:type="dxa" w:w="1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ML Models, Dealer Dashboard, Cloud Infra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Sprint 4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12–16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Integration, UAT, Performance/Security Testing, CI/CD, Production Deployment, Documentation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ALL MEMBERS</w:t>
            </w:r>
          </w:p>
        </w:tc>
        <w:tc>
          <w:tcPr>
            <w:tcW w:type="dxa" w:w="1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Live Application, Technical Docs, Final Report</w:t>
            </w:r>
          </w:p>
        </w:tc>
      </w:tr>
    </w:tbl>
    <w:p>
      <w:pPr>
        <w:spacing w:after="0" w:before="240"/>
      </w:pPr>
    </w:p>
    <w:p>
      <w:pPr>
        <w:pBdr>
          <w:bottom w:val="single" w:color="2E74B5" w:sz="8" w:space="2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Work Breakdown Structure (WBS)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The WBS decomposes the entire project into 8 phases with granular tasks assigned to individual team members. Each task has a defined owner, duration, and timeline.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800"/>
        <w:gridCol w:w="900"/>
        <w:gridCol w:w="800"/>
        <w:gridCol w:w="800"/>
        <w:gridCol w:w="1360"/>
      </w:tblGrid>
      <w:tr>
        <w:tc>
          <w:tcPr>
            <w:tcW w:type="dxa" w:w="70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WBS ID</w:t>
            </w:r>
          </w:p>
        </w:tc>
        <w:tc>
          <w:tcPr>
            <w:tcW w:type="dxa" w:w="300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/ Activity</w:t>
            </w:r>
          </w:p>
        </w:tc>
        <w:tc>
          <w:tcPr>
            <w:tcW w:type="dxa" w:w="180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90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80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80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</w:t>
            </w:r>
          </w:p>
        </w:tc>
        <w:tc>
          <w:tcPr>
            <w:tcW w:type="dxa" w:w="136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1.0</w:t>
            </w:r>
          </w:p>
        </w:tc>
        <w:tc>
          <w:tcPr>
            <w:tcW w:type="dxa" w:w="8660"/>
            <w:gridSpan w:val="6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PHASE 1 – REQUIREMENTS &amp; PLANNING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1.1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Stakeholder requirements gathering &amp; BRD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MANISHA R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1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1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1.2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requirement specification (SRS)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MANISHA R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1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2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1.3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Technology stack finalisation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MANISHA R / ALL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2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2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1.4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 schedule &amp; sprint planning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MANISHA R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2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2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2.0</w:t>
            </w:r>
          </w:p>
        </w:tc>
        <w:tc>
          <w:tcPr>
            <w:tcW w:type="dxa" w:w="8660"/>
            <w:gridSpan w:val="6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PHASE 2 – UI/UX DESIGN &amp; PROTOTYPING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2.1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Wireframes – Web portal &amp; Mobile App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TAMIZHKUMARAN M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 days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3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3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2.2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High-fidelity Figma prototype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TAMIZHKUMARAN M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3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4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2.3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UI design system &amp; component library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TAMIZHKUMARAN M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4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4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2.4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Design review &amp; stakeholder sign-off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MANISHA R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4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4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3.0</w:t>
            </w:r>
          </w:p>
        </w:tc>
        <w:tc>
          <w:tcPr>
            <w:tcW w:type="dxa" w:w="8660"/>
            <w:gridSpan w:val="6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PHASE 3 – BACKEND &amp; DATABASE DEVELOPMENT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3.1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Database schema design (PostgreSQL / MongoDB)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RAJKUMAR L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5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5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3.2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 auth API (JWT, OAuth 2.0)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RAJKUMAR L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 days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5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6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3.3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Vehicle management &amp; inventory API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RAJKUMAR L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days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6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7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3.4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Booking, CRM &amp; payment integration (Razorpay)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RAJKUMAR L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days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7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8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3.5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Unit &amp; integration testing – backend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RAJKUMAR L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8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8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4.0</w:t>
            </w:r>
          </w:p>
        </w:tc>
        <w:tc>
          <w:tcPr>
            <w:tcW w:type="dxa" w:w="8660"/>
            <w:gridSpan w:val="6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PHASE 4 – FRONTEND DEVELOPMENT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4.1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React.js web portal – customer module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TAMIZHKUMARAN M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days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5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6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4.2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React.js web portal – dealer &amp; admin dashboard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TAMIZHKUMARAN M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days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6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7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4.3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Flutter mobile app (iOS &amp; Android)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TAMIZHKUMARAN M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days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7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8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4.4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Frontend-backend API integration &amp; testing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TAMIZHKUMARAN M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8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8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5.0</w:t>
            </w:r>
          </w:p>
        </w:tc>
        <w:tc>
          <w:tcPr>
            <w:tcW w:type="dxa" w:w="8660"/>
            <w:gridSpan w:val="6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PHASE 5 – AI / ML DEVELOPMENT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5.1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collection &amp; preprocessing pipeline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VINITH S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 days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7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7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5.2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Vehicle recommendation model (Scikit-learn)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VINITH S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days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8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9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5.3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Predictive maintenance model (TensorFlow)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VINITH S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days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9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10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5.4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 range forecasting model &amp; API (FastAPI)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VINITH S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 days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10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10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6.0</w:t>
            </w:r>
          </w:p>
        </w:tc>
        <w:tc>
          <w:tcPr>
            <w:tcW w:type="dxa" w:w="8660"/>
            <w:gridSpan w:val="6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PHASE 6 – CLOUD &amp; DEVOPS SETUP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6.1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AWS infrastructure setup (EC2, RDS, S3, EKS)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PORSELVAN A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 days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9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9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6.2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 containerisation of all services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PORSELVAN A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9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10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6.3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Kubernetes deployment &amp; auto-scaling config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PORSELVAN A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 days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10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10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6.4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CI/CD pipeline (GitHub Actions / AWS CodePipeline)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PORSELVAN A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11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11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6.5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 hardening, monitoring &amp; alerts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PORSELVAN A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11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11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7.0</w:t>
            </w:r>
          </w:p>
        </w:tc>
        <w:tc>
          <w:tcPr>
            <w:tcW w:type="dxa" w:w="8660"/>
            <w:gridSpan w:val="6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PHASE 7 – SYSTEM INTEGRATION &amp; TESTING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7.1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End-to-end system integration testing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MANISHA R / ALL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 days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12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12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7.2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Performance &amp; load testing (JMeter)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PORSELVAN A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12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13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7.3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 penetration testing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PORSELVAN A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13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13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7.4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 acceptance testing (UAT)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MANISHA R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13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13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8.0</w:t>
            </w:r>
          </w:p>
        </w:tc>
        <w:tc>
          <w:tcPr>
            <w:tcW w:type="dxa" w:w="8660"/>
            <w:gridSpan w:val="6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PHASE 8 – DEPLOYMENT &amp; DOCUMENTATION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8.1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Production deployment on AWS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PORSELVAN A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14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14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8.2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Technical documentation &amp; API docs (Swagger)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RAJKUMAR L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14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15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8.3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 manual &amp; training material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TAMIZHKUMARAN M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15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15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8.4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project report &amp; presentation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MANISHA R / ALL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days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15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16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8.5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 review, submission &amp; handover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MANISHA R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16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Wk 16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0" w:before="240"/>
      </w:pPr>
    </w:p>
    <w:p>
      <w:pPr>
        <w:pBdr>
          <w:bottom w:val="single" w:color="2E74B5" w:sz="8" w:space="2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Project Milestones &amp; Deliverables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The following 10 milestones track the progress of the project across the 16-week timeline: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2800"/>
        <w:gridCol w:w="1700"/>
        <w:gridCol w:w="2100"/>
        <w:gridCol w:w="2010"/>
      </w:tblGrid>
      <w:tr>
        <w:tc>
          <w:tcPr>
            <w:tcW w:type="dxa" w:w="75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70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210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201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M-01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Requirements &amp; SRS Approved</w:t>
            </w:r>
          </w:p>
        </w:tc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End of Week 2</w:t>
            </w:r>
          </w:p>
        </w:tc>
        <w:tc>
          <w:tcPr>
            <w:tcW w:type="dxa" w:w="2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MANISHA R</w:t>
            </w:r>
          </w:p>
        </w:tc>
        <w:tc>
          <w:tcPr>
            <w:tcW w:type="dxa" w:w="20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SRS Document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M-02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UI/UX Prototype Signed Off</w:t>
            </w:r>
          </w:p>
        </w:tc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End of Week 4</w:t>
            </w:r>
          </w:p>
        </w:tc>
        <w:tc>
          <w:tcPr>
            <w:tcW w:type="dxa" w:w="2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TAMIZHKUMARAN M</w:t>
            </w:r>
          </w:p>
        </w:tc>
        <w:tc>
          <w:tcPr>
            <w:tcW w:type="dxa" w:w="20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Figma Prototype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M-03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Backend APIs Complete &amp; Tested</w:t>
            </w:r>
          </w:p>
        </w:tc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End of Week 8</w:t>
            </w:r>
          </w:p>
        </w:tc>
        <w:tc>
          <w:tcPr>
            <w:tcW w:type="dxa" w:w="2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RAJKUMAR L</w:t>
            </w:r>
          </w:p>
        </w:tc>
        <w:tc>
          <w:tcPr>
            <w:tcW w:type="dxa" w:w="20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 Documentation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M-04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Frontend (Web + Mobile) Complete</w:t>
            </w:r>
          </w:p>
        </w:tc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End of Week 8</w:t>
            </w:r>
          </w:p>
        </w:tc>
        <w:tc>
          <w:tcPr>
            <w:tcW w:type="dxa" w:w="2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TAMIZHKUMARAN M</w:t>
            </w:r>
          </w:p>
        </w:tc>
        <w:tc>
          <w:tcPr>
            <w:tcW w:type="dxa" w:w="20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Web Portal + App Build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M-05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AI/ML Models Deployed</w:t>
            </w:r>
          </w:p>
        </w:tc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End of Week 10</w:t>
            </w:r>
          </w:p>
        </w:tc>
        <w:tc>
          <w:tcPr>
            <w:tcW w:type="dxa" w:w="2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VINITH S</w:t>
            </w:r>
          </w:p>
        </w:tc>
        <w:tc>
          <w:tcPr>
            <w:tcW w:type="dxa" w:w="20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ML Model Endpoints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M-06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Cloud Infrastructure Live</w:t>
            </w:r>
          </w:p>
        </w:tc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End of Week 11</w:t>
            </w:r>
          </w:p>
        </w:tc>
        <w:tc>
          <w:tcPr>
            <w:tcW w:type="dxa" w:w="2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PORSELVAN A</w:t>
            </w:r>
          </w:p>
        </w:tc>
        <w:tc>
          <w:tcPr>
            <w:tcW w:type="dxa" w:w="20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AWS Deployment Report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M-07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UAT Completed &amp; Signed Off</w:t>
            </w:r>
          </w:p>
        </w:tc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End of Week 13</w:t>
            </w:r>
          </w:p>
        </w:tc>
        <w:tc>
          <w:tcPr>
            <w:tcW w:type="dxa" w:w="2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MANISHA R</w:t>
            </w:r>
          </w:p>
        </w:tc>
        <w:tc>
          <w:tcPr>
            <w:tcW w:type="dxa" w:w="20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UAT Sign-off Sheet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M-08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Production Deployment</w:t>
            </w:r>
          </w:p>
        </w:tc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End of Week 14</w:t>
            </w:r>
          </w:p>
        </w:tc>
        <w:tc>
          <w:tcPr>
            <w:tcW w:type="dxa" w:w="2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PORSELVAN A</w:t>
            </w:r>
          </w:p>
        </w:tc>
        <w:tc>
          <w:tcPr>
            <w:tcW w:type="dxa" w:w="20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Live Application URL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M-09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Final Documentation Submitted</w:t>
            </w:r>
          </w:p>
        </w:tc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End of Week 15</w:t>
            </w:r>
          </w:p>
        </w:tc>
        <w:tc>
          <w:tcPr>
            <w:tcW w:type="dxa" w:w="2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MEMBERS</w:t>
            </w:r>
          </w:p>
        </w:tc>
        <w:tc>
          <w:tcPr>
            <w:tcW w:type="dxa" w:w="20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Technical Docs, User Manual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M-10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Project Review &amp; Final Submission</w:t>
            </w:r>
          </w:p>
        </w:tc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End of Week 16</w:t>
            </w:r>
          </w:p>
        </w:tc>
        <w:tc>
          <w:tcPr>
            <w:tcW w:type="dxa" w:w="2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MANISHA R</w:t>
            </w:r>
          </w:p>
        </w:tc>
        <w:tc>
          <w:tcPr>
            <w:tcW w:type="dxa" w:w="20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Report + Presentation</w:t>
            </w:r>
          </w:p>
        </w:tc>
      </w:tr>
    </w:tbl>
    <w:p>
      <w:pPr>
        <w:spacing w:after="0" w:before="240"/>
      </w:pPr>
    </w:p>
    <w:p>
      <w:pPr>
        <w:pBdr>
          <w:bottom w:val="single" w:color="2E74B5" w:sz="8" w:space="2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Resource Allocation Plan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Each team member is allocated 100% to the project during their active sprints. The table below outlines individual responsibilities, tools, and engagement periods: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900"/>
        <w:gridCol w:w="1200"/>
        <w:gridCol w:w="800"/>
        <w:gridCol w:w="1860"/>
      </w:tblGrid>
      <w:tr>
        <w:tc>
          <w:tcPr>
            <w:tcW w:type="dxa" w:w="190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170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90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Assigned Work</w:t>
            </w:r>
          </w:p>
        </w:tc>
        <w:tc>
          <w:tcPr>
            <w:tcW w:type="dxa" w:w="120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Active Sprints</w:t>
            </w:r>
          </w:p>
        </w:tc>
        <w:tc>
          <w:tcPr>
            <w:tcW w:type="dxa" w:w="80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Allocation</w:t>
            </w:r>
          </w:p>
        </w:tc>
        <w:tc>
          <w:tcPr>
            <w:tcW w:type="dxa" w:w="186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Tools / Technologies</w:t>
            </w:r>
          </w:p>
        </w:tc>
      </w:tr>
      <w:tr>
        <w:tc>
          <w:tcPr>
            <w:tcW w:type="dxa" w:w="1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MANISHA R</w:t>
            </w:r>
          </w:p>
        </w:tc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Team Leader</w:t>
            </w:r>
          </w:p>
        </w:tc>
        <w:tc>
          <w:tcPr>
            <w:tcW w:type="dxa" w:w="1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Planning, Review, Coordination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1–4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100%</w:t>
            </w:r>
          </w:p>
        </w:tc>
        <w:tc>
          <w:tcPr>
            <w:tcW w:type="dxa" w:w="1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 Tracker, MS Teams, JIRA</w:t>
            </w:r>
          </w:p>
        </w:tc>
      </w:tr>
      <w:tr>
        <w:tc>
          <w:tcPr>
            <w:tcW w:type="dxa" w:w="1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RAJKUMAR L</w:t>
            </w:r>
          </w:p>
        </w:tc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1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 APIs, DB, Integrations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2–4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100%</w:t>
            </w:r>
          </w:p>
        </w:tc>
        <w:tc>
          <w:tcPr>
            <w:tcW w:type="dxa" w:w="1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VS Code, Postman, PostgreSQL, MongoDB, GitHub</w:t>
            </w:r>
          </w:p>
        </w:tc>
      </w:tr>
      <w:tr>
        <w:tc>
          <w:tcPr>
            <w:tcW w:type="dxa" w:w="1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TAMIZHKUMARAN M</w:t>
            </w:r>
          </w:p>
        </w:tc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1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Web, Mobile, UI/UX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1–4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100%</w:t>
            </w:r>
          </w:p>
        </w:tc>
        <w:tc>
          <w:tcPr>
            <w:tcW w:type="dxa" w:w="1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Figma, React.js, Flutter, VS Code, GitHub</w:t>
            </w:r>
          </w:p>
        </w:tc>
      </w:tr>
      <w:tr>
        <w:tc>
          <w:tcPr>
            <w:tcW w:type="dxa" w:w="1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VINITH S</w:t>
            </w:r>
          </w:p>
        </w:tc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ML / AI Engineer</w:t>
            </w:r>
          </w:p>
        </w:tc>
        <w:tc>
          <w:tcPr>
            <w:tcW w:type="dxa" w:w="1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ML Models, Data Pipeline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3–4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100%</w:t>
            </w:r>
          </w:p>
        </w:tc>
        <w:tc>
          <w:tcPr>
            <w:tcW w:type="dxa" w:w="1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Python, TensorFlow, Scikit-learn, Jupyter, FastAPI</w:t>
            </w:r>
          </w:p>
        </w:tc>
      </w:tr>
      <w:tr>
        <w:tc>
          <w:tcPr>
            <w:tcW w:type="dxa" w:w="1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PORSELVAN A</w:t>
            </w:r>
          </w:p>
        </w:tc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Cloud &amp; DevOps Engineer</w:t>
            </w:r>
          </w:p>
        </w:tc>
        <w:tc>
          <w:tcPr>
            <w:tcW w:type="dxa" w:w="1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AWS, Docker, CI/CD, Security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3–4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100%</w:t>
            </w:r>
          </w:p>
        </w:tc>
        <w:tc>
          <w:tcPr>
            <w:tcW w:type="dxa" w:w="1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AWS Console, Docker, Kubernetes, GitHub Actions</w:t>
            </w:r>
          </w:p>
        </w:tc>
      </w:tr>
    </w:tbl>
    <w:p>
      <w:pPr>
        <w:spacing w:after="0" w:before="240"/>
      </w:pPr>
    </w:p>
    <w:p>
      <w:pPr>
        <w:pBdr>
          <w:bottom w:val="single" w:color="2E74B5" w:sz="8" w:space="2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Risk Register &amp; Mitigation Plan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The following risks have been identified for WhatNext Vision Motors. Each risk has a designated owner and mitigation strategy to minimise project impact: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400"/>
        <w:gridCol w:w="1700"/>
        <w:gridCol w:w="750"/>
        <w:gridCol w:w="750"/>
        <w:gridCol w:w="2710"/>
        <w:gridCol w:w="1400"/>
      </w:tblGrid>
      <w:tr>
        <w:tc>
          <w:tcPr>
            <w:tcW w:type="dxa" w:w="65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70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75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71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  <w:tc>
          <w:tcPr>
            <w:tcW w:type="dxa" w:w="1400"/>
            <w:gridSpan w:val="1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R-01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Scope Creep</w:t>
            </w:r>
          </w:p>
        </w:tc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Feature additions mid-project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0"/>
                <w:szCs w:val="20"/>
              </w:rPr>
              <w:t xml:space="preserve">Medium</w:t>
            </w:r>
          </w:p>
        </w:tc>
        <w:tc>
          <w:tcPr>
            <w:tcW w:type="dxa" w:w="2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Strict change control process; MANISHA R approves all scope changes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MANISHA R</w:t>
            </w:r>
          </w:p>
        </w:tc>
      </w:tr>
      <w:tr>
        <w:tc>
          <w:tcPr>
            <w:tcW w:type="dxa" w:w="6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R-02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API Integration Delay</w:t>
            </w:r>
          </w:p>
        </w:tc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Third-party APIs (Maps, Razorpay) unavailable or changed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0"/>
                <w:szCs w:val="20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0"/>
                <w:szCs w:val="20"/>
              </w:rPr>
              <w:t xml:space="preserve">Medium</w:t>
            </w:r>
          </w:p>
        </w:tc>
        <w:tc>
          <w:tcPr>
            <w:tcW w:type="dxa" w:w="2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Maintain mock API layer; integrate early in Sprint 2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RAJKUMAR L</w:t>
            </w:r>
          </w:p>
        </w:tc>
      </w:tr>
      <w:tr>
        <w:tc>
          <w:tcPr>
            <w:tcW w:type="dxa" w:w="6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R-03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ML Model Accuracy</w:t>
            </w:r>
          </w:p>
        </w:tc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AI recommendations below acceptable threshold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0"/>
                <w:szCs w:val="20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2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Iterative training with larger datasets; fallback rule-based engine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VINITH S</w:t>
            </w:r>
          </w:p>
        </w:tc>
      </w:tr>
      <w:tr>
        <w:tc>
          <w:tcPr>
            <w:tcW w:type="dxa" w:w="6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R-04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Cloud Cost Overrun</w:t>
            </w:r>
          </w:p>
        </w:tc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AWS costs exceed budget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2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 AWS Free Tier + Cost Explorer alerts; right-size instances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PORSELVAN A</w:t>
            </w:r>
          </w:p>
        </w:tc>
      </w:tr>
      <w:tr>
        <w:tc>
          <w:tcPr>
            <w:tcW w:type="dxa" w:w="6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R-05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Security Breach</w:t>
            </w:r>
          </w:p>
        </w:tc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Unauthorised data access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2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Penetration testing in Sprint 4; OWASP compliance; AWS WAF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PORSELVAN A</w:t>
            </w:r>
          </w:p>
        </w:tc>
      </w:tr>
      <w:tr>
        <w:tc>
          <w:tcPr>
            <w:tcW w:type="dxa" w:w="6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R-06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Team Member Unavailability</w:t>
            </w:r>
          </w:p>
        </w:tc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Member falls ill / unavailable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0"/>
                <w:szCs w:val="20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0"/>
                <w:szCs w:val="20"/>
              </w:rPr>
              <w:t xml:space="preserve">Medium</w:t>
            </w:r>
          </w:p>
        </w:tc>
        <w:tc>
          <w:tcPr>
            <w:tcW w:type="dxa" w:w="2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Cross-training; task documentation; MANISHA R re-assigns tasks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MANISHA R</w:t>
            </w:r>
          </w:p>
        </w:tc>
      </w:tr>
      <w:tr>
        <w:tc>
          <w:tcPr>
            <w:tcW w:type="dxa" w:w="6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20"/>
                <w:szCs w:val="20"/>
              </w:rPr>
              <w:t xml:space="preserve">R-07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Performance Issues</w:t>
            </w:r>
          </w:p>
        </w:tc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Slow response under high load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0"/>
                <w:szCs w:val="20"/>
              </w:rPr>
              <w:t xml:space="preserve">Medium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0"/>
                <w:szCs w:val="20"/>
              </w:rPr>
              <w:t xml:space="preserve">Medium</w:t>
            </w:r>
          </w:p>
        </w:tc>
        <w:tc>
          <w:tcPr>
            <w:tcW w:type="dxa" w:w="2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Redis caching, CDN, load testing with JMeter in Sprint 4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PORSELVAN A</w:t>
            </w:r>
          </w:p>
        </w:tc>
      </w:tr>
    </w:tbl>
    <w:p>
      <w:pPr>
        <w:spacing w:after="0" w:before="240"/>
      </w:pPr>
    </w:p>
    <w:p>
      <w:pPr>
        <w:pBdr>
          <w:bottom w:val="single" w:color="2E74B5" w:sz="8" w:space="2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10. Communication Plan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10.1  Internal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Daily Stand-up Meetings: Every weekday at 9:00 AM — 15 minutes via MS Teams / Google Meet (All Members)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Sprint Planning &amp; Review: Every 2 weeks, 2-hour session led by MANISHA 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Instant Messaging: WhatsApp / Slack channel for real-time team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Task Tracking: JIRA board maintained by MANISHA R — all members update task status daily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Code Reviews: GitHub Pull Requests — reviewed by MANISHA R and respective module lead before merging</w:t>
      </w:r>
    </w:p>
    <w:p>
      <w:pPr>
        <w:spacing w:after="0" w:before="10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10.2  Reporting &amp;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Weekly Status Report: MANISHA R prepares a 1-page status update every Friday summarising progress, blockers and next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Sprint Report: Delivered at the end of each sprint — includes velocity, burn-down chart, completed stories and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Technical Documentation: Maintained in Confluence / GitHub Wiki by respective module owners throughout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API Documentation: Auto-generated via Swagger/OpenAPI — maintained by RAJKUMAR L</w:t>
      </w:r>
    </w:p>
    <w:p>
      <w:pPr>
        <w:spacing w:after="0" w:before="240"/>
      </w:pPr>
    </w:p>
    <w:p>
      <w:pPr>
        <w:pBdr>
          <w:bottom w:val="single" w:color="2E74B5" w:sz="8" w:space="2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11. Quality Assurance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Code Quality: ESLint (JavaScript) and Pylint (Python) enforced in CI pipeline — no merge without passing lint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Unit Testing: Minimum 80% code coverage using Jest (Frontend) and PyTest (Backend/ML) — RAJKUMAR L &amp; VINITH 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Integration Testing: API integration tests using Postman/Newman automated in CI/CD — RAJKUMAR 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Performance Testing: Load testing with Apache JMeter — target &lt;200ms API response at 500 concurrent users — PORSELVAN 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Security Testing: OWASP ZAP penetration testing, AWS Security Hub compliance scan — PORSELVAN 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UAT: User Acceptance Testing with stakeholder scenarios in Sprint 4 — sign-off required before production — MANISHA 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ML Model Validation: Minimum 85% accuracy threshold for recommendation engine; RMSE-based evaluation for EV range model — VINITH S</w:t>
      </w:r>
    </w:p>
    <w:p>
      <w:pPr>
        <w:spacing w:after="0" w:before="240"/>
      </w:pPr>
    </w:p>
    <w:p>
      <w:pPr>
        <w:pBdr>
          <w:bottom w:val="single" w:color="2E74B5" w:sz="8" w:space="2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12. References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https://www.scrum.org/resources/scrum-guide — Official Scrum Guide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https://www.pmi.org — Project Management Institute (PMI) Standards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https://aws.amazon.com/architecture — AWS Well-Architected Framework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https://jira.atlassian.com — Agile project tracking with JIRA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https://c4model.com — C4 Architecture Model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https://owasp.org/www-project-top-ten — OWASP Top Ten Security Standards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1"/>
      </w:pBdr>
      <w:spacing w:before="80"/>
    </w:pPr>
    <w:r>
      <w:rPr>
        <w:rFonts w:ascii="Calibri" w:cs="Calibri" w:eastAsia="Calibri" w:hAnsi="Calibri"/>
        <w:color w:val="888888"/>
        <w:sz w:val="16"/>
        <w:szCs w:val="16"/>
      </w:rPr>
      <w:t xml:space="preserve">WhatNext Vision Motors  |  Confidential  |  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8" w:space="2"/>
      </w:pBdr>
      <w:spacing w:after="80"/>
      <w:jc w:val="center"/>
    </w:pPr>
    <w:r>
      <w:rPr>
        <w:rFonts w:ascii="Calibri" w:cs="Calibri" w:eastAsia="Calibri" w:hAnsi="Calibri"/>
        <w:b/>
        <w:bCs/>
        <w:color w:val="1F3864"/>
        <w:sz w:val="18"/>
        <w:szCs w:val="18"/>
      </w:rPr>
      <w:t xml:space="preserve">Project Design Phase-II  |  </w:t>
    </w:r>
    <w:r>
      <w:rPr>
        <w:rFonts w:ascii="Calibri" w:cs="Calibri" w:eastAsia="Calibri" w:hAnsi="Calibri"/>
        <w:color w:val="2E74B5"/>
        <w:sz w:val="18"/>
        <w:szCs w:val="18"/>
      </w:rPr>
      <w:t xml:space="preserve">Planning Logic Document  |  WhatNext Vision Motors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2026-04-07T07:37:01.477Z</dcterms:created>
  <dcterms:modified xsi:type="dcterms:W3CDTF">2026-04-07T07:37:01.477Z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