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E07B39"/>
          <w:sz w:val="20"/>
          <w:szCs w:val="20"/>
        </w:rPr>
        <w:t xml:space="preserve">IDEATION PHASE  —  EMPATHIZE &amp; DISCOVER</w:t>
      </w:r>
    </w:p>
    <w:p>
      <w:pPr>
        <w:spacing w:after="80" w:before="0"/>
        <w:jc w:val="center"/>
      </w:pPr>
      <w:r>
        <w:rPr>
          <w:rFonts w:ascii="Arial" w:cs="Arial" w:eastAsia="Arial" w:hAnsi="Arial"/>
          <w:b/>
          <w:bCs/>
          <w:color w:val="1A3C6E"/>
          <w:sz w:val="40"/>
          <w:szCs w:val="40"/>
        </w:rPr>
        <w:t xml:space="preserve">Empathy Map Canvas</w:t>
      </w:r>
    </w:p>
    <w:p>
      <w:pPr>
        <w:spacing w:after="200" w:before="0"/>
        <w:jc w:val="center"/>
      </w:pPr>
      <w:r>
        <w:rPr>
          <w:rFonts w:ascii="Arial" w:cs="Arial" w:eastAsia="Arial" w:hAnsi="Arial"/>
          <w:i/>
          <w:iCs/>
          <w:color w:val="555555"/>
          <w:sz w:val="22"/>
          <w:szCs w:val="22"/>
        </w:rPr>
        <w:t xml:space="preserve">WhatNext Vision Motors: Shaping the Future of Mobility with Innovation and Excellence</w:t>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vAlign w:val="center"/>
          </w:tcPr>
          <w:p>
            <w:pPr>
              <w:spacing w:after="60" w:before="60"/>
            </w:pPr>
            <w:r>
              <w:rPr>
                <w:rFonts w:ascii="Arial" w:cs="Arial" w:eastAsia="Arial" w:hAnsi="Arial"/>
                <w:b/>
                <w:bCs/>
                <w:color w:val="1A3C6E"/>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60" w:before="60"/>
            </w:pPr>
            <w:r>
              <w:rPr>
                <w:rFonts w:ascii="Arial" w:cs="Arial" w:eastAsia="Arial" w:hAnsi="Arial"/>
                <w:sz w:val="20"/>
                <w:szCs w:val="20"/>
              </w:rPr>
              <w:t xml:space="preserve">06 April 2025</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vAlign w:val="center"/>
          </w:tcPr>
          <w:p>
            <w:pPr>
              <w:spacing w:after="60" w:before="60"/>
            </w:pPr>
            <w:r>
              <w:rPr>
                <w:rFonts w:ascii="Arial" w:cs="Arial" w:eastAsia="Arial" w:hAnsi="Arial"/>
                <w:b/>
                <w:bCs/>
                <w:color w:val="1A3C6E"/>
                <w:sz w:val="20"/>
                <w:szCs w:val="20"/>
              </w:rPr>
              <w:t xml:space="preserve">Team ID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60" w:before="60"/>
            </w:pPr>
            <w:r>
              <w:rPr>
                <w:rFonts w:ascii="Arial" w:cs="Arial" w:eastAsia="Arial" w:hAnsi="Arial"/>
                <w:sz w:val="20"/>
                <w:szCs w:val="20"/>
              </w:rPr>
              <w:t xml:space="preserve">WNV-2025-01</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vAlign w:val="center"/>
          </w:tcPr>
          <w:p>
            <w:pPr>
              <w:spacing w:after="60" w:before="60"/>
            </w:pPr>
            <w:r>
              <w:rPr>
                <w:rFonts w:ascii="Arial" w:cs="Arial" w:eastAsia="Arial" w:hAnsi="Arial"/>
                <w:b/>
                <w:bCs/>
                <w:color w:val="1A3C6E"/>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60" w:before="60"/>
            </w:pPr>
            <w:r>
              <w:rPr>
                <w:rFonts w:ascii="Arial" w:cs="Arial" w:eastAsia="Arial" w:hAnsi="Arial"/>
                <w:sz w:val="20"/>
                <w:szCs w:val="20"/>
              </w:rPr>
              <w:t xml:space="preserve">WhatNext Vision Motors: Shaping the Future of Mobility with Innovation and Excellence</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vAlign w:val="center"/>
          </w:tcPr>
          <w:p>
            <w:pPr>
              <w:spacing w:after="60" w:before="60"/>
            </w:pPr>
            <w:r>
              <w:rPr>
                <w:rFonts w:ascii="Arial" w:cs="Arial" w:eastAsia="Arial" w:hAnsi="Arial"/>
                <w:b/>
                <w:bCs/>
                <w:color w:val="1A3C6E"/>
                <w:sz w:val="20"/>
                <w:szCs w:val="20"/>
              </w:rPr>
              <w:t xml:space="preserve">Team Lead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60" w:before="60"/>
            </w:pPr>
            <w:r>
              <w:rPr>
                <w:rFonts w:ascii="Arial" w:cs="Arial" w:eastAsia="Arial" w:hAnsi="Arial"/>
                <w:sz w:val="20"/>
                <w:szCs w:val="20"/>
              </w:rPr>
              <w:t xml:space="preserve">MANISHA</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vAlign w:val="center"/>
          </w:tcPr>
          <w:p>
            <w:pPr>
              <w:spacing w:after="60" w:before="60"/>
            </w:pPr>
            <w:r>
              <w:rPr>
                <w:rFonts w:ascii="Arial" w:cs="Arial" w:eastAsia="Arial" w:hAnsi="Arial"/>
                <w:b/>
                <w:bCs/>
                <w:color w:val="1A3C6E"/>
                <w:sz w:val="20"/>
                <w:szCs w:val="20"/>
              </w:rPr>
              <w:t xml:space="preserve">Team Members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60" w:before="60"/>
            </w:pPr>
            <w:r>
              <w:rPr>
                <w:rFonts w:ascii="Arial" w:cs="Arial" w:eastAsia="Arial" w:hAnsi="Arial"/>
                <w:sz w:val="20"/>
                <w:szCs w:val="20"/>
              </w:rPr>
              <w:t xml:space="preserve">MANISHA (TL)  |  RAJKUMAR  |  TAMIZHKUMARAN  |  VINITH</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50"/>
            </w:tcMar>
            <w:vAlign w:val="center"/>
          </w:tcPr>
          <w:p>
            <w:pPr>
              <w:spacing w:after="60" w:before="60"/>
            </w:pPr>
            <w:r>
              <w:rPr>
                <w:rFonts w:ascii="Arial" w:cs="Arial" w:eastAsia="Arial" w:hAnsi="Arial"/>
                <w:b/>
                <w:bCs/>
                <w:color w:val="1A3C6E"/>
                <w:sz w:val="20"/>
                <w:szCs w:val="20"/>
              </w:rPr>
              <w:t xml:space="preserve">Maximum Marks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60" w:before="60"/>
            </w:pPr>
            <w:r>
              <w:rPr>
                <w:rFonts w:ascii="Arial" w:cs="Arial" w:eastAsia="Arial" w:hAnsi="Arial"/>
                <w:sz w:val="20"/>
                <w:szCs w:val="20"/>
              </w:rPr>
              <w:t xml:space="preserve">4 Marks</w:t>
            </w:r>
          </w:p>
        </w:tc>
      </w:tr>
    </w:tbl>
    <w:p>
      <w:pPr>
        <w:spacing w:after="60" w:before="6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ABOUT EMPATHY MAP CANVAS</w:t>
      </w:r>
    </w:p>
    <w:p>
      <w:pPr>
        <w:spacing w:after="80" w:before="60"/>
      </w:pPr>
      <w:r>
        <w:rPr>
          <w:rFonts w:ascii="Arial" w:cs="Arial" w:eastAsia="Arial" w:hAnsi="Arial"/>
          <w:sz w:val="20"/>
          <w:szCs w:val="20"/>
        </w:rPr>
        <w:t xml:space="preserve">An empathy map is a simple, easy-to-digest visual that captures knowledge about a user's behaviours and attitudes. It is a useful tool that helps teams better understand their users.</w:t>
      </w:r>
    </w:p>
    <w:p>
      <w:pPr>
        <w:spacing w:after="80" w:before="60"/>
      </w:pPr>
      <w:r>
        <w:rPr>
          <w:rFonts w:ascii="Arial" w:cs="Arial" w:eastAsia="Arial" w:hAnsi="Arial"/>
          <w:sz w:val="20"/>
          <w:szCs w:val="2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40" w:before="80"/>
      </w:pPr>
      <w:r>
        <w:rPr>
          <w:rFonts w:ascii="Arial" w:cs="Arial" w:eastAsia="Arial" w:hAnsi="Arial"/>
          <w:sz w:val="20"/>
          <w:szCs w:val="20"/>
        </w:rPr>
        <w:t xml:space="preserve"/>
      </w:r>
    </w:p>
    <w:p>
      <w:pPr>
        <w:spacing w:after="80" w:before="8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95700"/>
                    </a:xfrm>
                    <a:prstGeom prst="rect">
                      <a:avLst/>
                    </a:prstGeom>
                  </pic:spPr>
                </pic:pic>
              </a:graphicData>
            </a:graphic>
          </wp:inline>
        </w:drawing>
      </w:r>
    </w:p>
    <w:p>
      <w:pPr>
        <w:spacing w:after="80" w:before="40"/>
      </w:pPr>
      <w:r>
        <w:rPr>
          <w:rFonts w:ascii="Arial" w:cs="Arial" w:eastAsia="Arial" w:hAnsi="Arial"/>
          <w:i/>
          <w:iCs/>
          <w:color w:val="888888"/>
          <w:sz w:val="18"/>
          <w:szCs w:val="18"/>
        </w:rPr>
        <w:t xml:space="preserve">Reference: https://www.mural.co/templates/empathy-map-canvas</w:t>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EMPATHY MAP — TEMPLATE EXAMPLE</w:t>
      </w:r>
    </w:p>
    <w:p>
      <w:pPr>
        <w:spacing w:after="80" w:before="60"/>
      </w:pPr>
      <w:r>
        <w:rPr>
          <w:rFonts w:ascii="Arial" w:cs="Arial" w:eastAsia="Arial" w:hAnsi="Arial"/>
          <w:sz w:val="20"/>
          <w:szCs w:val="20"/>
        </w:rPr>
        <w:t xml:space="preserve">The following example illustrates how an empathy map is structured for a Food Ordering &amp; Delivery Application. WhatNext Vision Motors has adapted this methodology for automotive and mobility contexts.</w:t>
      </w:r>
    </w:p>
    <w:p>
      <w:pPr>
        <w:spacing w:after="40" w:before="60"/>
      </w:pPr>
      <w:r>
        <w:rPr>
          <w:rFonts w:ascii="Arial" w:cs="Arial" w:eastAsia="Arial" w:hAnsi="Arial"/>
          <w:sz w:val="20"/>
          <w:szCs w:val="20"/>
        </w:rPr>
        <w:t xml:space="preserve"/>
      </w:r>
    </w:p>
    <w:p>
      <w:pPr>
        <w:spacing w:after="80" w:before="80"/>
        <w:jc w:val="center"/>
      </w:pPr>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76700"/>
                    </a:xfrm>
                    <a:prstGeom prst="rect">
                      <a:avLst/>
                    </a:prstGeom>
                  </pic:spPr>
                </pic:pic>
              </a:graphicData>
            </a:graphic>
          </wp:inline>
        </w:drawing>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CUSTOMER PERSONAS — OVERVIEW</w:t>
      </w:r>
    </w:p>
    <w:p>
      <w:pPr>
        <w:spacing w:after="80" w:before="60"/>
      </w:pPr>
      <w:r>
        <w:rPr>
          <w:rFonts w:ascii="Arial" w:cs="Arial" w:eastAsia="Arial" w:hAnsi="Arial"/>
          <w:sz w:val="20"/>
          <w:szCs w:val="20"/>
        </w:rPr>
        <w:t xml:space="preserve">The WhatNext Vision Motors team identified four key customer personas through market research and user interviews. Each team member owns one persona and is responsible for empathy mapping and insight development.</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Persona</w:t>
            </w:r>
          </w:p>
        </w:tc>
        <w:tc>
          <w:tcPr>
            <w:tcW w:type="dxa" w:w="312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Profile &amp; Goal</w:t>
            </w:r>
          </w:p>
        </w:tc>
        <w:tc>
          <w:tcPr>
            <w:tcW w:type="dxa" w:w="156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Team Owner</w:t>
            </w:r>
          </w:p>
        </w:tc>
        <w:tc>
          <w:tcPr>
            <w:tcW w:type="dxa" w:w="234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Primary Pain</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A3C6E"/>
                <w:sz w:val="19"/>
                <w:szCs w:val="19"/>
              </w:rPr>
              <w:t xml:space="preserve">ALEX — Urban EV Commuter</w:t>
            </w:r>
          </w:p>
        </w:tc>
        <w:tc>
          <w:tcPr>
            <w:tcW w:type="dxa" w:w="312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28, Software Engineer, Chennai
Goal: Commute 35 km daily using a reliable, affordable electric vehicle</w:t>
            </w:r>
          </w:p>
        </w:tc>
        <w:tc>
          <w:tcPr>
            <w:tcW w:type="dxa" w:w="15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RAJKUMAR</w:t>
            </w:r>
          </w:p>
        </w:tc>
        <w:tc>
          <w:tcPr>
            <w:tcW w:type="dxa" w:w="234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Range anxiety &amp; slow public charging</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A3C6E"/>
                <w:sz w:val="19"/>
                <w:szCs w:val="19"/>
              </w:rPr>
              <w:t xml:space="preserve">PRIYA — Safety-Conscious Parent</w:t>
            </w:r>
          </w:p>
        </w:tc>
        <w:tc>
          <w:tcPr>
            <w:tcW w:type="dxa" w:w="3120"/>
            <w:tcBorders>
              <w:top w:val="single" w:color="CCCCCC" w:sz="1"/>
              <w:left w:val="single" w:color="CCCCCC" w:sz="1"/>
              <w:bottom w:val="single" w:color="CCCCCC" w:sz="1"/>
              <w:right w:val="single" w:color="CCCCCC" w:sz="1"/>
            </w:tcBorders>
            <w:shd w:fill="FFF8E1"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38, School Principal, Bangalore
Goal: Purchase a family vehicle with the highest safety features within mid-range budget</w:t>
            </w:r>
          </w:p>
        </w:tc>
        <w:tc>
          <w:tcPr>
            <w:tcW w:type="dxa" w:w="15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MANISHA</w:t>
            </w:r>
          </w:p>
        </w:tc>
        <w:tc>
          <w:tcPr>
            <w:tcW w:type="dxa" w:w="234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Safety tech locked behind luxury pricing</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A3C6E"/>
                <w:sz w:val="19"/>
                <w:szCs w:val="19"/>
              </w:rPr>
              <w:t xml:space="preserve">RAJAN — Fleet Operations Manager</w:t>
            </w:r>
          </w:p>
        </w:tc>
        <w:tc>
          <w:tcPr>
            <w:tcW w:type="dxa" w:w="312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45, Logistics Director, Mumbai
Goal: Reduce fleet fuel cost and carbon footprint by transitioning to smart EVs</w:t>
            </w:r>
          </w:p>
        </w:tc>
        <w:tc>
          <w:tcPr>
            <w:tcW w:type="dxa" w:w="15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TAMIZHKUMARAN</w:t>
            </w:r>
          </w:p>
        </w:tc>
        <w:tc>
          <w:tcPr>
            <w:tcW w:type="dxa" w:w="234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No real-time EV fleet data or AI maintenance alerts</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A3C6E"/>
                <w:sz w:val="19"/>
                <w:szCs w:val="19"/>
              </w:rPr>
              <w:t xml:space="preserve">NEIL — Tech-Savvy Professional</w:t>
            </w:r>
          </w:p>
        </w:tc>
        <w:tc>
          <w:tcPr>
            <w:tcW w:type="dxa" w:w="3120"/>
            <w:tcBorders>
              <w:top w:val="single" w:color="CCCCCC" w:sz="1"/>
              <w:left w:val="single" w:color="CCCCCC" w:sz="1"/>
              <w:bottom w:val="single" w:color="CCCCCC" w:sz="1"/>
              <w:right w:val="single" w:color="CCCCCC" w:sz="1"/>
            </w:tcBorders>
            <w:shd w:fill="EDE7F6"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30, UX Designer, Hyderabad
Goal: Own a connected vehicle that integrates with his digital lifestyle seamlessly</w:t>
            </w:r>
          </w:p>
        </w:tc>
        <w:tc>
          <w:tcPr>
            <w:tcW w:type="dxa" w:w="15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VINITH</w:t>
            </w:r>
          </w:p>
        </w:tc>
        <w:tc>
          <w:tcPr>
            <w:tcW w:type="dxa" w:w="234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Car software lags years behind smartphone UX</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EMPATHY MAP 1 — ALEX: Urban EV Commuter</w:t>
      </w:r>
    </w:p>
    <w:p>
      <w:pPr>
        <w:spacing w:after="80" w:before="60"/>
      </w:pPr>
      <w:r>
        <w:rPr>
          <w:rFonts w:ascii="Arial" w:cs="Arial" w:eastAsia="Arial" w:hAnsi="Arial"/>
          <w:color w:val="444444"/>
          <w:sz w:val="20"/>
          <w:szCs w:val="20"/>
        </w:rPr>
        <w:t xml:space="preserve">Owner: RAJKUMAR  |  Persona: Alex, 28-year-old Software Engineer, daily 35 km commute, Chennai.</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200"/>
        <w:gridCol w:w="3080"/>
      </w:tblGrid>
      <w:tr>
        <w:tc>
          <w:tcPr>
            <w:tcW w:type="dxa" w:w="3080"/>
            <w:tcBorders>
              <w:top w:val="single" w:color="1A6B4A" w:sz="3"/>
              <w:left w:val="single" w:color="1A6B4A" w:sz="3"/>
              <w:bottom w:val="single" w:color="1A6B4A" w:sz="3"/>
              <w:right w:val="single" w:color="1A6B4A" w:sz="3"/>
            </w:tcBorders>
            <w:shd w:fill="FFF8E1"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THINKS</w:t>
            </w:r>
          </w:p>
          <w:p>
            <w:pPr>
              <w:pStyle w:val="ListParagraph"/>
              <w:numPr>
                <w:ilvl w:val="0"/>
                <w:numId w:val="2"/>
              </w:numPr>
              <w:spacing w:after="0" w:before="0"/>
            </w:pPr>
            <w:r>
              <w:rPr>
                <w:rFonts w:ascii="Arial" w:cs="Arial" w:eastAsia="Arial" w:hAnsi="Arial"/>
                <w:sz w:val="19"/>
                <w:szCs w:val="19"/>
              </w:rPr>
              <w:t xml:space="preserve">Will this EV actually last my full daily commute?</w:t>
            </w:r>
          </w:p>
          <w:p>
            <w:pPr>
              <w:pStyle w:val="ListParagraph"/>
              <w:numPr>
                <w:ilvl w:val="0"/>
                <w:numId w:val="2"/>
              </w:numPr>
              <w:spacing w:after="0" w:before="50"/>
            </w:pPr>
            <w:r>
              <w:rPr>
                <w:rFonts w:ascii="Arial" w:cs="Arial" w:eastAsia="Arial" w:hAnsi="Arial"/>
                <w:sz w:val="19"/>
                <w:szCs w:val="19"/>
              </w:rPr>
              <w:t xml:space="preserve">What happens if I can't find a charger mid-route?</w:t>
            </w:r>
          </w:p>
          <w:p>
            <w:pPr>
              <w:pStyle w:val="ListParagraph"/>
              <w:numPr>
                <w:ilvl w:val="0"/>
                <w:numId w:val="2"/>
              </w:numPr>
              <w:spacing w:after="0" w:before="50"/>
            </w:pPr>
            <w:r>
              <w:rPr>
                <w:rFonts w:ascii="Arial" w:cs="Arial" w:eastAsia="Arial" w:hAnsi="Arial"/>
                <w:sz w:val="19"/>
                <w:szCs w:val="19"/>
              </w:rPr>
              <w:t xml:space="preserve">Is the upfront cost truly justified by fuel savings?</w:t>
            </w:r>
          </w:p>
          <w:p>
            <w:pPr>
              <w:pStyle w:val="ListParagraph"/>
              <w:numPr>
                <w:ilvl w:val="0"/>
                <w:numId w:val="2"/>
              </w:numPr>
              <w:spacing w:after="0" w:before="50"/>
            </w:pPr>
            <w:r>
              <w:rPr>
                <w:rFonts w:ascii="Arial" w:cs="Arial" w:eastAsia="Arial" w:hAnsi="Arial"/>
                <w:sz w:val="19"/>
                <w:szCs w:val="19"/>
              </w:rPr>
              <w:t xml:space="preserve">Which EV brand actually has the best real-world range?</w:t>
            </w:r>
          </w:p>
        </w:tc>
        <w:tc>
          <w:tcPr>
            <w:tcW w:type="dxa" w:w="3200"/>
            <w:vMerge w:val="restart"/>
            <w:tcBorders>
              <w:top w:val="single" w:color="1A6B4A" w:sz="4"/>
              <w:left w:val="single" w:color="1A6B4A" w:sz="4"/>
              <w:bottom w:val="single" w:color="1A6B4A" w:sz="4"/>
              <w:right w:val="single" w:color="1A6B4A" w:sz="4"/>
            </w:tcBorders>
            <w:shd w:fill="1A6B4A" w:val="clear"/>
            <w:tcMar>
              <w:top w:type="dxa" w:w="160"/>
              <w:left w:type="dxa" w:w="180"/>
              <w:bottom w:type="dxa" w:w="160"/>
              <w:right w:type="dxa" w:w="180"/>
            </w:tcMar>
            <w:vAlign w:val="center"/>
          </w:tcPr>
          <w:p>
            <w:pPr>
              <w:spacing w:after="60" w:before="0"/>
              <w:jc w:val="center"/>
            </w:pPr>
            <w:r>
              <w:rPr>
                <w:rFonts w:ascii="Arial" w:cs="Arial" w:eastAsia="Arial" w:hAnsi="Arial"/>
                <w:b/>
                <w:bCs/>
                <w:color w:val="FFFFFF"/>
                <w:sz w:val="20"/>
                <w:szCs w:val="20"/>
              </w:rPr>
              <w:t xml:space="preserve">WHO IS THE USER?</w:t>
            </w:r>
          </w:p>
          <w:p>
            <w:pPr>
              <w:spacing w:after="80" w:before="0"/>
              <w:jc w:val="center"/>
            </w:pPr>
            <w:r>
              <w:rPr>
                <w:rFonts w:ascii="Arial" w:cs="Arial" w:eastAsia="Arial" w:hAnsi="Arial"/>
                <w:b/>
                <w:bCs/>
                <w:color w:val="FFFFFF"/>
                <w:sz w:val="22"/>
                <w:szCs w:val="22"/>
              </w:rPr>
              <w:t xml:space="preserve">ALEX</w:t>
            </w:r>
          </w:p>
          <w:p>
            <w:pPr>
              <w:spacing w:after="0" w:before="0"/>
              <w:jc w:val="center"/>
            </w:pPr>
            <w:r>
              <w:rPr>
                <w:rFonts w:ascii="Arial" w:cs="Arial" w:eastAsia="Arial" w:hAnsi="Arial"/>
                <w:i/>
                <w:iCs/>
                <w:color w:val="F0F0F0"/>
                <w:sz w:val="18"/>
                <w:szCs w:val="18"/>
              </w:rPr>
              <w:t xml:space="preserve">Urban EV Commuter | 28 | Software Eng.</w:t>
            </w:r>
          </w:p>
        </w:tc>
        <w:tc>
          <w:tcPr>
            <w:tcW w:type="dxa" w:w="3080"/>
            <w:tcBorders>
              <w:top w:val="single" w:color="1A6B4A" w:sz="3"/>
              <w:left w:val="single" w:color="1A6B4A" w:sz="3"/>
              <w:bottom w:val="single" w:color="1A6B4A" w:sz="3"/>
              <w:right w:val="single" w:color="1A6B4A" w:sz="3"/>
            </w:tcBorders>
            <w:shd w:fill="E8F5E9" w:val="clear"/>
            <w:tcMar>
              <w:top w:type="dxa" w:w="140"/>
              <w:left w:type="dxa" w:w="160"/>
              <w:bottom w:type="dxa" w:w="140"/>
              <w:right w:type="dxa" w:w="160"/>
            </w:tcMar>
          </w:tcPr>
          <w:p>
            <w:pPr>
              <w:spacing w:after="80" w:before="0"/>
            </w:pPr>
            <w:r>
              <w:rPr>
                <w:rFonts w:ascii="Arial" w:cs="Arial" w:eastAsia="Arial" w:hAnsi="Arial"/>
                <w:b/>
                <w:bCs/>
                <w:color w:val="43A047"/>
                <w:sz w:val="21"/>
                <w:szCs w:val="21"/>
              </w:rPr>
              <w:t xml:space="preserve">👀  SEES</w:t>
            </w:r>
          </w:p>
          <w:p>
            <w:pPr>
              <w:pStyle w:val="ListParagraph"/>
              <w:numPr>
                <w:ilvl w:val="0"/>
                <w:numId w:val="2"/>
              </w:numPr>
              <w:spacing w:after="0" w:before="0"/>
            </w:pPr>
            <w:r>
              <w:rPr>
                <w:rFonts w:ascii="Arial" w:cs="Arial" w:eastAsia="Arial" w:hAnsi="Arial"/>
                <w:sz w:val="19"/>
                <w:szCs w:val="19"/>
              </w:rPr>
              <w:t xml:space="preserve">Petrol queues at fuel stations and rising pump prices</w:t>
            </w:r>
          </w:p>
          <w:p>
            <w:pPr>
              <w:pStyle w:val="ListParagraph"/>
              <w:numPr>
                <w:ilvl w:val="0"/>
                <w:numId w:val="2"/>
              </w:numPr>
              <w:spacing w:after="0" w:before="50"/>
            </w:pPr>
            <w:r>
              <w:rPr>
                <w:rFonts w:ascii="Arial" w:cs="Arial" w:eastAsia="Arial" w:hAnsi="Arial"/>
                <w:sz w:val="19"/>
                <w:szCs w:val="19"/>
              </w:rPr>
              <w:t xml:space="preserve">Ads promoting EVs but limited charging stations visible</w:t>
            </w:r>
          </w:p>
          <w:p>
            <w:pPr>
              <w:pStyle w:val="ListParagraph"/>
              <w:numPr>
                <w:ilvl w:val="0"/>
                <w:numId w:val="2"/>
              </w:numPr>
              <w:spacing w:after="0" w:before="50"/>
            </w:pPr>
            <w:r>
              <w:rPr>
                <w:rFonts w:ascii="Arial" w:cs="Arial" w:eastAsia="Arial" w:hAnsi="Arial"/>
                <w:sz w:val="19"/>
                <w:szCs w:val="19"/>
              </w:rPr>
              <w:t xml:space="preserve">Few peers who actually commute on EVs daily</w:t>
            </w:r>
          </w:p>
          <w:p>
            <w:pPr>
              <w:pStyle w:val="ListParagraph"/>
              <w:numPr>
                <w:ilvl w:val="0"/>
                <w:numId w:val="2"/>
              </w:numPr>
              <w:spacing w:after="0" w:before="50"/>
            </w:pPr>
            <w:r>
              <w:rPr>
                <w:rFonts w:ascii="Arial" w:cs="Arial" w:eastAsia="Arial" w:hAnsi="Arial"/>
                <w:sz w:val="19"/>
                <w:szCs w:val="19"/>
              </w:rPr>
              <w:t xml:space="preserve">News about EV battery fires creating public doubt</w:t>
            </w:r>
          </w:p>
        </w:tc>
      </w:tr>
      <w:tr>
        <w:tc>
          <w:tcPr>
            <w:tcW w:type="dxa" w:w="3080"/>
            <w:tcBorders>
              <w:top w:val="single" w:color="1A6B4A" w:sz="3"/>
              <w:left w:val="single" w:color="1A6B4A" w:sz="3"/>
              <w:bottom w:val="single" w:color="1A6B4A" w:sz="3"/>
              <w:right w:val="single" w:color="1A6B4A" w:sz="3"/>
            </w:tcBorders>
            <w:shd w:fill="FCE4EC" w:val="clear"/>
            <w:tcMar>
              <w:top w:type="dxa" w:w="140"/>
              <w:left w:type="dxa" w:w="160"/>
              <w:bottom w:type="dxa" w:w="140"/>
              <w:right w:type="dxa" w:w="160"/>
            </w:tcMar>
          </w:tcPr>
          <w:p>
            <w:pPr>
              <w:spacing w:after="80" w:before="0"/>
            </w:pPr>
            <w:r>
              <w:rPr>
                <w:rFonts w:ascii="Arial" w:cs="Arial" w:eastAsia="Arial" w:hAnsi="Arial"/>
                <w:b/>
                <w:bCs/>
                <w:color w:val="E91E63"/>
                <w:sz w:val="21"/>
                <w:szCs w:val="21"/>
              </w:rPr>
              <w:t xml:space="preserve">💬  SAYS</w:t>
            </w:r>
          </w:p>
          <w:p>
            <w:pPr>
              <w:pStyle w:val="ListParagraph"/>
              <w:numPr>
                <w:ilvl w:val="0"/>
                <w:numId w:val="2"/>
              </w:numPr>
              <w:spacing w:after="0" w:before="0"/>
            </w:pPr>
            <w:r>
              <w:rPr>
                <w:rFonts w:ascii="Arial" w:cs="Arial" w:eastAsia="Arial" w:hAnsi="Arial"/>
                <w:sz w:val="19"/>
                <w:szCs w:val="19"/>
              </w:rPr>
              <w:t xml:space="preserve">I wish charging was as fast and easy as refuelling petrol</w:t>
            </w:r>
          </w:p>
          <w:p>
            <w:pPr>
              <w:pStyle w:val="ListParagraph"/>
              <w:numPr>
                <w:ilvl w:val="0"/>
                <w:numId w:val="2"/>
              </w:numPr>
              <w:spacing w:after="0" w:before="50"/>
            </w:pPr>
            <w:r>
              <w:rPr>
                <w:rFonts w:ascii="Arial" w:cs="Arial" w:eastAsia="Arial" w:hAnsi="Arial"/>
                <w:sz w:val="19"/>
                <w:szCs w:val="19"/>
              </w:rPr>
              <w:t xml:space="preserve">The government EV subsidies are confusing to navigate</w:t>
            </w:r>
          </w:p>
          <w:p>
            <w:pPr>
              <w:pStyle w:val="ListParagraph"/>
              <w:numPr>
                <w:ilvl w:val="0"/>
                <w:numId w:val="2"/>
              </w:numPr>
              <w:spacing w:after="0" w:before="50"/>
            </w:pPr>
            <w:r>
              <w:rPr>
                <w:rFonts w:ascii="Arial" w:cs="Arial" w:eastAsia="Arial" w:hAnsi="Arial"/>
                <w:sz w:val="19"/>
                <w:szCs w:val="19"/>
              </w:rPr>
              <w:t xml:space="preserve">I've heard good things about solar-assisted charging</w:t>
            </w:r>
          </w:p>
          <w:p>
            <w:pPr>
              <w:pStyle w:val="ListParagraph"/>
              <w:numPr>
                <w:ilvl w:val="0"/>
                <w:numId w:val="2"/>
              </w:numPr>
              <w:spacing w:after="0" w:before="50"/>
            </w:pPr>
            <w:r>
              <w:rPr>
                <w:rFonts w:ascii="Arial" w:cs="Arial" w:eastAsia="Arial" w:hAnsi="Arial"/>
                <w:sz w:val="19"/>
                <w:szCs w:val="19"/>
              </w:rPr>
              <w:t xml:space="preserve">My friends say range anxiety ruined their EV experience</w:t>
            </w:r>
          </w:p>
        </w:tc>
        <w:tc>
          <w:tcPr>
            <w:vMerge w:val="continue"/>
            <w:tcBorders>
              <w:top w:val="single" w:color="1A6B4A" w:sz="4"/>
              <w:left w:val="single" w:color="1A6B4A" w:sz="4"/>
              <w:bottom w:val="single" w:color="1A6B4A" w:sz="4"/>
              <w:right w:val="single" w:color="1A6B4A" w:sz="4"/>
            </w:tcBorders>
          </w:tcPr>
          <w:p/>
        </w:tc>
        <w:tc>
          <w:tcPr>
            <w:tcW w:type="dxa" w:w="3080"/>
            <w:tcBorders>
              <w:top w:val="single" w:color="1A6B4A" w:sz="3"/>
              <w:left w:val="single" w:color="1A6B4A" w:sz="3"/>
              <w:bottom w:val="single" w:color="1A6B4A" w:sz="3"/>
              <w:right w:val="single" w:color="1A6B4A" w:sz="3"/>
            </w:tcBorders>
            <w:shd w:fill="EDE7F6"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HEARS</w:t>
            </w:r>
          </w:p>
          <w:p>
            <w:pPr>
              <w:pStyle w:val="ListParagraph"/>
              <w:numPr>
                <w:ilvl w:val="0"/>
                <w:numId w:val="2"/>
              </w:numPr>
              <w:spacing w:after="0" w:before="0"/>
            </w:pPr>
            <w:r>
              <w:rPr>
                <w:rFonts w:ascii="Arial" w:cs="Arial" w:eastAsia="Arial" w:hAnsi="Arial"/>
                <w:sz w:val="19"/>
                <w:szCs w:val="19"/>
              </w:rPr>
              <w:t xml:space="preserve">Friends sharing concerns about EV charging infrastructure</w:t>
            </w:r>
          </w:p>
          <w:p>
            <w:pPr>
              <w:pStyle w:val="ListParagraph"/>
              <w:numPr>
                <w:ilvl w:val="0"/>
                <w:numId w:val="2"/>
              </w:numPr>
              <w:spacing w:after="0" w:before="50"/>
            </w:pPr>
            <w:r>
              <w:rPr>
                <w:rFonts w:ascii="Arial" w:cs="Arial" w:eastAsia="Arial" w:hAnsi="Arial"/>
                <w:sz w:val="19"/>
                <w:szCs w:val="19"/>
              </w:rPr>
              <w:t xml:space="preserve">Media coverage on EV subsidies and green policies</w:t>
            </w:r>
          </w:p>
          <w:p>
            <w:pPr>
              <w:pStyle w:val="ListParagraph"/>
              <w:numPr>
                <w:ilvl w:val="0"/>
                <w:numId w:val="2"/>
              </w:numPr>
              <w:spacing w:after="0" w:before="50"/>
            </w:pPr>
            <w:r>
              <w:rPr>
                <w:rFonts w:ascii="Arial" w:cs="Arial" w:eastAsia="Arial" w:hAnsi="Arial"/>
                <w:sz w:val="19"/>
                <w:szCs w:val="19"/>
              </w:rPr>
              <w:t xml:space="preserve">Colleagues praising hybrid options over full EVs</w:t>
            </w:r>
          </w:p>
          <w:p>
            <w:pPr>
              <w:pStyle w:val="ListParagraph"/>
              <w:numPr>
                <w:ilvl w:val="0"/>
                <w:numId w:val="2"/>
              </w:numPr>
              <w:spacing w:after="0" w:before="50"/>
            </w:pPr>
            <w:r>
              <w:rPr>
                <w:rFonts w:ascii="Arial" w:cs="Arial" w:eastAsia="Arial" w:hAnsi="Arial"/>
                <w:sz w:val="19"/>
                <w:szCs w:val="19"/>
              </w:rPr>
              <w:t xml:space="preserve">Social media influencers reviewing EV range on highways</w:t>
            </w:r>
          </w:p>
        </w:tc>
      </w:tr>
      <w:tr>
        <w:tc>
          <w:tcPr>
            <w:tcW w:type="dxa" w:w="3080"/>
            <w:tcBorders>
              <w:top w:val="single" w:color="1A6B4A" w:sz="3"/>
              <w:left w:val="single" w:color="1A6B4A" w:sz="3"/>
              <w:bottom w:val="single" w:color="1A6B4A" w:sz="3"/>
              <w:right w:val="single" w:color="1A6B4A" w:sz="3"/>
            </w:tcBorders>
            <w:shd w:fill="FFF3E0"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DOES &amp; BEHAVES</w:t>
            </w:r>
          </w:p>
          <w:p>
            <w:pPr>
              <w:pStyle w:val="ListParagraph"/>
              <w:numPr>
                <w:ilvl w:val="0"/>
                <w:numId w:val="2"/>
              </w:numPr>
              <w:spacing w:after="0" w:before="0"/>
            </w:pPr>
            <w:r>
              <w:rPr>
                <w:rFonts w:ascii="Arial" w:cs="Arial" w:eastAsia="Arial" w:hAnsi="Arial"/>
                <w:sz w:val="19"/>
                <w:szCs w:val="19"/>
              </w:rPr>
              <w:t xml:space="preserve">Researches EV models exhaustively online before deciding</w:t>
            </w:r>
          </w:p>
          <w:p>
            <w:pPr>
              <w:pStyle w:val="ListParagraph"/>
              <w:numPr>
                <w:ilvl w:val="0"/>
                <w:numId w:val="2"/>
              </w:numPr>
              <w:spacing w:after="0" w:before="50"/>
            </w:pPr>
            <w:r>
              <w:rPr>
                <w:rFonts w:ascii="Arial" w:cs="Arial" w:eastAsia="Arial" w:hAnsi="Arial"/>
                <w:sz w:val="19"/>
                <w:szCs w:val="19"/>
              </w:rPr>
              <w:t xml:space="preserve">Uses navigation app to map public charging points daily</w:t>
            </w:r>
          </w:p>
          <w:p>
            <w:pPr>
              <w:pStyle w:val="ListParagraph"/>
              <w:numPr>
                <w:ilvl w:val="0"/>
                <w:numId w:val="2"/>
              </w:numPr>
              <w:spacing w:after="0" w:before="50"/>
            </w:pPr>
            <w:r>
              <w:rPr>
                <w:rFonts w:ascii="Arial" w:cs="Arial" w:eastAsia="Arial" w:hAnsi="Arial"/>
                <w:sz w:val="19"/>
                <w:szCs w:val="19"/>
              </w:rPr>
              <w:t xml:space="preserve">Tracks monthly fuel expenditure vs projected EV savings</w:t>
            </w:r>
          </w:p>
          <w:p>
            <w:pPr>
              <w:pStyle w:val="ListParagraph"/>
              <w:numPr>
                <w:ilvl w:val="0"/>
                <w:numId w:val="2"/>
              </w:numPr>
              <w:spacing w:after="0" w:before="50"/>
            </w:pPr>
            <w:r>
              <w:rPr>
                <w:rFonts w:ascii="Arial" w:cs="Arial" w:eastAsia="Arial" w:hAnsi="Arial"/>
                <w:sz w:val="19"/>
                <w:szCs w:val="19"/>
              </w:rPr>
              <w:t xml:space="preserve">Test-drove 3 EVs in the past 6 months before deciding</w:t>
            </w:r>
          </w:p>
        </w:tc>
        <w:tc>
          <w:tcPr>
            <w:tcW w:type="dxa" w:w="3200"/>
            <w:tcBorders>
              <w:top w:val="single" w:color="1A6B4A" w:sz="2"/>
              <w:left w:val="single" w:color="1A6B4A" w:sz="2"/>
              <w:bottom w:val="single" w:color="1A6B4A" w:sz="2"/>
              <w:right w:val="single" w:color="1A6B4A" w:sz="2"/>
            </w:tcBorders>
            <w:shd w:fill="F5F5F5" w:val="clear"/>
            <w:tcMar>
              <w:top w:type="dxa" w:w="120"/>
              <w:left w:type="dxa" w:w="180"/>
              <w:bottom w:type="dxa" w:w="120"/>
              <w:right w:type="dxa" w:w="180"/>
            </w:tcMar>
            <w:vAlign w:val="center"/>
          </w:tcPr>
          <w:p>
            <w:pPr>
              <w:jc w:val="center"/>
            </w:pPr>
            <w:r>
              <w:rPr>
                <w:rFonts w:ascii="Arial" w:cs="Arial" w:eastAsia="Arial" w:hAnsi="Arial"/>
                <w:b/>
                <w:bCs/>
                <w:color w:val="1A3C6E"/>
                <w:sz w:val="20"/>
                <w:szCs w:val="20"/>
              </w:rPr>
              <w:t xml:space="preserve">PAINS  vs  GAINS</w:t>
            </w:r>
          </w:p>
          <w:p>
            <w:pPr>
              <w:spacing w:before="40"/>
              <w:jc w:val="center"/>
            </w:pPr>
            <w:r>
              <w:rPr>
                <w:rFonts w:ascii="Arial" w:cs="Arial" w:eastAsia="Arial" w:hAnsi="Arial"/>
                <w:i/>
                <w:iCs/>
                <w:color w:val="555555"/>
                <w:sz w:val="17"/>
                <w:szCs w:val="17"/>
              </w:rPr>
              <w:t xml:space="preserve">Obstacles that block goals  |  Motivators that drive decisions</w:t>
            </w:r>
          </w:p>
        </w:tc>
        <w:tc>
          <w:tcPr>
            <w:tcW w:type="dxa" w:w="3080"/>
            <w:tcBorders>
              <w:top w:val="single" w:color="1A6B4A" w:sz="3"/>
              <w:left w:val="single" w:color="1A6B4A" w:sz="3"/>
              <w:bottom w:val="single" w:color="1A6B4A" w:sz="3"/>
              <w:right w:val="single" w:color="1A6B4A" w:sz="3"/>
            </w:tcBorders>
            <w:shd w:fill="F3E5F5"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MOTIVATIONS</w:t>
            </w:r>
          </w:p>
          <w:p>
            <w:pPr>
              <w:pStyle w:val="ListParagraph"/>
              <w:numPr>
                <w:ilvl w:val="0"/>
                <w:numId w:val="2"/>
              </w:numPr>
              <w:spacing w:after="0" w:before="0"/>
            </w:pPr>
            <w:r>
              <w:rPr>
                <w:rFonts w:ascii="Arial" w:cs="Arial" w:eastAsia="Arial" w:hAnsi="Arial"/>
                <w:sz w:val="19"/>
                <w:szCs w:val="19"/>
              </w:rPr>
              <w:t xml:space="preserve">Wants to reduce carbon footprint and inspire peers</w:t>
            </w:r>
          </w:p>
          <w:p>
            <w:pPr>
              <w:pStyle w:val="ListParagraph"/>
              <w:numPr>
                <w:ilvl w:val="0"/>
                <w:numId w:val="2"/>
              </w:numPr>
              <w:spacing w:after="0" w:before="50"/>
            </w:pPr>
            <w:r>
              <w:rPr>
                <w:rFonts w:ascii="Arial" w:cs="Arial" w:eastAsia="Arial" w:hAnsi="Arial"/>
                <w:sz w:val="19"/>
                <w:szCs w:val="19"/>
              </w:rPr>
              <w:t xml:space="preserve">Desires financial savings on long-term commuting costs</w:t>
            </w:r>
          </w:p>
          <w:p>
            <w:pPr>
              <w:pStyle w:val="ListParagraph"/>
              <w:numPr>
                <w:ilvl w:val="0"/>
                <w:numId w:val="2"/>
              </w:numPr>
              <w:spacing w:after="0" w:before="50"/>
            </w:pPr>
            <w:r>
              <w:rPr>
                <w:rFonts w:ascii="Arial" w:cs="Arial" w:eastAsia="Arial" w:hAnsi="Arial"/>
                <w:sz w:val="19"/>
                <w:szCs w:val="19"/>
              </w:rPr>
              <w:t xml:space="preserve">Values reliability and low maintenance over features</w:t>
            </w:r>
          </w:p>
          <w:p>
            <w:pPr>
              <w:pStyle w:val="ListParagraph"/>
              <w:numPr>
                <w:ilvl w:val="0"/>
                <w:numId w:val="2"/>
              </w:numPr>
              <w:spacing w:after="0" w:before="50"/>
            </w:pPr>
            <w:r>
              <w:rPr>
                <w:rFonts w:ascii="Arial" w:cs="Arial" w:eastAsia="Arial" w:hAnsi="Arial"/>
                <w:sz w:val="19"/>
                <w:szCs w:val="19"/>
              </w:rPr>
              <w:t xml:space="preserve">Excited by AI-driven smart driving assistance</w:t>
            </w:r>
          </w:p>
        </w:tc>
      </w:tr>
      <w:tr>
        <w:tc>
          <w:tcPr>
            <w:tcW w:type="dxa" w:w="3080"/>
            <w:tcBorders>
              <w:top w:val="single" w:color="1A6B4A" w:sz="3"/>
              <w:left w:val="single" w:color="1A6B4A" w:sz="3"/>
              <w:bottom w:val="single" w:color="1A6B4A" w:sz="3"/>
              <w:right w:val="single" w:color="1A6B4A" w:sz="3"/>
            </w:tcBorders>
            <w:shd w:fill="FFEBEE" w:val="clear"/>
            <w:tcMar>
              <w:top w:type="dxa" w:w="140"/>
              <w:left w:type="dxa" w:w="160"/>
              <w:bottom w:type="dxa" w:w="140"/>
              <w:right w:type="dxa" w:w="160"/>
            </w:tcMar>
          </w:tcPr>
          <w:p>
            <w:pPr>
              <w:spacing w:after="80" w:before="0"/>
            </w:pPr>
            <w:r>
              <w:rPr>
                <w:rFonts w:ascii="Arial" w:cs="Arial" w:eastAsia="Arial" w:hAnsi="Arial"/>
                <w:b/>
                <w:bCs/>
                <w:color w:val="C62828"/>
                <w:sz w:val="21"/>
                <w:szCs w:val="21"/>
              </w:rPr>
              <w:t xml:space="preserve">🔴  PAINS</w:t>
            </w:r>
          </w:p>
          <w:p>
            <w:pPr>
              <w:pStyle w:val="ListParagraph"/>
              <w:numPr>
                <w:ilvl w:val="0"/>
                <w:numId w:val="2"/>
              </w:numPr>
              <w:spacing w:after="0" w:before="0"/>
            </w:pPr>
            <w:r>
              <w:rPr>
                <w:rFonts w:ascii="Arial" w:cs="Arial" w:eastAsia="Arial" w:hAnsi="Arial"/>
                <w:sz w:val="19"/>
                <w:szCs w:val="19"/>
              </w:rPr>
              <w:t xml:space="preserve">Charging time too long for a busy daily schedule</w:t>
            </w:r>
          </w:p>
          <w:p>
            <w:pPr>
              <w:pStyle w:val="ListParagraph"/>
              <w:numPr>
                <w:ilvl w:val="0"/>
                <w:numId w:val="2"/>
              </w:numPr>
              <w:spacing w:after="0" w:before="50"/>
            </w:pPr>
            <w:r>
              <w:rPr>
                <w:rFonts w:ascii="Arial" w:cs="Arial" w:eastAsia="Arial" w:hAnsi="Arial"/>
                <w:sz w:val="19"/>
                <w:szCs w:val="19"/>
              </w:rPr>
              <w:t xml:space="preserve">Range anxiety on highways and unfamiliar routes</w:t>
            </w:r>
          </w:p>
          <w:p>
            <w:pPr>
              <w:pStyle w:val="ListParagraph"/>
              <w:numPr>
                <w:ilvl w:val="0"/>
                <w:numId w:val="2"/>
              </w:numPr>
              <w:spacing w:after="0" w:before="50"/>
            </w:pPr>
            <w:r>
              <w:rPr>
                <w:rFonts w:ascii="Arial" w:cs="Arial" w:eastAsia="Arial" w:hAnsi="Arial"/>
                <w:sz w:val="19"/>
                <w:szCs w:val="19"/>
              </w:rPr>
              <w:t xml:space="preserve">High upfront cost with unclear break-even timeline</w:t>
            </w:r>
          </w:p>
          <w:p>
            <w:pPr>
              <w:pStyle w:val="ListParagraph"/>
              <w:numPr>
                <w:ilvl w:val="0"/>
                <w:numId w:val="2"/>
              </w:numPr>
              <w:spacing w:after="0" w:before="50"/>
            </w:pPr>
            <w:r>
              <w:rPr>
                <w:rFonts w:ascii="Arial" w:cs="Arial" w:eastAsia="Arial" w:hAnsi="Arial"/>
                <w:sz w:val="19"/>
                <w:szCs w:val="19"/>
              </w:rPr>
              <w:t xml:space="preserve">Inconsistent public charging station availability</w:t>
            </w:r>
          </w:p>
        </w:tc>
        <w:tc>
          <w:tcPr>
            <w:tcW w:type="dxa" w:w="3200"/>
            <w:tcBorders>
              <w:top w:val="single" w:color="1A6B4A" w:sz="2"/>
              <w:left w:val="single" w:color="1A6B4A" w:sz="2"/>
              <w:bottom w:val="single" w:color="1A6B4A" w:sz="2"/>
              <w:right w:val="single" w:color="1A6B4A" w:sz="2"/>
            </w:tcBorders>
            <w:shd w:fill="FAFAFA" w:val="clear"/>
            <w:tcMar>
              <w:top w:type="dxa" w:w="80"/>
              <w:left w:type="dxa" w:w="100"/>
              <w:bottom w:type="dxa" w:w="80"/>
              <w:right w:type="dxa" w:w="100"/>
            </w:tcMar>
          </w:tcPr>
          <w:p>
            <w:pPr>
              <w:spacing w:after="60" w:before="60"/>
            </w:pPr>
            <w:r>
              <w:rPr>
                <w:rFonts w:ascii="Arial" w:cs="Arial" w:eastAsia="Arial" w:hAnsi="Arial"/>
                <w:sz w:val="20"/>
                <w:szCs w:val="20"/>
              </w:rPr>
              <w:t xml:space="preserve"/>
            </w:r>
          </w:p>
        </w:tc>
        <w:tc>
          <w:tcPr>
            <w:tcW w:type="dxa" w:w="3080"/>
            <w:tcBorders>
              <w:top w:val="single" w:color="1A6B4A" w:sz="3"/>
              <w:left w:val="single" w:color="1A6B4A" w:sz="3"/>
              <w:bottom w:val="single" w:color="1A6B4A" w:sz="3"/>
              <w:right w:val="single" w:color="1A6B4A" w:sz="3"/>
            </w:tcBorders>
            <w:shd w:fill="E1F5FE" w:val="clear"/>
            <w:tcMar>
              <w:top w:type="dxa" w:w="140"/>
              <w:left w:type="dxa" w:w="160"/>
              <w:bottom w:type="dxa" w:w="140"/>
              <w:right w:type="dxa" w:w="160"/>
            </w:tcMar>
          </w:tcPr>
          <w:p>
            <w:pPr>
              <w:spacing w:after="80" w:before="0"/>
            </w:pPr>
            <w:r>
              <w:rPr>
                <w:rFonts w:ascii="Arial" w:cs="Arial" w:eastAsia="Arial" w:hAnsi="Arial"/>
                <w:b/>
                <w:bCs/>
                <w:color w:val="0277BD"/>
                <w:sz w:val="21"/>
                <w:szCs w:val="21"/>
              </w:rPr>
              <w:t xml:space="preserve">🟢  GAINS</w:t>
            </w:r>
          </w:p>
          <w:p>
            <w:pPr>
              <w:pStyle w:val="ListParagraph"/>
              <w:numPr>
                <w:ilvl w:val="0"/>
                <w:numId w:val="2"/>
              </w:numPr>
              <w:spacing w:after="0" w:before="0"/>
            </w:pPr>
            <w:r>
              <w:rPr>
                <w:rFonts w:ascii="Arial" w:cs="Arial" w:eastAsia="Arial" w:hAnsi="Arial"/>
                <w:sz w:val="19"/>
                <w:szCs w:val="19"/>
              </w:rPr>
              <w:t xml:space="preserve">Smart AI range optimisation that eliminates anxiety</w:t>
            </w:r>
          </w:p>
          <w:p>
            <w:pPr>
              <w:pStyle w:val="ListParagraph"/>
              <w:numPr>
                <w:ilvl w:val="0"/>
                <w:numId w:val="2"/>
              </w:numPr>
              <w:spacing w:after="0" w:before="50"/>
            </w:pPr>
            <w:r>
              <w:rPr>
                <w:rFonts w:ascii="Arial" w:cs="Arial" w:eastAsia="Arial" w:hAnsi="Arial"/>
                <w:sz w:val="19"/>
                <w:szCs w:val="19"/>
              </w:rPr>
              <w:t xml:space="preserve">Affordable EMI plans with government EV incentives</w:t>
            </w:r>
          </w:p>
          <w:p>
            <w:pPr>
              <w:pStyle w:val="ListParagraph"/>
              <w:numPr>
                <w:ilvl w:val="0"/>
                <w:numId w:val="2"/>
              </w:numPr>
              <w:spacing w:after="0" w:before="50"/>
            </w:pPr>
            <w:r>
              <w:rPr>
                <w:rFonts w:ascii="Arial" w:cs="Arial" w:eastAsia="Arial" w:hAnsi="Arial"/>
                <w:sz w:val="19"/>
                <w:szCs w:val="19"/>
              </w:rPr>
              <w:t xml:space="preserve">Seamless app-based charging reservation system</w:t>
            </w:r>
          </w:p>
          <w:p>
            <w:pPr>
              <w:pStyle w:val="ListParagraph"/>
              <w:numPr>
                <w:ilvl w:val="0"/>
                <w:numId w:val="2"/>
              </w:numPr>
              <w:spacing w:after="0" w:before="50"/>
            </w:pPr>
            <w:r>
              <w:rPr>
                <w:rFonts w:ascii="Arial" w:cs="Arial" w:eastAsia="Arial" w:hAnsi="Arial"/>
                <w:sz w:val="19"/>
                <w:szCs w:val="19"/>
              </w:rPr>
              <w:t xml:space="preserve">Real-time battery health and savings dashboard</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EMPATHY MAP 2 — PRIYA: Safety-Conscious Parent</w:t>
      </w:r>
    </w:p>
    <w:p>
      <w:pPr>
        <w:spacing w:after="80" w:before="60"/>
      </w:pPr>
      <w:r>
        <w:rPr>
          <w:rFonts w:ascii="Arial" w:cs="Arial" w:eastAsia="Arial" w:hAnsi="Arial"/>
          <w:color w:val="444444"/>
          <w:sz w:val="20"/>
          <w:szCs w:val="20"/>
        </w:rPr>
        <w:t xml:space="preserve">Owner: MANISHA  |  Persona: Priya, 38-year-old School Principal, family vehicle purchase decision, Bangalore.</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200"/>
        <w:gridCol w:w="3080"/>
      </w:tblGrid>
      <w:tr>
        <w:tc>
          <w:tcPr>
            <w:tcW w:type="dxa" w:w="3080"/>
            <w:tcBorders>
              <w:top w:val="single" w:color="8B1A1A" w:sz="3"/>
              <w:left w:val="single" w:color="8B1A1A" w:sz="3"/>
              <w:bottom w:val="single" w:color="8B1A1A" w:sz="3"/>
              <w:right w:val="single" w:color="8B1A1A" w:sz="3"/>
            </w:tcBorders>
            <w:shd w:fill="FFF8E1"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THINKS</w:t>
            </w:r>
          </w:p>
          <w:p>
            <w:pPr>
              <w:pStyle w:val="ListParagraph"/>
              <w:numPr>
                <w:ilvl w:val="0"/>
                <w:numId w:val="2"/>
              </w:numPr>
              <w:spacing w:after="0" w:before="0"/>
            </w:pPr>
            <w:r>
              <w:rPr>
                <w:rFonts w:ascii="Arial" w:cs="Arial" w:eastAsia="Arial" w:hAnsi="Arial"/>
                <w:sz w:val="19"/>
                <w:szCs w:val="19"/>
              </w:rPr>
              <w:t xml:space="preserve">Will this car genuinely protect my children in a crash?</w:t>
            </w:r>
          </w:p>
          <w:p>
            <w:pPr>
              <w:pStyle w:val="ListParagraph"/>
              <w:numPr>
                <w:ilvl w:val="0"/>
                <w:numId w:val="2"/>
              </w:numPr>
              <w:spacing w:after="0" w:before="50"/>
            </w:pPr>
            <w:r>
              <w:rPr>
                <w:rFonts w:ascii="Arial" w:cs="Arial" w:eastAsia="Arial" w:hAnsi="Arial"/>
                <w:sz w:val="19"/>
                <w:szCs w:val="19"/>
              </w:rPr>
              <w:t xml:space="preserve">Are advanced safety features really only for luxury cars?</w:t>
            </w:r>
          </w:p>
          <w:p>
            <w:pPr>
              <w:pStyle w:val="ListParagraph"/>
              <w:numPr>
                <w:ilvl w:val="0"/>
                <w:numId w:val="2"/>
              </w:numPr>
              <w:spacing w:after="0" w:before="50"/>
            </w:pPr>
            <w:r>
              <w:rPr>
                <w:rFonts w:ascii="Arial" w:cs="Arial" w:eastAsia="Arial" w:hAnsi="Arial"/>
                <w:sz w:val="19"/>
                <w:szCs w:val="19"/>
              </w:rPr>
              <w:t xml:space="preserve">How reliable is this brand's after-sales service?</w:t>
            </w:r>
          </w:p>
          <w:p>
            <w:pPr>
              <w:pStyle w:val="ListParagraph"/>
              <w:numPr>
                <w:ilvl w:val="0"/>
                <w:numId w:val="2"/>
              </w:numPr>
              <w:spacing w:after="0" w:before="50"/>
            </w:pPr>
            <w:r>
              <w:rPr>
                <w:rFonts w:ascii="Arial" w:cs="Arial" w:eastAsia="Arial" w:hAnsi="Arial"/>
                <w:sz w:val="19"/>
                <w:szCs w:val="19"/>
              </w:rPr>
              <w:t xml:space="preserve">Should I trust AI-driven safety systems with my family?</w:t>
            </w:r>
          </w:p>
        </w:tc>
        <w:tc>
          <w:tcPr>
            <w:tcW w:type="dxa" w:w="3200"/>
            <w:vMerge w:val="restart"/>
            <w:tcBorders>
              <w:top w:val="single" w:color="8B1A1A" w:sz="4"/>
              <w:left w:val="single" w:color="8B1A1A" w:sz="4"/>
              <w:bottom w:val="single" w:color="8B1A1A" w:sz="4"/>
              <w:right w:val="single" w:color="8B1A1A" w:sz="4"/>
            </w:tcBorders>
            <w:shd w:fill="8B1A1A" w:val="clear"/>
            <w:tcMar>
              <w:top w:type="dxa" w:w="160"/>
              <w:left w:type="dxa" w:w="180"/>
              <w:bottom w:type="dxa" w:w="160"/>
              <w:right w:type="dxa" w:w="180"/>
            </w:tcMar>
            <w:vAlign w:val="center"/>
          </w:tcPr>
          <w:p>
            <w:pPr>
              <w:spacing w:after="60" w:before="0"/>
              <w:jc w:val="center"/>
            </w:pPr>
            <w:r>
              <w:rPr>
                <w:rFonts w:ascii="Arial" w:cs="Arial" w:eastAsia="Arial" w:hAnsi="Arial"/>
                <w:b/>
                <w:bCs/>
                <w:color w:val="FFFFFF"/>
                <w:sz w:val="20"/>
                <w:szCs w:val="20"/>
              </w:rPr>
              <w:t xml:space="preserve">WHO IS THE USER?</w:t>
            </w:r>
          </w:p>
          <w:p>
            <w:pPr>
              <w:spacing w:after="80" w:before="0"/>
              <w:jc w:val="center"/>
            </w:pPr>
            <w:r>
              <w:rPr>
                <w:rFonts w:ascii="Arial" w:cs="Arial" w:eastAsia="Arial" w:hAnsi="Arial"/>
                <w:b/>
                <w:bCs/>
                <w:color w:val="FFFFFF"/>
                <w:sz w:val="22"/>
                <w:szCs w:val="22"/>
              </w:rPr>
              <w:t xml:space="preserve">PRIYA</w:t>
            </w:r>
          </w:p>
          <w:p>
            <w:pPr>
              <w:spacing w:after="0" w:before="0"/>
              <w:jc w:val="center"/>
            </w:pPr>
            <w:r>
              <w:rPr>
                <w:rFonts w:ascii="Arial" w:cs="Arial" w:eastAsia="Arial" w:hAnsi="Arial"/>
                <w:i/>
                <w:iCs/>
                <w:color w:val="F0F0F0"/>
                <w:sz w:val="18"/>
                <w:szCs w:val="18"/>
              </w:rPr>
              <w:t xml:space="preserve">Safety-Conscious Parent | 38 | School Principal</w:t>
            </w:r>
          </w:p>
        </w:tc>
        <w:tc>
          <w:tcPr>
            <w:tcW w:type="dxa" w:w="3080"/>
            <w:tcBorders>
              <w:top w:val="single" w:color="8B1A1A" w:sz="3"/>
              <w:left w:val="single" w:color="8B1A1A" w:sz="3"/>
              <w:bottom w:val="single" w:color="8B1A1A" w:sz="3"/>
              <w:right w:val="single" w:color="8B1A1A" w:sz="3"/>
            </w:tcBorders>
            <w:shd w:fill="E8F5E9" w:val="clear"/>
            <w:tcMar>
              <w:top w:type="dxa" w:w="140"/>
              <w:left w:type="dxa" w:w="160"/>
              <w:bottom w:type="dxa" w:w="140"/>
              <w:right w:type="dxa" w:w="160"/>
            </w:tcMar>
          </w:tcPr>
          <w:p>
            <w:pPr>
              <w:spacing w:after="80" w:before="0"/>
            </w:pPr>
            <w:r>
              <w:rPr>
                <w:rFonts w:ascii="Arial" w:cs="Arial" w:eastAsia="Arial" w:hAnsi="Arial"/>
                <w:b/>
                <w:bCs/>
                <w:color w:val="43A047"/>
                <w:sz w:val="21"/>
                <w:szCs w:val="21"/>
              </w:rPr>
              <w:t xml:space="preserve">👀  SEES</w:t>
            </w:r>
          </w:p>
          <w:p>
            <w:pPr>
              <w:pStyle w:val="ListParagraph"/>
              <w:numPr>
                <w:ilvl w:val="0"/>
                <w:numId w:val="2"/>
              </w:numPr>
              <w:spacing w:after="0" w:before="0"/>
            </w:pPr>
            <w:r>
              <w:rPr>
                <w:rFonts w:ascii="Arial" w:cs="Arial" w:eastAsia="Arial" w:hAnsi="Arial"/>
                <w:sz w:val="19"/>
                <w:szCs w:val="19"/>
              </w:rPr>
              <w:t xml:space="preserve">News reports on road fatalities and distracted driving</w:t>
            </w:r>
          </w:p>
          <w:p>
            <w:pPr>
              <w:pStyle w:val="ListParagraph"/>
              <w:numPr>
                <w:ilvl w:val="0"/>
                <w:numId w:val="2"/>
              </w:numPr>
              <w:spacing w:after="0" w:before="50"/>
            </w:pPr>
            <w:r>
              <w:rPr>
                <w:rFonts w:ascii="Arial" w:cs="Arial" w:eastAsia="Arial" w:hAnsi="Arial"/>
                <w:sz w:val="19"/>
                <w:szCs w:val="19"/>
              </w:rPr>
              <w:t xml:space="preserve">Star safety ratings prominently displayed in showrooms</w:t>
            </w:r>
          </w:p>
          <w:p>
            <w:pPr>
              <w:pStyle w:val="ListParagraph"/>
              <w:numPr>
                <w:ilvl w:val="0"/>
                <w:numId w:val="2"/>
              </w:numPr>
              <w:spacing w:after="0" w:before="50"/>
            </w:pPr>
            <w:r>
              <w:rPr>
                <w:rFonts w:ascii="Arial" w:cs="Arial" w:eastAsia="Arial" w:hAnsi="Arial"/>
                <w:sz w:val="19"/>
                <w:szCs w:val="19"/>
              </w:rPr>
              <w:t xml:space="preserve">Friends posting family road-trip photos in premium SUVs</w:t>
            </w:r>
          </w:p>
          <w:p>
            <w:pPr>
              <w:pStyle w:val="ListParagraph"/>
              <w:numPr>
                <w:ilvl w:val="0"/>
                <w:numId w:val="2"/>
              </w:numPr>
              <w:spacing w:after="0" w:before="50"/>
            </w:pPr>
            <w:r>
              <w:rPr>
                <w:rFonts w:ascii="Arial" w:cs="Arial" w:eastAsia="Arial" w:hAnsi="Arial"/>
                <w:sz w:val="19"/>
                <w:szCs w:val="19"/>
              </w:rPr>
              <w:t xml:space="preserve">Adverts emphasising airbags but hiding ADAS pricing</w:t>
            </w:r>
          </w:p>
        </w:tc>
      </w:tr>
      <w:tr>
        <w:tc>
          <w:tcPr>
            <w:tcW w:type="dxa" w:w="3080"/>
            <w:tcBorders>
              <w:top w:val="single" w:color="8B1A1A" w:sz="3"/>
              <w:left w:val="single" w:color="8B1A1A" w:sz="3"/>
              <w:bottom w:val="single" w:color="8B1A1A" w:sz="3"/>
              <w:right w:val="single" w:color="8B1A1A" w:sz="3"/>
            </w:tcBorders>
            <w:shd w:fill="FCE4EC" w:val="clear"/>
            <w:tcMar>
              <w:top w:type="dxa" w:w="140"/>
              <w:left w:type="dxa" w:w="160"/>
              <w:bottom w:type="dxa" w:w="140"/>
              <w:right w:type="dxa" w:w="160"/>
            </w:tcMar>
          </w:tcPr>
          <w:p>
            <w:pPr>
              <w:spacing w:after="80" w:before="0"/>
            </w:pPr>
            <w:r>
              <w:rPr>
                <w:rFonts w:ascii="Arial" w:cs="Arial" w:eastAsia="Arial" w:hAnsi="Arial"/>
                <w:b/>
                <w:bCs/>
                <w:color w:val="E91E63"/>
                <w:sz w:val="21"/>
                <w:szCs w:val="21"/>
              </w:rPr>
              <w:t xml:space="preserve">💬  SAYS</w:t>
            </w:r>
          </w:p>
          <w:p>
            <w:pPr>
              <w:pStyle w:val="ListParagraph"/>
              <w:numPr>
                <w:ilvl w:val="0"/>
                <w:numId w:val="2"/>
              </w:numPr>
              <w:spacing w:after="0" w:before="0"/>
            </w:pPr>
            <w:r>
              <w:rPr>
                <w:rFonts w:ascii="Arial" w:cs="Arial" w:eastAsia="Arial" w:hAnsi="Arial"/>
                <w:sz w:val="19"/>
                <w:szCs w:val="19"/>
              </w:rPr>
              <w:t xml:space="preserve">Safety is non-negotiable — I will not compromise on it</w:t>
            </w:r>
          </w:p>
          <w:p>
            <w:pPr>
              <w:pStyle w:val="ListParagraph"/>
              <w:numPr>
                <w:ilvl w:val="0"/>
                <w:numId w:val="2"/>
              </w:numPr>
              <w:spacing w:after="0" w:before="50"/>
            </w:pPr>
            <w:r>
              <w:rPr>
                <w:rFonts w:ascii="Arial" w:cs="Arial" w:eastAsia="Arial" w:hAnsi="Arial"/>
                <w:sz w:val="19"/>
                <w:szCs w:val="19"/>
              </w:rPr>
              <w:t xml:space="preserve">I wish ADAS features were standard in mid-range segments</w:t>
            </w:r>
          </w:p>
          <w:p>
            <w:pPr>
              <w:pStyle w:val="ListParagraph"/>
              <w:numPr>
                <w:ilvl w:val="0"/>
                <w:numId w:val="2"/>
              </w:numPr>
              <w:spacing w:after="0" w:before="50"/>
            </w:pPr>
            <w:r>
              <w:rPr>
                <w:rFonts w:ascii="Arial" w:cs="Arial" w:eastAsia="Arial" w:hAnsi="Arial"/>
                <w:sz w:val="19"/>
                <w:szCs w:val="19"/>
              </w:rPr>
              <w:t xml:space="preserve">My husband and I argue about budget vs safety trade-off</w:t>
            </w:r>
          </w:p>
          <w:p>
            <w:pPr>
              <w:pStyle w:val="ListParagraph"/>
              <w:numPr>
                <w:ilvl w:val="0"/>
                <w:numId w:val="2"/>
              </w:numPr>
              <w:spacing w:after="0" w:before="50"/>
            </w:pPr>
            <w:r>
              <w:rPr>
                <w:rFonts w:ascii="Arial" w:cs="Arial" w:eastAsia="Arial" w:hAnsi="Arial"/>
                <w:sz w:val="19"/>
                <w:szCs w:val="19"/>
              </w:rPr>
              <w:t xml:space="preserve">The test drive showed the car felt solid and reassuring</w:t>
            </w:r>
          </w:p>
        </w:tc>
        <w:tc>
          <w:tcPr>
            <w:vMerge w:val="continue"/>
            <w:tcBorders>
              <w:top w:val="single" w:color="8B1A1A" w:sz="4"/>
              <w:left w:val="single" w:color="8B1A1A" w:sz="4"/>
              <w:bottom w:val="single" w:color="8B1A1A" w:sz="4"/>
              <w:right w:val="single" w:color="8B1A1A" w:sz="4"/>
            </w:tcBorders>
          </w:tcPr>
          <w:p/>
        </w:tc>
        <w:tc>
          <w:tcPr>
            <w:tcW w:type="dxa" w:w="3080"/>
            <w:tcBorders>
              <w:top w:val="single" w:color="8B1A1A" w:sz="3"/>
              <w:left w:val="single" w:color="8B1A1A" w:sz="3"/>
              <w:bottom w:val="single" w:color="8B1A1A" w:sz="3"/>
              <w:right w:val="single" w:color="8B1A1A" w:sz="3"/>
            </w:tcBorders>
            <w:shd w:fill="EDE7F6"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HEARS</w:t>
            </w:r>
          </w:p>
          <w:p>
            <w:pPr>
              <w:pStyle w:val="ListParagraph"/>
              <w:numPr>
                <w:ilvl w:val="0"/>
                <w:numId w:val="2"/>
              </w:numPr>
              <w:spacing w:after="0" w:before="0"/>
            </w:pPr>
            <w:r>
              <w:rPr>
                <w:rFonts w:ascii="Arial" w:cs="Arial" w:eastAsia="Arial" w:hAnsi="Arial"/>
                <w:sz w:val="19"/>
                <w:szCs w:val="19"/>
              </w:rPr>
              <w:t xml:space="preserve">School community discussing rise in road accidents</w:t>
            </w:r>
          </w:p>
          <w:p>
            <w:pPr>
              <w:pStyle w:val="ListParagraph"/>
              <w:numPr>
                <w:ilvl w:val="0"/>
                <w:numId w:val="2"/>
              </w:numPr>
              <w:spacing w:after="0" w:before="50"/>
            </w:pPr>
            <w:r>
              <w:rPr>
                <w:rFonts w:ascii="Arial" w:cs="Arial" w:eastAsia="Arial" w:hAnsi="Arial"/>
                <w:sz w:val="19"/>
                <w:szCs w:val="19"/>
              </w:rPr>
              <w:t xml:space="preserve">Paediatrician recommending safest car seat configurations</w:t>
            </w:r>
          </w:p>
          <w:p>
            <w:pPr>
              <w:pStyle w:val="ListParagraph"/>
              <w:numPr>
                <w:ilvl w:val="0"/>
                <w:numId w:val="2"/>
              </w:numPr>
              <w:spacing w:after="0" w:before="50"/>
            </w:pPr>
            <w:r>
              <w:rPr>
                <w:rFonts w:ascii="Arial" w:cs="Arial" w:eastAsia="Arial" w:hAnsi="Arial"/>
                <w:sz w:val="19"/>
                <w:szCs w:val="19"/>
              </w:rPr>
              <w:t xml:space="preserve">Spouse sharing YouTube crash-test comparison videos</w:t>
            </w:r>
          </w:p>
          <w:p>
            <w:pPr>
              <w:pStyle w:val="ListParagraph"/>
              <w:numPr>
                <w:ilvl w:val="0"/>
                <w:numId w:val="2"/>
              </w:numPr>
              <w:spacing w:after="0" w:before="50"/>
            </w:pPr>
            <w:r>
              <w:rPr>
                <w:rFonts w:ascii="Arial" w:cs="Arial" w:eastAsia="Arial" w:hAnsi="Arial"/>
                <w:sz w:val="19"/>
                <w:szCs w:val="19"/>
              </w:rPr>
              <w:t xml:space="preserve">Dealer downplaying ADAS cost when directly questioned</w:t>
            </w:r>
          </w:p>
        </w:tc>
      </w:tr>
      <w:tr>
        <w:tc>
          <w:tcPr>
            <w:tcW w:type="dxa" w:w="3080"/>
            <w:tcBorders>
              <w:top w:val="single" w:color="8B1A1A" w:sz="3"/>
              <w:left w:val="single" w:color="8B1A1A" w:sz="3"/>
              <w:bottom w:val="single" w:color="8B1A1A" w:sz="3"/>
              <w:right w:val="single" w:color="8B1A1A" w:sz="3"/>
            </w:tcBorders>
            <w:shd w:fill="FFF3E0"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DOES &amp; BEHAVES</w:t>
            </w:r>
          </w:p>
          <w:p>
            <w:pPr>
              <w:pStyle w:val="ListParagraph"/>
              <w:numPr>
                <w:ilvl w:val="0"/>
                <w:numId w:val="2"/>
              </w:numPr>
              <w:spacing w:after="0" w:before="0"/>
            </w:pPr>
            <w:r>
              <w:rPr>
                <w:rFonts w:ascii="Arial" w:cs="Arial" w:eastAsia="Arial" w:hAnsi="Arial"/>
                <w:sz w:val="19"/>
                <w:szCs w:val="19"/>
              </w:rPr>
              <w:t xml:space="preserve">Reads every car safety review and crash-test report</w:t>
            </w:r>
          </w:p>
          <w:p>
            <w:pPr>
              <w:pStyle w:val="ListParagraph"/>
              <w:numPr>
                <w:ilvl w:val="0"/>
                <w:numId w:val="2"/>
              </w:numPr>
              <w:spacing w:after="0" w:before="50"/>
            </w:pPr>
            <w:r>
              <w:rPr>
                <w:rFonts w:ascii="Arial" w:cs="Arial" w:eastAsia="Arial" w:hAnsi="Arial"/>
                <w:sz w:val="19"/>
                <w:szCs w:val="19"/>
              </w:rPr>
              <w:t xml:space="preserve">Visits multiple showrooms to compare safety spec sheets</w:t>
            </w:r>
          </w:p>
          <w:p>
            <w:pPr>
              <w:pStyle w:val="ListParagraph"/>
              <w:numPr>
                <w:ilvl w:val="0"/>
                <w:numId w:val="2"/>
              </w:numPr>
              <w:spacing w:after="0" w:before="50"/>
            </w:pPr>
            <w:r>
              <w:rPr>
                <w:rFonts w:ascii="Arial" w:cs="Arial" w:eastAsia="Arial" w:hAnsi="Arial"/>
                <w:sz w:val="19"/>
                <w:szCs w:val="19"/>
              </w:rPr>
              <w:t xml:space="preserve">Consults parenting forums for real-owner safety opinions</w:t>
            </w:r>
          </w:p>
          <w:p>
            <w:pPr>
              <w:pStyle w:val="ListParagraph"/>
              <w:numPr>
                <w:ilvl w:val="0"/>
                <w:numId w:val="2"/>
              </w:numPr>
              <w:spacing w:after="0" w:before="50"/>
            </w:pPr>
            <w:r>
              <w:rPr>
                <w:rFonts w:ascii="Arial" w:cs="Arial" w:eastAsia="Arial" w:hAnsi="Arial"/>
                <w:sz w:val="19"/>
                <w:szCs w:val="19"/>
              </w:rPr>
              <w:t xml:space="preserve">Watched 15+ crash-test videos on NCAP before shortlisting</w:t>
            </w:r>
          </w:p>
        </w:tc>
        <w:tc>
          <w:tcPr>
            <w:tcW w:type="dxa" w:w="3200"/>
            <w:tcBorders>
              <w:top w:val="single" w:color="8B1A1A" w:sz="2"/>
              <w:left w:val="single" w:color="8B1A1A" w:sz="2"/>
              <w:bottom w:val="single" w:color="8B1A1A" w:sz="2"/>
              <w:right w:val="single" w:color="8B1A1A" w:sz="2"/>
            </w:tcBorders>
            <w:shd w:fill="F5F5F5" w:val="clear"/>
            <w:tcMar>
              <w:top w:type="dxa" w:w="120"/>
              <w:left w:type="dxa" w:w="180"/>
              <w:bottom w:type="dxa" w:w="120"/>
              <w:right w:type="dxa" w:w="180"/>
            </w:tcMar>
            <w:vAlign w:val="center"/>
          </w:tcPr>
          <w:p>
            <w:pPr>
              <w:jc w:val="center"/>
            </w:pPr>
            <w:r>
              <w:rPr>
                <w:rFonts w:ascii="Arial" w:cs="Arial" w:eastAsia="Arial" w:hAnsi="Arial"/>
                <w:b/>
                <w:bCs/>
                <w:color w:val="1A3C6E"/>
                <w:sz w:val="20"/>
                <w:szCs w:val="20"/>
              </w:rPr>
              <w:t xml:space="preserve">PAINS  vs  GAINS</w:t>
            </w:r>
          </w:p>
          <w:p>
            <w:pPr>
              <w:spacing w:before="40"/>
              <w:jc w:val="center"/>
            </w:pPr>
            <w:r>
              <w:rPr>
                <w:rFonts w:ascii="Arial" w:cs="Arial" w:eastAsia="Arial" w:hAnsi="Arial"/>
                <w:i/>
                <w:iCs/>
                <w:color w:val="555555"/>
                <w:sz w:val="17"/>
                <w:szCs w:val="17"/>
              </w:rPr>
              <w:t xml:space="preserve">Obstacles that block goals  |  Motivators that drive decisions</w:t>
            </w:r>
          </w:p>
        </w:tc>
        <w:tc>
          <w:tcPr>
            <w:tcW w:type="dxa" w:w="3080"/>
            <w:tcBorders>
              <w:top w:val="single" w:color="8B1A1A" w:sz="3"/>
              <w:left w:val="single" w:color="8B1A1A" w:sz="3"/>
              <w:bottom w:val="single" w:color="8B1A1A" w:sz="3"/>
              <w:right w:val="single" w:color="8B1A1A" w:sz="3"/>
            </w:tcBorders>
            <w:shd w:fill="F3E5F5"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MOTIVATIONS</w:t>
            </w:r>
          </w:p>
          <w:p>
            <w:pPr>
              <w:pStyle w:val="ListParagraph"/>
              <w:numPr>
                <w:ilvl w:val="0"/>
                <w:numId w:val="2"/>
              </w:numPr>
              <w:spacing w:after="0" w:before="0"/>
            </w:pPr>
            <w:r>
              <w:rPr>
                <w:rFonts w:ascii="Arial" w:cs="Arial" w:eastAsia="Arial" w:hAnsi="Arial"/>
                <w:sz w:val="19"/>
                <w:szCs w:val="19"/>
              </w:rPr>
              <w:t xml:space="preserve">Protect her children during school commutes every day</w:t>
            </w:r>
          </w:p>
          <w:p>
            <w:pPr>
              <w:pStyle w:val="ListParagraph"/>
              <w:numPr>
                <w:ilvl w:val="0"/>
                <w:numId w:val="2"/>
              </w:numPr>
              <w:spacing w:after="0" w:before="50"/>
            </w:pPr>
            <w:r>
              <w:rPr>
                <w:rFonts w:ascii="Arial" w:cs="Arial" w:eastAsia="Arial" w:hAnsi="Arial"/>
                <w:sz w:val="19"/>
                <w:szCs w:val="19"/>
              </w:rPr>
              <w:t xml:space="preserve">Make a well-informed, responsible family purchase decision</w:t>
            </w:r>
          </w:p>
          <w:p>
            <w:pPr>
              <w:pStyle w:val="ListParagraph"/>
              <w:numPr>
                <w:ilvl w:val="0"/>
                <w:numId w:val="2"/>
              </w:numPr>
              <w:spacing w:after="0" w:before="50"/>
            </w:pPr>
            <w:r>
              <w:rPr>
                <w:rFonts w:ascii="Arial" w:cs="Arial" w:eastAsia="Arial" w:hAnsi="Arial"/>
                <w:sz w:val="19"/>
                <w:szCs w:val="19"/>
              </w:rPr>
              <w:t xml:space="preserve">Set an example of safety-first values to her students</w:t>
            </w:r>
          </w:p>
          <w:p>
            <w:pPr>
              <w:pStyle w:val="ListParagraph"/>
              <w:numPr>
                <w:ilvl w:val="0"/>
                <w:numId w:val="2"/>
              </w:numPr>
              <w:spacing w:after="0" w:before="50"/>
            </w:pPr>
            <w:r>
              <w:rPr>
                <w:rFonts w:ascii="Arial" w:cs="Arial" w:eastAsia="Arial" w:hAnsi="Arial"/>
                <w:sz w:val="19"/>
                <w:szCs w:val="19"/>
              </w:rPr>
              <w:t xml:space="preserve">Gain peace of mind knowing her vehicle is always reliable</w:t>
            </w:r>
          </w:p>
        </w:tc>
      </w:tr>
      <w:tr>
        <w:tc>
          <w:tcPr>
            <w:tcW w:type="dxa" w:w="3080"/>
            <w:tcBorders>
              <w:top w:val="single" w:color="8B1A1A" w:sz="3"/>
              <w:left w:val="single" w:color="8B1A1A" w:sz="3"/>
              <w:bottom w:val="single" w:color="8B1A1A" w:sz="3"/>
              <w:right w:val="single" w:color="8B1A1A" w:sz="3"/>
            </w:tcBorders>
            <w:shd w:fill="FFEBEE" w:val="clear"/>
            <w:tcMar>
              <w:top w:type="dxa" w:w="140"/>
              <w:left w:type="dxa" w:w="160"/>
              <w:bottom w:type="dxa" w:w="140"/>
              <w:right w:type="dxa" w:w="160"/>
            </w:tcMar>
          </w:tcPr>
          <w:p>
            <w:pPr>
              <w:spacing w:after="80" w:before="0"/>
            </w:pPr>
            <w:r>
              <w:rPr>
                <w:rFonts w:ascii="Arial" w:cs="Arial" w:eastAsia="Arial" w:hAnsi="Arial"/>
                <w:b/>
                <w:bCs/>
                <w:color w:val="C62828"/>
                <w:sz w:val="21"/>
                <w:szCs w:val="21"/>
              </w:rPr>
              <w:t xml:space="preserve">🔴  PAINS</w:t>
            </w:r>
          </w:p>
          <w:p>
            <w:pPr>
              <w:pStyle w:val="ListParagraph"/>
              <w:numPr>
                <w:ilvl w:val="0"/>
                <w:numId w:val="2"/>
              </w:numPr>
              <w:spacing w:after="0" w:before="0"/>
            </w:pPr>
            <w:r>
              <w:rPr>
                <w:rFonts w:ascii="Arial" w:cs="Arial" w:eastAsia="Arial" w:hAnsi="Arial"/>
                <w:sz w:val="19"/>
                <w:szCs w:val="19"/>
              </w:rPr>
              <w:t xml:space="preserve">Advanced collision avoidance only available in luxury tier</w:t>
            </w:r>
          </w:p>
          <w:p>
            <w:pPr>
              <w:pStyle w:val="ListParagraph"/>
              <w:numPr>
                <w:ilvl w:val="0"/>
                <w:numId w:val="2"/>
              </w:numPr>
              <w:spacing w:after="0" w:before="50"/>
            </w:pPr>
            <w:r>
              <w:rPr>
                <w:rFonts w:ascii="Arial" w:cs="Arial" w:eastAsia="Arial" w:hAnsi="Arial"/>
                <w:sz w:val="19"/>
                <w:szCs w:val="19"/>
              </w:rPr>
              <w:t xml:space="preserve">No transparent pricing for ADAS feature add-ons</w:t>
            </w:r>
          </w:p>
          <w:p>
            <w:pPr>
              <w:pStyle w:val="ListParagraph"/>
              <w:numPr>
                <w:ilvl w:val="0"/>
                <w:numId w:val="2"/>
              </w:numPr>
              <w:spacing w:after="0" w:before="50"/>
            </w:pPr>
            <w:r>
              <w:rPr>
                <w:rFonts w:ascii="Arial" w:cs="Arial" w:eastAsia="Arial" w:hAnsi="Arial"/>
                <w:sz w:val="19"/>
                <w:szCs w:val="19"/>
              </w:rPr>
              <w:t xml:space="preserve">Conflicting information about AI safety system reliability</w:t>
            </w:r>
          </w:p>
          <w:p>
            <w:pPr>
              <w:pStyle w:val="ListParagraph"/>
              <w:numPr>
                <w:ilvl w:val="0"/>
                <w:numId w:val="2"/>
              </w:numPr>
              <w:spacing w:after="0" w:before="50"/>
            </w:pPr>
            <w:r>
              <w:rPr>
                <w:rFonts w:ascii="Arial" w:cs="Arial" w:eastAsia="Arial" w:hAnsi="Arial"/>
                <w:sz w:val="19"/>
                <w:szCs w:val="19"/>
              </w:rPr>
              <w:t xml:space="preserve">After-sales service quality varies widely across dealers</w:t>
            </w:r>
          </w:p>
        </w:tc>
        <w:tc>
          <w:tcPr>
            <w:tcW w:type="dxa" w:w="3200"/>
            <w:tcBorders>
              <w:top w:val="single" w:color="8B1A1A" w:sz="2"/>
              <w:left w:val="single" w:color="8B1A1A" w:sz="2"/>
              <w:bottom w:val="single" w:color="8B1A1A" w:sz="2"/>
              <w:right w:val="single" w:color="8B1A1A" w:sz="2"/>
            </w:tcBorders>
            <w:shd w:fill="FAFAFA" w:val="clear"/>
            <w:tcMar>
              <w:top w:type="dxa" w:w="80"/>
              <w:left w:type="dxa" w:w="100"/>
              <w:bottom w:type="dxa" w:w="80"/>
              <w:right w:type="dxa" w:w="100"/>
            </w:tcMar>
          </w:tcPr>
          <w:p>
            <w:pPr>
              <w:spacing w:after="60" w:before="60"/>
            </w:pPr>
            <w:r>
              <w:rPr>
                <w:rFonts w:ascii="Arial" w:cs="Arial" w:eastAsia="Arial" w:hAnsi="Arial"/>
                <w:sz w:val="20"/>
                <w:szCs w:val="20"/>
              </w:rPr>
              <w:t xml:space="preserve"/>
            </w:r>
          </w:p>
        </w:tc>
        <w:tc>
          <w:tcPr>
            <w:tcW w:type="dxa" w:w="3080"/>
            <w:tcBorders>
              <w:top w:val="single" w:color="8B1A1A" w:sz="3"/>
              <w:left w:val="single" w:color="8B1A1A" w:sz="3"/>
              <w:bottom w:val="single" w:color="8B1A1A" w:sz="3"/>
              <w:right w:val="single" w:color="8B1A1A" w:sz="3"/>
            </w:tcBorders>
            <w:shd w:fill="E1F5FE" w:val="clear"/>
            <w:tcMar>
              <w:top w:type="dxa" w:w="140"/>
              <w:left w:type="dxa" w:w="160"/>
              <w:bottom w:type="dxa" w:w="140"/>
              <w:right w:type="dxa" w:w="160"/>
            </w:tcMar>
          </w:tcPr>
          <w:p>
            <w:pPr>
              <w:spacing w:after="80" w:before="0"/>
            </w:pPr>
            <w:r>
              <w:rPr>
                <w:rFonts w:ascii="Arial" w:cs="Arial" w:eastAsia="Arial" w:hAnsi="Arial"/>
                <w:b/>
                <w:bCs/>
                <w:color w:val="0277BD"/>
                <w:sz w:val="21"/>
                <w:szCs w:val="21"/>
              </w:rPr>
              <w:t xml:space="preserve">🟢  GAINS</w:t>
            </w:r>
          </w:p>
          <w:p>
            <w:pPr>
              <w:pStyle w:val="ListParagraph"/>
              <w:numPr>
                <w:ilvl w:val="0"/>
                <w:numId w:val="2"/>
              </w:numPr>
              <w:spacing w:after="0" w:before="0"/>
            </w:pPr>
            <w:r>
              <w:rPr>
                <w:rFonts w:ascii="Arial" w:cs="Arial" w:eastAsia="Arial" w:hAnsi="Arial"/>
                <w:sz w:val="19"/>
                <w:szCs w:val="19"/>
              </w:rPr>
              <w:t xml:space="preserve">Standard ADAS across all WhatNext Vision Motors segments</w:t>
            </w:r>
          </w:p>
          <w:p>
            <w:pPr>
              <w:pStyle w:val="ListParagraph"/>
              <w:numPr>
                <w:ilvl w:val="0"/>
                <w:numId w:val="2"/>
              </w:numPr>
              <w:spacing w:after="0" w:before="50"/>
            </w:pPr>
            <w:r>
              <w:rPr>
                <w:rFonts w:ascii="Arial" w:cs="Arial" w:eastAsia="Arial" w:hAnsi="Arial"/>
                <w:sz w:val="19"/>
                <w:szCs w:val="19"/>
              </w:rPr>
              <w:t xml:space="preserve">Transparent safety-feature-to-price comparison tool</w:t>
            </w:r>
          </w:p>
          <w:p>
            <w:pPr>
              <w:pStyle w:val="ListParagraph"/>
              <w:numPr>
                <w:ilvl w:val="0"/>
                <w:numId w:val="2"/>
              </w:numPr>
              <w:spacing w:after="0" w:before="50"/>
            </w:pPr>
            <w:r>
              <w:rPr>
                <w:rFonts w:ascii="Arial" w:cs="Arial" w:eastAsia="Arial" w:hAnsi="Arial"/>
                <w:sz w:val="19"/>
                <w:szCs w:val="19"/>
              </w:rPr>
              <w:t xml:space="preserve">AI fatigue detection that actively protects her family</w:t>
            </w:r>
          </w:p>
          <w:p>
            <w:pPr>
              <w:pStyle w:val="ListParagraph"/>
              <w:numPr>
                <w:ilvl w:val="0"/>
                <w:numId w:val="2"/>
              </w:numPr>
              <w:spacing w:after="0" w:before="50"/>
            </w:pPr>
            <w:r>
              <w:rPr>
                <w:rFonts w:ascii="Arial" w:cs="Arial" w:eastAsia="Arial" w:hAnsi="Arial"/>
                <w:sz w:val="19"/>
                <w:szCs w:val="19"/>
              </w:rPr>
              <w:t xml:space="preserve">Dedicated safety performance warranty and service SLA</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EMPATHY MAP 3 — RAJAN: Fleet Operations Manager</w:t>
      </w:r>
    </w:p>
    <w:p>
      <w:pPr>
        <w:spacing w:after="80" w:before="60"/>
      </w:pPr>
      <w:r>
        <w:rPr>
          <w:rFonts w:ascii="Arial" w:cs="Arial" w:eastAsia="Arial" w:hAnsi="Arial"/>
          <w:color w:val="444444"/>
          <w:sz w:val="20"/>
          <w:szCs w:val="20"/>
        </w:rPr>
        <w:t xml:space="preserve">Owner: TAMIZHKUMARAN  |  Persona: Rajan, 45-year-old Logistics Director managing 52 vehicles across 4 cities, Mumbai.</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200"/>
        <w:gridCol w:w="3080"/>
      </w:tblGrid>
      <w:tr>
        <w:tc>
          <w:tcPr>
            <w:tcW w:type="dxa" w:w="3080"/>
            <w:tcBorders>
              <w:top w:val="single" w:color="1A3C8B" w:sz="3"/>
              <w:left w:val="single" w:color="1A3C8B" w:sz="3"/>
              <w:bottom w:val="single" w:color="1A3C8B" w:sz="3"/>
              <w:right w:val="single" w:color="1A3C8B" w:sz="3"/>
            </w:tcBorders>
            <w:shd w:fill="FFF8E1"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THINKS</w:t>
            </w:r>
          </w:p>
          <w:p>
            <w:pPr>
              <w:pStyle w:val="ListParagraph"/>
              <w:numPr>
                <w:ilvl w:val="0"/>
                <w:numId w:val="2"/>
              </w:numPr>
              <w:spacing w:after="0" w:before="0"/>
            </w:pPr>
            <w:r>
              <w:rPr>
                <w:rFonts w:ascii="Arial" w:cs="Arial" w:eastAsia="Arial" w:hAnsi="Arial"/>
                <w:sz w:val="19"/>
                <w:szCs w:val="19"/>
              </w:rPr>
              <w:t xml:space="preserve">How do I justify EV fleet investment to the board?</w:t>
            </w:r>
          </w:p>
          <w:p>
            <w:pPr>
              <w:pStyle w:val="ListParagraph"/>
              <w:numPr>
                <w:ilvl w:val="0"/>
                <w:numId w:val="2"/>
              </w:numPr>
              <w:spacing w:after="0" w:before="50"/>
            </w:pPr>
            <w:r>
              <w:rPr>
                <w:rFonts w:ascii="Arial" w:cs="Arial" w:eastAsia="Arial" w:hAnsi="Arial"/>
                <w:sz w:val="19"/>
                <w:szCs w:val="19"/>
              </w:rPr>
              <w:t xml:space="preserve">Which EV handles 300 km logistics runs without charging stops?</w:t>
            </w:r>
          </w:p>
          <w:p>
            <w:pPr>
              <w:pStyle w:val="ListParagraph"/>
              <w:numPr>
                <w:ilvl w:val="0"/>
                <w:numId w:val="2"/>
              </w:numPr>
              <w:spacing w:after="0" w:before="50"/>
            </w:pPr>
            <w:r>
              <w:rPr>
                <w:rFonts w:ascii="Arial" w:cs="Arial" w:eastAsia="Arial" w:hAnsi="Arial"/>
                <w:sz w:val="19"/>
                <w:szCs w:val="19"/>
              </w:rPr>
              <w:t xml:space="preserve">What happens when 10 vehicles need service simultaneously?</w:t>
            </w:r>
          </w:p>
          <w:p>
            <w:pPr>
              <w:pStyle w:val="ListParagraph"/>
              <w:numPr>
                <w:ilvl w:val="0"/>
                <w:numId w:val="2"/>
              </w:numPr>
              <w:spacing w:after="0" w:before="50"/>
            </w:pPr>
            <w:r>
              <w:rPr>
                <w:rFonts w:ascii="Arial" w:cs="Arial" w:eastAsia="Arial" w:hAnsi="Arial"/>
                <w:sz w:val="19"/>
                <w:szCs w:val="19"/>
              </w:rPr>
              <w:t xml:space="preserve">Can AI actually predict breakdowns before they happen?</w:t>
            </w:r>
          </w:p>
        </w:tc>
        <w:tc>
          <w:tcPr>
            <w:tcW w:type="dxa" w:w="3200"/>
            <w:vMerge w:val="restart"/>
            <w:tcBorders>
              <w:top w:val="single" w:color="1A3C8B" w:sz="4"/>
              <w:left w:val="single" w:color="1A3C8B" w:sz="4"/>
              <w:bottom w:val="single" w:color="1A3C8B" w:sz="4"/>
              <w:right w:val="single" w:color="1A3C8B" w:sz="4"/>
            </w:tcBorders>
            <w:shd w:fill="1A3C8B" w:val="clear"/>
            <w:tcMar>
              <w:top w:type="dxa" w:w="160"/>
              <w:left w:type="dxa" w:w="180"/>
              <w:bottom w:type="dxa" w:w="160"/>
              <w:right w:type="dxa" w:w="180"/>
            </w:tcMar>
            <w:vAlign w:val="center"/>
          </w:tcPr>
          <w:p>
            <w:pPr>
              <w:spacing w:after="60" w:before="0"/>
              <w:jc w:val="center"/>
            </w:pPr>
            <w:r>
              <w:rPr>
                <w:rFonts w:ascii="Arial" w:cs="Arial" w:eastAsia="Arial" w:hAnsi="Arial"/>
                <w:b/>
                <w:bCs/>
                <w:color w:val="FFFFFF"/>
                <w:sz w:val="20"/>
                <w:szCs w:val="20"/>
              </w:rPr>
              <w:t xml:space="preserve">WHO IS THE USER?</w:t>
            </w:r>
          </w:p>
          <w:p>
            <w:pPr>
              <w:spacing w:after="80" w:before="0"/>
              <w:jc w:val="center"/>
            </w:pPr>
            <w:r>
              <w:rPr>
                <w:rFonts w:ascii="Arial" w:cs="Arial" w:eastAsia="Arial" w:hAnsi="Arial"/>
                <w:b/>
                <w:bCs/>
                <w:color w:val="FFFFFF"/>
                <w:sz w:val="22"/>
                <w:szCs w:val="22"/>
              </w:rPr>
              <w:t xml:space="preserve">RAJAN</w:t>
            </w:r>
          </w:p>
          <w:p>
            <w:pPr>
              <w:spacing w:after="0" w:before="0"/>
              <w:jc w:val="center"/>
            </w:pPr>
            <w:r>
              <w:rPr>
                <w:rFonts w:ascii="Arial" w:cs="Arial" w:eastAsia="Arial" w:hAnsi="Arial"/>
                <w:i/>
                <w:iCs/>
                <w:color w:val="F0F0F0"/>
                <w:sz w:val="18"/>
                <w:szCs w:val="18"/>
              </w:rPr>
              <w:t xml:space="preserve">Fleet Ops Manager | 45 | Logistics Director</w:t>
            </w:r>
          </w:p>
        </w:tc>
        <w:tc>
          <w:tcPr>
            <w:tcW w:type="dxa" w:w="3080"/>
            <w:tcBorders>
              <w:top w:val="single" w:color="1A3C8B" w:sz="3"/>
              <w:left w:val="single" w:color="1A3C8B" w:sz="3"/>
              <w:bottom w:val="single" w:color="1A3C8B" w:sz="3"/>
              <w:right w:val="single" w:color="1A3C8B" w:sz="3"/>
            </w:tcBorders>
            <w:shd w:fill="E8F5E9" w:val="clear"/>
            <w:tcMar>
              <w:top w:type="dxa" w:w="140"/>
              <w:left w:type="dxa" w:w="160"/>
              <w:bottom w:type="dxa" w:w="140"/>
              <w:right w:type="dxa" w:w="160"/>
            </w:tcMar>
          </w:tcPr>
          <w:p>
            <w:pPr>
              <w:spacing w:after="80" w:before="0"/>
            </w:pPr>
            <w:r>
              <w:rPr>
                <w:rFonts w:ascii="Arial" w:cs="Arial" w:eastAsia="Arial" w:hAnsi="Arial"/>
                <w:b/>
                <w:bCs/>
                <w:color w:val="43A047"/>
                <w:sz w:val="21"/>
                <w:szCs w:val="21"/>
              </w:rPr>
              <w:t xml:space="preserve">👀  SEES</w:t>
            </w:r>
          </w:p>
          <w:p>
            <w:pPr>
              <w:pStyle w:val="ListParagraph"/>
              <w:numPr>
                <w:ilvl w:val="0"/>
                <w:numId w:val="2"/>
              </w:numPr>
              <w:spacing w:after="0" w:before="0"/>
            </w:pPr>
            <w:r>
              <w:rPr>
                <w:rFonts w:ascii="Arial" w:cs="Arial" w:eastAsia="Arial" w:hAnsi="Arial"/>
                <w:sz w:val="19"/>
                <w:szCs w:val="19"/>
              </w:rPr>
              <w:t xml:space="preserve">Competitors already advertising EV fleets in tenders</w:t>
            </w:r>
          </w:p>
          <w:p>
            <w:pPr>
              <w:pStyle w:val="ListParagraph"/>
              <w:numPr>
                <w:ilvl w:val="0"/>
                <w:numId w:val="2"/>
              </w:numPr>
              <w:spacing w:after="0" w:before="50"/>
            </w:pPr>
            <w:r>
              <w:rPr>
                <w:rFonts w:ascii="Arial" w:cs="Arial" w:eastAsia="Arial" w:hAnsi="Arial"/>
                <w:sz w:val="19"/>
                <w:szCs w:val="19"/>
              </w:rPr>
              <w:t xml:space="preserve">Government mandating fleet emission reports by 2026</w:t>
            </w:r>
          </w:p>
          <w:p>
            <w:pPr>
              <w:pStyle w:val="ListParagraph"/>
              <w:numPr>
                <w:ilvl w:val="0"/>
                <w:numId w:val="2"/>
              </w:numPr>
              <w:spacing w:after="0" w:before="50"/>
            </w:pPr>
            <w:r>
              <w:rPr>
                <w:rFonts w:ascii="Arial" w:cs="Arial" w:eastAsia="Arial" w:hAnsi="Arial"/>
                <w:sz w:val="19"/>
                <w:szCs w:val="19"/>
              </w:rPr>
              <w:t xml:space="preserve">Mechanics unable to diagnose EV faults with current tools</w:t>
            </w:r>
          </w:p>
          <w:p>
            <w:pPr>
              <w:pStyle w:val="ListParagraph"/>
              <w:numPr>
                <w:ilvl w:val="0"/>
                <w:numId w:val="2"/>
              </w:numPr>
              <w:spacing w:after="0" w:before="50"/>
            </w:pPr>
            <w:r>
              <w:rPr>
                <w:rFonts w:ascii="Arial" w:cs="Arial" w:eastAsia="Arial" w:hAnsi="Arial"/>
                <w:sz w:val="19"/>
                <w:szCs w:val="19"/>
              </w:rPr>
              <w:t xml:space="preserve">Fuel price charts trending sharply upward every quarter</w:t>
            </w:r>
          </w:p>
        </w:tc>
      </w:tr>
      <w:tr>
        <w:tc>
          <w:tcPr>
            <w:tcW w:type="dxa" w:w="3080"/>
            <w:tcBorders>
              <w:top w:val="single" w:color="1A3C8B" w:sz="3"/>
              <w:left w:val="single" w:color="1A3C8B" w:sz="3"/>
              <w:bottom w:val="single" w:color="1A3C8B" w:sz="3"/>
              <w:right w:val="single" w:color="1A3C8B" w:sz="3"/>
            </w:tcBorders>
            <w:shd w:fill="FCE4EC" w:val="clear"/>
            <w:tcMar>
              <w:top w:type="dxa" w:w="140"/>
              <w:left w:type="dxa" w:w="160"/>
              <w:bottom w:type="dxa" w:w="140"/>
              <w:right w:type="dxa" w:w="160"/>
            </w:tcMar>
          </w:tcPr>
          <w:p>
            <w:pPr>
              <w:spacing w:after="80" w:before="0"/>
            </w:pPr>
            <w:r>
              <w:rPr>
                <w:rFonts w:ascii="Arial" w:cs="Arial" w:eastAsia="Arial" w:hAnsi="Arial"/>
                <w:b/>
                <w:bCs/>
                <w:color w:val="E91E63"/>
                <w:sz w:val="21"/>
                <w:szCs w:val="21"/>
              </w:rPr>
              <w:t xml:space="preserve">💬  SAYS</w:t>
            </w:r>
          </w:p>
          <w:p>
            <w:pPr>
              <w:pStyle w:val="ListParagraph"/>
              <w:numPr>
                <w:ilvl w:val="0"/>
                <w:numId w:val="2"/>
              </w:numPr>
              <w:spacing w:after="0" w:before="0"/>
            </w:pPr>
            <w:r>
              <w:rPr>
                <w:rFonts w:ascii="Arial" w:cs="Arial" w:eastAsia="Arial" w:hAnsi="Arial"/>
                <w:sz w:val="19"/>
                <w:szCs w:val="19"/>
              </w:rPr>
              <w:t xml:space="preserve">Our fuel bill is our second-largest operational cost</w:t>
            </w:r>
          </w:p>
          <w:p>
            <w:pPr>
              <w:pStyle w:val="ListParagraph"/>
              <w:numPr>
                <w:ilvl w:val="0"/>
                <w:numId w:val="2"/>
              </w:numPr>
              <w:spacing w:after="0" w:before="50"/>
            </w:pPr>
            <w:r>
              <w:rPr>
                <w:rFonts w:ascii="Arial" w:cs="Arial" w:eastAsia="Arial" w:hAnsi="Arial"/>
                <w:sz w:val="19"/>
                <w:szCs w:val="19"/>
              </w:rPr>
              <w:t xml:space="preserve">I need real-time data — not monthly PDF reports</w:t>
            </w:r>
          </w:p>
          <w:p>
            <w:pPr>
              <w:pStyle w:val="ListParagraph"/>
              <w:numPr>
                <w:ilvl w:val="0"/>
                <w:numId w:val="2"/>
              </w:numPr>
              <w:spacing w:after="0" w:before="50"/>
            </w:pPr>
            <w:r>
              <w:rPr>
                <w:rFonts w:ascii="Arial" w:cs="Arial" w:eastAsia="Arial" w:hAnsi="Arial"/>
                <w:sz w:val="19"/>
                <w:szCs w:val="19"/>
              </w:rPr>
              <w:t xml:space="preserve">My team wastes hours chasing vehicle location manually</w:t>
            </w:r>
          </w:p>
          <w:p>
            <w:pPr>
              <w:pStyle w:val="ListParagraph"/>
              <w:numPr>
                <w:ilvl w:val="0"/>
                <w:numId w:val="2"/>
              </w:numPr>
              <w:spacing w:after="0" w:before="50"/>
            </w:pPr>
            <w:r>
              <w:rPr>
                <w:rFonts w:ascii="Arial" w:cs="Arial" w:eastAsia="Arial" w:hAnsi="Arial"/>
                <w:sz w:val="19"/>
                <w:szCs w:val="19"/>
              </w:rPr>
              <w:t xml:space="preserve">Sustainability reporting is now mandatory for our clients</w:t>
            </w:r>
          </w:p>
        </w:tc>
        <w:tc>
          <w:tcPr>
            <w:vMerge w:val="continue"/>
            <w:tcBorders>
              <w:top w:val="single" w:color="1A3C8B" w:sz="4"/>
              <w:left w:val="single" w:color="1A3C8B" w:sz="4"/>
              <w:bottom w:val="single" w:color="1A3C8B" w:sz="4"/>
              <w:right w:val="single" w:color="1A3C8B" w:sz="4"/>
            </w:tcBorders>
          </w:tcPr>
          <w:p/>
        </w:tc>
        <w:tc>
          <w:tcPr>
            <w:tcW w:type="dxa" w:w="3080"/>
            <w:tcBorders>
              <w:top w:val="single" w:color="1A3C8B" w:sz="3"/>
              <w:left w:val="single" w:color="1A3C8B" w:sz="3"/>
              <w:bottom w:val="single" w:color="1A3C8B" w:sz="3"/>
              <w:right w:val="single" w:color="1A3C8B" w:sz="3"/>
            </w:tcBorders>
            <w:shd w:fill="EDE7F6"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HEARS</w:t>
            </w:r>
          </w:p>
          <w:p>
            <w:pPr>
              <w:pStyle w:val="ListParagraph"/>
              <w:numPr>
                <w:ilvl w:val="0"/>
                <w:numId w:val="2"/>
              </w:numPr>
              <w:spacing w:after="0" w:before="0"/>
            </w:pPr>
            <w:r>
              <w:rPr>
                <w:rFonts w:ascii="Arial" w:cs="Arial" w:eastAsia="Arial" w:hAnsi="Arial"/>
                <w:sz w:val="19"/>
                <w:szCs w:val="19"/>
              </w:rPr>
              <w:t xml:space="preserve">Industry peers sharing EV fleet ROI case studies</w:t>
            </w:r>
          </w:p>
          <w:p>
            <w:pPr>
              <w:pStyle w:val="ListParagraph"/>
              <w:numPr>
                <w:ilvl w:val="0"/>
                <w:numId w:val="2"/>
              </w:numPr>
              <w:spacing w:after="0" w:before="50"/>
            </w:pPr>
            <w:r>
              <w:rPr>
                <w:rFonts w:ascii="Arial" w:cs="Arial" w:eastAsia="Arial" w:hAnsi="Arial"/>
                <w:sz w:val="19"/>
                <w:szCs w:val="19"/>
              </w:rPr>
              <w:t xml:space="preserve">Finance director demanding 18-month cost-break-even proof</w:t>
            </w:r>
          </w:p>
          <w:p>
            <w:pPr>
              <w:pStyle w:val="ListParagraph"/>
              <w:numPr>
                <w:ilvl w:val="0"/>
                <w:numId w:val="2"/>
              </w:numPr>
              <w:spacing w:after="0" w:before="50"/>
            </w:pPr>
            <w:r>
              <w:rPr>
                <w:rFonts w:ascii="Arial" w:cs="Arial" w:eastAsia="Arial" w:hAnsi="Arial"/>
                <w:sz w:val="19"/>
                <w:szCs w:val="19"/>
              </w:rPr>
              <w:t xml:space="preserve">Drivers complaining about range uncertainty on long routes</w:t>
            </w:r>
          </w:p>
          <w:p>
            <w:pPr>
              <w:pStyle w:val="ListParagraph"/>
              <w:numPr>
                <w:ilvl w:val="0"/>
                <w:numId w:val="2"/>
              </w:numPr>
              <w:spacing w:after="0" w:before="50"/>
            </w:pPr>
            <w:r>
              <w:rPr>
                <w:rFonts w:ascii="Arial" w:cs="Arial" w:eastAsia="Arial" w:hAnsi="Arial"/>
                <w:sz w:val="19"/>
                <w:szCs w:val="19"/>
              </w:rPr>
              <w:t xml:space="preserve">Suppliers asking for green credentials in RFQ processes</w:t>
            </w:r>
          </w:p>
        </w:tc>
      </w:tr>
      <w:tr>
        <w:tc>
          <w:tcPr>
            <w:tcW w:type="dxa" w:w="3080"/>
            <w:tcBorders>
              <w:top w:val="single" w:color="1A3C8B" w:sz="3"/>
              <w:left w:val="single" w:color="1A3C8B" w:sz="3"/>
              <w:bottom w:val="single" w:color="1A3C8B" w:sz="3"/>
              <w:right w:val="single" w:color="1A3C8B" w:sz="3"/>
            </w:tcBorders>
            <w:shd w:fill="FFF3E0"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DOES &amp; BEHAVES</w:t>
            </w:r>
          </w:p>
          <w:p>
            <w:pPr>
              <w:pStyle w:val="ListParagraph"/>
              <w:numPr>
                <w:ilvl w:val="0"/>
                <w:numId w:val="2"/>
              </w:numPr>
              <w:spacing w:after="0" w:before="0"/>
            </w:pPr>
            <w:r>
              <w:rPr>
                <w:rFonts w:ascii="Arial" w:cs="Arial" w:eastAsia="Arial" w:hAnsi="Arial"/>
                <w:sz w:val="19"/>
                <w:szCs w:val="19"/>
              </w:rPr>
              <w:t xml:space="preserve">Manages 52 vehicles across 4 cities simultaneously</w:t>
            </w:r>
          </w:p>
          <w:p>
            <w:pPr>
              <w:pStyle w:val="ListParagraph"/>
              <w:numPr>
                <w:ilvl w:val="0"/>
                <w:numId w:val="2"/>
              </w:numPr>
              <w:spacing w:after="0" w:before="50"/>
            </w:pPr>
            <w:r>
              <w:rPr>
                <w:rFonts w:ascii="Arial" w:cs="Arial" w:eastAsia="Arial" w:hAnsi="Arial"/>
                <w:sz w:val="19"/>
                <w:szCs w:val="19"/>
              </w:rPr>
              <w:t xml:space="preserve">Reviews GPS, fuel, and maintenance logs every morning</w:t>
            </w:r>
          </w:p>
          <w:p>
            <w:pPr>
              <w:pStyle w:val="ListParagraph"/>
              <w:numPr>
                <w:ilvl w:val="0"/>
                <w:numId w:val="2"/>
              </w:numPr>
              <w:spacing w:after="0" w:before="50"/>
            </w:pPr>
            <w:r>
              <w:rPr>
                <w:rFonts w:ascii="Arial" w:cs="Arial" w:eastAsia="Arial" w:hAnsi="Arial"/>
                <w:sz w:val="19"/>
                <w:szCs w:val="19"/>
              </w:rPr>
              <w:t xml:space="preserve">Attends EV fleet webinars to evaluate transition options</w:t>
            </w:r>
          </w:p>
          <w:p>
            <w:pPr>
              <w:pStyle w:val="ListParagraph"/>
              <w:numPr>
                <w:ilvl w:val="0"/>
                <w:numId w:val="2"/>
              </w:numPr>
              <w:spacing w:after="0" w:before="50"/>
            </w:pPr>
            <w:r>
              <w:rPr>
                <w:rFonts w:ascii="Arial" w:cs="Arial" w:eastAsia="Arial" w:hAnsi="Arial"/>
                <w:sz w:val="19"/>
                <w:szCs w:val="19"/>
              </w:rPr>
              <w:t xml:space="preserve">Runs monthly cost-per-km analysis across entire fleet</w:t>
            </w:r>
          </w:p>
        </w:tc>
        <w:tc>
          <w:tcPr>
            <w:tcW w:type="dxa" w:w="3200"/>
            <w:tcBorders>
              <w:top w:val="single" w:color="1A3C8B" w:sz="2"/>
              <w:left w:val="single" w:color="1A3C8B" w:sz="2"/>
              <w:bottom w:val="single" w:color="1A3C8B" w:sz="2"/>
              <w:right w:val="single" w:color="1A3C8B" w:sz="2"/>
            </w:tcBorders>
            <w:shd w:fill="F5F5F5" w:val="clear"/>
            <w:tcMar>
              <w:top w:type="dxa" w:w="120"/>
              <w:left w:type="dxa" w:w="180"/>
              <w:bottom w:type="dxa" w:w="120"/>
              <w:right w:type="dxa" w:w="180"/>
            </w:tcMar>
            <w:vAlign w:val="center"/>
          </w:tcPr>
          <w:p>
            <w:pPr>
              <w:jc w:val="center"/>
            </w:pPr>
            <w:r>
              <w:rPr>
                <w:rFonts w:ascii="Arial" w:cs="Arial" w:eastAsia="Arial" w:hAnsi="Arial"/>
                <w:b/>
                <w:bCs/>
                <w:color w:val="1A3C6E"/>
                <w:sz w:val="20"/>
                <w:szCs w:val="20"/>
              </w:rPr>
              <w:t xml:space="preserve">PAINS  vs  GAINS</w:t>
            </w:r>
          </w:p>
          <w:p>
            <w:pPr>
              <w:spacing w:before="40"/>
              <w:jc w:val="center"/>
            </w:pPr>
            <w:r>
              <w:rPr>
                <w:rFonts w:ascii="Arial" w:cs="Arial" w:eastAsia="Arial" w:hAnsi="Arial"/>
                <w:i/>
                <w:iCs/>
                <w:color w:val="555555"/>
                <w:sz w:val="17"/>
                <w:szCs w:val="17"/>
              </w:rPr>
              <w:t xml:space="preserve">Obstacles that block goals  |  Motivators that drive decisions</w:t>
            </w:r>
          </w:p>
        </w:tc>
        <w:tc>
          <w:tcPr>
            <w:tcW w:type="dxa" w:w="3080"/>
            <w:tcBorders>
              <w:top w:val="single" w:color="1A3C8B" w:sz="3"/>
              <w:left w:val="single" w:color="1A3C8B" w:sz="3"/>
              <w:bottom w:val="single" w:color="1A3C8B" w:sz="3"/>
              <w:right w:val="single" w:color="1A3C8B" w:sz="3"/>
            </w:tcBorders>
            <w:shd w:fill="F3E5F5"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MOTIVATIONS</w:t>
            </w:r>
          </w:p>
          <w:p>
            <w:pPr>
              <w:pStyle w:val="ListParagraph"/>
              <w:numPr>
                <w:ilvl w:val="0"/>
                <w:numId w:val="2"/>
              </w:numPr>
              <w:spacing w:after="0" w:before="0"/>
            </w:pPr>
            <w:r>
              <w:rPr>
                <w:rFonts w:ascii="Arial" w:cs="Arial" w:eastAsia="Arial" w:hAnsi="Arial"/>
                <w:sz w:val="19"/>
                <w:szCs w:val="19"/>
              </w:rPr>
              <w:t xml:space="preserve">Achieve 30% reduction in operational costs within 2 years</w:t>
            </w:r>
          </w:p>
          <w:p>
            <w:pPr>
              <w:pStyle w:val="ListParagraph"/>
              <w:numPr>
                <w:ilvl w:val="0"/>
                <w:numId w:val="2"/>
              </w:numPr>
              <w:spacing w:after="0" w:before="50"/>
            </w:pPr>
            <w:r>
              <w:rPr>
                <w:rFonts w:ascii="Arial" w:cs="Arial" w:eastAsia="Arial" w:hAnsi="Arial"/>
                <w:sz w:val="19"/>
                <w:szCs w:val="19"/>
              </w:rPr>
              <w:t xml:space="preserve">Meet corporate sustainability and ESG reporting targets</w:t>
            </w:r>
          </w:p>
          <w:p>
            <w:pPr>
              <w:pStyle w:val="ListParagraph"/>
              <w:numPr>
                <w:ilvl w:val="0"/>
                <w:numId w:val="2"/>
              </w:numPr>
              <w:spacing w:after="0" w:before="50"/>
            </w:pPr>
            <w:r>
              <w:rPr>
                <w:rFonts w:ascii="Arial" w:cs="Arial" w:eastAsia="Arial" w:hAnsi="Arial"/>
                <w:sz w:val="19"/>
                <w:szCs w:val="19"/>
              </w:rPr>
              <w:t xml:space="preserve">Eliminate unplanned downtime with predictive maintenance</w:t>
            </w:r>
          </w:p>
          <w:p>
            <w:pPr>
              <w:pStyle w:val="ListParagraph"/>
              <w:numPr>
                <w:ilvl w:val="0"/>
                <w:numId w:val="2"/>
              </w:numPr>
              <w:spacing w:after="0" w:before="50"/>
            </w:pPr>
            <w:r>
              <w:rPr>
                <w:rFonts w:ascii="Arial" w:cs="Arial" w:eastAsia="Arial" w:hAnsi="Arial"/>
                <w:sz w:val="19"/>
                <w:szCs w:val="19"/>
              </w:rPr>
              <w:t xml:space="preserve">Position company as green logistics leader in the market</w:t>
            </w:r>
          </w:p>
        </w:tc>
      </w:tr>
      <w:tr>
        <w:tc>
          <w:tcPr>
            <w:tcW w:type="dxa" w:w="3080"/>
            <w:tcBorders>
              <w:top w:val="single" w:color="1A3C8B" w:sz="3"/>
              <w:left w:val="single" w:color="1A3C8B" w:sz="3"/>
              <w:bottom w:val="single" w:color="1A3C8B" w:sz="3"/>
              <w:right w:val="single" w:color="1A3C8B" w:sz="3"/>
            </w:tcBorders>
            <w:shd w:fill="FFEBEE" w:val="clear"/>
            <w:tcMar>
              <w:top w:type="dxa" w:w="140"/>
              <w:left w:type="dxa" w:w="160"/>
              <w:bottom w:type="dxa" w:w="140"/>
              <w:right w:type="dxa" w:w="160"/>
            </w:tcMar>
          </w:tcPr>
          <w:p>
            <w:pPr>
              <w:spacing w:after="80" w:before="0"/>
            </w:pPr>
            <w:r>
              <w:rPr>
                <w:rFonts w:ascii="Arial" w:cs="Arial" w:eastAsia="Arial" w:hAnsi="Arial"/>
                <w:b/>
                <w:bCs/>
                <w:color w:val="C62828"/>
                <w:sz w:val="21"/>
                <w:szCs w:val="21"/>
              </w:rPr>
              <w:t xml:space="preserve">🔴  PAINS</w:t>
            </w:r>
          </w:p>
          <w:p>
            <w:pPr>
              <w:pStyle w:val="ListParagraph"/>
              <w:numPr>
                <w:ilvl w:val="0"/>
                <w:numId w:val="2"/>
              </w:numPr>
              <w:spacing w:after="0" w:before="0"/>
            </w:pPr>
            <w:r>
              <w:rPr>
                <w:rFonts w:ascii="Arial" w:cs="Arial" w:eastAsia="Arial" w:hAnsi="Arial"/>
                <w:sz w:val="19"/>
                <w:szCs w:val="19"/>
              </w:rPr>
              <w:t xml:space="preserve">No unified dashboard for real-time multi-city EV fleet data</w:t>
            </w:r>
          </w:p>
          <w:p>
            <w:pPr>
              <w:pStyle w:val="ListParagraph"/>
              <w:numPr>
                <w:ilvl w:val="0"/>
                <w:numId w:val="2"/>
              </w:numPr>
              <w:spacing w:after="0" w:before="50"/>
            </w:pPr>
            <w:r>
              <w:rPr>
                <w:rFonts w:ascii="Arial" w:cs="Arial" w:eastAsia="Arial" w:hAnsi="Arial"/>
                <w:sz w:val="19"/>
                <w:szCs w:val="19"/>
              </w:rPr>
              <w:t xml:space="preserve">Predictive maintenance AI not available in current EVs</w:t>
            </w:r>
          </w:p>
          <w:p>
            <w:pPr>
              <w:pStyle w:val="ListParagraph"/>
              <w:numPr>
                <w:ilvl w:val="0"/>
                <w:numId w:val="2"/>
              </w:numPr>
              <w:spacing w:after="0" w:before="50"/>
            </w:pPr>
            <w:r>
              <w:rPr>
                <w:rFonts w:ascii="Arial" w:cs="Arial" w:eastAsia="Arial" w:hAnsi="Arial"/>
                <w:sz w:val="19"/>
                <w:szCs w:val="19"/>
              </w:rPr>
              <w:t xml:space="preserve">Driver retraining costs for EV transition underestimated</w:t>
            </w:r>
          </w:p>
          <w:p>
            <w:pPr>
              <w:pStyle w:val="ListParagraph"/>
              <w:numPr>
                <w:ilvl w:val="0"/>
                <w:numId w:val="2"/>
              </w:numPr>
              <w:spacing w:after="0" w:before="50"/>
            </w:pPr>
            <w:r>
              <w:rPr>
                <w:rFonts w:ascii="Arial" w:cs="Arial" w:eastAsia="Arial" w:hAnsi="Arial"/>
                <w:sz w:val="19"/>
                <w:szCs w:val="19"/>
              </w:rPr>
              <w:t xml:space="preserve">Long charging time disrupts tight logistics delivery windows</w:t>
            </w:r>
          </w:p>
        </w:tc>
        <w:tc>
          <w:tcPr>
            <w:tcW w:type="dxa" w:w="3200"/>
            <w:tcBorders>
              <w:top w:val="single" w:color="1A3C8B" w:sz="2"/>
              <w:left w:val="single" w:color="1A3C8B" w:sz="2"/>
              <w:bottom w:val="single" w:color="1A3C8B" w:sz="2"/>
              <w:right w:val="single" w:color="1A3C8B" w:sz="2"/>
            </w:tcBorders>
            <w:shd w:fill="FAFAFA" w:val="clear"/>
            <w:tcMar>
              <w:top w:type="dxa" w:w="80"/>
              <w:left w:type="dxa" w:w="100"/>
              <w:bottom w:type="dxa" w:w="80"/>
              <w:right w:type="dxa" w:w="100"/>
            </w:tcMar>
          </w:tcPr>
          <w:p>
            <w:pPr>
              <w:spacing w:after="60" w:before="60"/>
            </w:pPr>
            <w:r>
              <w:rPr>
                <w:rFonts w:ascii="Arial" w:cs="Arial" w:eastAsia="Arial" w:hAnsi="Arial"/>
                <w:sz w:val="20"/>
                <w:szCs w:val="20"/>
              </w:rPr>
              <w:t xml:space="preserve"/>
            </w:r>
          </w:p>
        </w:tc>
        <w:tc>
          <w:tcPr>
            <w:tcW w:type="dxa" w:w="3080"/>
            <w:tcBorders>
              <w:top w:val="single" w:color="1A3C8B" w:sz="3"/>
              <w:left w:val="single" w:color="1A3C8B" w:sz="3"/>
              <w:bottom w:val="single" w:color="1A3C8B" w:sz="3"/>
              <w:right w:val="single" w:color="1A3C8B" w:sz="3"/>
            </w:tcBorders>
            <w:shd w:fill="E1F5FE" w:val="clear"/>
            <w:tcMar>
              <w:top w:type="dxa" w:w="140"/>
              <w:left w:type="dxa" w:w="160"/>
              <w:bottom w:type="dxa" w:w="140"/>
              <w:right w:type="dxa" w:w="160"/>
            </w:tcMar>
          </w:tcPr>
          <w:p>
            <w:pPr>
              <w:spacing w:after="80" w:before="0"/>
            </w:pPr>
            <w:r>
              <w:rPr>
                <w:rFonts w:ascii="Arial" w:cs="Arial" w:eastAsia="Arial" w:hAnsi="Arial"/>
                <w:b/>
                <w:bCs/>
                <w:color w:val="0277BD"/>
                <w:sz w:val="21"/>
                <w:szCs w:val="21"/>
              </w:rPr>
              <w:t xml:space="preserve">🟢  GAINS</w:t>
            </w:r>
          </w:p>
          <w:p>
            <w:pPr>
              <w:pStyle w:val="ListParagraph"/>
              <w:numPr>
                <w:ilvl w:val="0"/>
                <w:numId w:val="2"/>
              </w:numPr>
              <w:spacing w:after="0" w:before="0"/>
            </w:pPr>
            <w:r>
              <w:rPr>
                <w:rFonts w:ascii="Arial" w:cs="Arial" w:eastAsia="Arial" w:hAnsi="Arial"/>
                <w:sz w:val="19"/>
                <w:szCs w:val="19"/>
              </w:rPr>
              <w:t xml:space="preserve">AI fleet intelligence dashboard with live health monitoring</w:t>
            </w:r>
          </w:p>
          <w:p>
            <w:pPr>
              <w:pStyle w:val="ListParagraph"/>
              <w:numPr>
                <w:ilvl w:val="0"/>
                <w:numId w:val="2"/>
              </w:numPr>
              <w:spacing w:after="0" w:before="50"/>
            </w:pPr>
            <w:r>
              <w:rPr>
                <w:rFonts w:ascii="Arial" w:cs="Arial" w:eastAsia="Arial" w:hAnsi="Arial"/>
                <w:sz w:val="19"/>
                <w:szCs w:val="19"/>
              </w:rPr>
              <w:t xml:space="preserve">Predictive maintenance alerts reducing unplanned downtime</w:t>
            </w:r>
          </w:p>
          <w:p>
            <w:pPr>
              <w:pStyle w:val="ListParagraph"/>
              <w:numPr>
                <w:ilvl w:val="0"/>
                <w:numId w:val="2"/>
              </w:numPr>
              <w:spacing w:after="0" w:before="50"/>
            </w:pPr>
            <w:r>
              <w:rPr>
                <w:rFonts w:ascii="Arial" w:cs="Arial" w:eastAsia="Arial" w:hAnsi="Arial"/>
                <w:sz w:val="19"/>
                <w:szCs w:val="19"/>
              </w:rPr>
              <w:t xml:space="preserve">Green fleet certification supporting ESG reporting goals</w:t>
            </w:r>
          </w:p>
          <w:p>
            <w:pPr>
              <w:pStyle w:val="ListParagraph"/>
              <w:numPr>
                <w:ilvl w:val="0"/>
                <w:numId w:val="2"/>
              </w:numPr>
              <w:spacing w:after="0" w:before="50"/>
            </w:pPr>
            <w:r>
              <w:rPr>
                <w:rFonts w:ascii="Arial" w:cs="Arial" w:eastAsia="Arial" w:hAnsi="Arial"/>
                <w:sz w:val="19"/>
                <w:szCs w:val="19"/>
              </w:rPr>
              <w:t xml:space="preserve">Centralised charging scheduler for optimised fleet uptime</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EMPATHY MAP 4 — NEIL: Tech-Savvy Professional</w:t>
      </w:r>
    </w:p>
    <w:p>
      <w:pPr>
        <w:spacing w:after="80" w:before="60"/>
      </w:pPr>
      <w:r>
        <w:rPr>
          <w:rFonts w:ascii="Arial" w:cs="Arial" w:eastAsia="Arial" w:hAnsi="Arial"/>
          <w:color w:val="444444"/>
          <w:sz w:val="20"/>
          <w:szCs w:val="20"/>
        </w:rPr>
        <w:t xml:space="preserve">Owner: VINITH  |  Persona: Neil, 30-year-old UX Designer seeking a connected, intelligent vehicle, Hyderabad.</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200"/>
        <w:gridCol w:w="3080"/>
      </w:tblGrid>
      <w:tr>
        <w:tc>
          <w:tcPr>
            <w:tcW w:type="dxa" w:w="3080"/>
            <w:tcBorders>
              <w:top w:val="single" w:color="6A1A8B" w:sz="3"/>
              <w:left w:val="single" w:color="6A1A8B" w:sz="3"/>
              <w:bottom w:val="single" w:color="6A1A8B" w:sz="3"/>
              <w:right w:val="single" w:color="6A1A8B" w:sz="3"/>
            </w:tcBorders>
            <w:shd w:fill="FFF8E1"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THINKS</w:t>
            </w:r>
          </w:p>
          <w:p>
            <w:pPr>
              <w:pStyle w:val="ListParagraph"/>
              <w:numPr>
                <w:ilvl w:val="0"/>
                <w:numId w:val="2"/>
              </w:numPr>
              <w:spacing w:after="0" w:before="0"/>
            </w:pPr>
            <w:r>
              <w:rPr>
                <w:rFonts w:ascii="Arial" w:cs="Arial" w:eastAsia="Arial" w:hAnsi="Arial"/>
                <w:sz w:val="19"/>
                <w:szCs w:val="19"/>
              </w:rPr>
              <w:t xml:space="preserve">Why does my car feel 5 years behind my smartphone?</w:t>
            </w:r>
          </w:p>
          <w:p>
            <w:pPr>
              <w:pStyle w:val="ListParagraph"/>
              <w:numPr>
                <w:ilvl w:val="0"/>
                <w:numId w:val="2"/>
              </w:numPr>
              <w:spacing w:after="0" w:before="50"/>
            </w:pPr>
            <w:r>
              <w:rPr>
                <w:rFonts w:ascii="Arial" w:cs="Arial" w:eastAsia="Arial" w:hAnsi="Arial"/>
                <w:sz w:val="19"/>
                <w:szCs w:val="19"/>
              </w:rPr>
              <w:t xml:space="preserve">Can I truly personalise this car's AI to fit my habits?</w:t>
            </w:r>
          </w:p>
          <w:p>
            <w:pPr>
              <w:pStyle w:val="ListParagraph"/>
              <w:numPr>
                <w:ilvl w:val="0"/>
                <w:numId w:val="2"/>
              </w:numPr>
              <w:spacing w:after="0" w:before="50"/>
            </w:pPr>
            <w:r>
              <w:rPr>
                <w:rFonts w:ascii="Arial" w:cs="Arial" w:eastAsia="Arial" w:hAnsi="Arial"/>
                <w:sz w:val="19"/>
                <w:szCs w:val="19"/>
              </w:rPr>
              <w:t xml:space="preserve">Will OTA updates actually improve my car over time?</w:t>
            </w:r>
          </w:p>
          <w:p>
            <w:pPr>
              <w:pStyle w:val="ListParagraph"/>
              <w:numPr>
                <w:ilvl w:val="0"/>
                <w:numId w:val="2"/>
              </w:numPr>
              <w:spacing w:after="0" w:before="50"/>
            </w:pPr>
            <w:r>
              <w:rPr>
                <w:rFonts w:ascii="Arial" w:cs="Arial" w:eastAsia="Arial" w:hAnsi="Arial"/>
                <w:sz w:val="19"/>
                <w:szCs w:val="19"/>
              </w:rPr>
              <w:t xml:space="preserve">Is this brand's ecosystem deep enough to justify switching?</w:t>
            </w:r>
          </w:p>
        </w:tc>
        <w:tc>
          <w:tcPr>
            <w:tcW w:type="dxa" w:w="3200"/>
            <w:vMerge w:val="restart"/>
            <w:tcBorders>
              <w:top w:val="single" w:color="6A1A8B" w:sz="4"/>
              <w:left w:val="single" w:color="6A1A8B" w:sz="4"/>
              <w:bottom w:val="single" w:color="6A1A8B" w:sz="4"/>
              <w:right w:val="single" w:color="6A1A8B" w:sz="4"/>
            </w:tcBorders>
            <w:shd w:fill="6A1A8B" w:val="clear"/>
            <w:tcMar>
              <w:top w:type="dxa" w:w="160"/>
              <w:left w:type="dxa" w:w="180"/>
              <w:bottom w:type="dxa" w:w="160"/>
              <w:right w:type="dxa" w:w="180"/>
            </w:tcMar>
            <w:vAlign w:val="center"/>
          </w:tcPr>
          <w:p>
            <w:pPr>
              <w:spacing w:after="60" w:before="0"/>
              <w:jc w:val="center"/>
            </w:pPr>
            <w:r>
              <w:rPr>
                <w:rFonts w:ascii="Arial" w:cs="Arial" w:eastAsia="Arial" w:hAnsi="Arial"/>
                <w:b/>
                <w:bCs/>
                <w:color w:val="FFFFFF"/>
                <w:sz w:val="20"/>
                <w:szCs w:val="20"/>
              </w:rPr>
              <w:t xml:space="preserve">WHO IS THE USER?</w:t>
            </w:r>
          </w:p>
          <w:p>
            <w:pPr>
              <w:spacing w:after="80" w:before="0"/>
              <w:jc w:val="center"/>
            </w:pPr>
            <w:r>
              <w:rPr>
                <w:rFonts w:ascii="Arial" w:cs="Arial" w:eastAsia="Arial" w:hAnsi="Arial"/>
                <w:b/>
                <w:bCs/>
                <w:color w:val="FFFFFF"/>
                <w:sz w:val="22"/>
                <w:szCs w:val="22"/>
              </w:rPr>
              <w:t xml:space="preserve">NEIL</w:t>
            </w:r>
          </w:p>
          <w:p>
            <w:pPr>
              <w:spacing w:after="0" w:before="0"/>
              <w:jc w:val="center"/>
            </w:pPr>
            <w:r>
              <w:rPr>
                <w:rFonts w:ascii="Arial" w:cs="Arial" w:eastAsia="Arial" w:hAnsi="Arial"/>
                <w:i/>
                <w:iCs/>
                <w:color w:val="F0F0F0"/>
                <w:sz w:val="18"/>
                <w:szCs w:val="18"/>
              </w:rPr>
              <w:t xml:space="preserve">Tech-Savvy Professional | 30 | UX Designer</w:t>
            </w:r>
          </w:p>
        </w:tc>
        <w:tc>
          <w:tcPr>
            <w:tcW w:type="dxa" w:w="3080"/>
            <w:tcBorders>
              <w:top w:val="single" w:color="6A1A8B" w:sz="3"/>
              <w:left w:val="single" w:color="6A1A8B" w:sz="3"/>
              <w:bottom w:val="single" w:color="6A1A8B" w:sz="3"/>
              <w:right w:val="single" w:color="6A1A8B" w:sz="3"/>
            </w:tcBorders>
            <w:shd w:fill="E8F5E9" w:val="clear"/>
            <w:tcMar>
              <w:top w:type="dxa" w:w="140"/>
              <w:left w:type="dxa" w:w="160"/>
              <w:bottom w:type="dxa" w:w="140"/>
              <w:right w:type="dxa" w:w="160"/>
            </w:tcMar>
          </w:tcPr>
          <w:p>
            <w:pPr>
              <w:spacing w:after="80" w:before="0"/>
            </w:pPr>
            <w:r>
              <w:rPr>
                <w:rFonts w:ascii="Arial" w:cs="Arial" w:eastAsia="Arial" w:hAnsi="Arial"/>
                <w:b/>
                <w:bCs/>
                <w:color w:val="43A047"/>
                <w:sz w:val="21"/>
                <w:szCs w:val="21"/>
              </w:rPr>
              <w:t xml:space="preserve">👀  SEES</w:t>
            </w:r>
          </w:p>
          <w:p>
            <w:pPr>
              <w:pStyle w:val="ListParagraph"/>
              <w:numPr>
                <w:ilvl w:val="0"/>
                <w:numId w:val="2"/>
              </w:numPr>
              <w:spacing w:after="0" w:before="0"/>
            </w:pPr>
            <w:r>
              <w:rPr>
                <w:rFonts w:ascii="Arial" w:cs="Arial" w:eastAsia="Arial" w:hAnsi="Arial"/>
                <w:sz w:val="19"/>
                <w:szCs w:val="19"/>
              </w:rPr>
              <w:t xml:space="preserve">CES showcasing futuristic in-car AI assistant concepts</w:t>
            </w:r>
          </w:p>
          <w:p>
            <w:pPr>
              <w:pStyle w:val="ListParagraph"/>
              <w:numPr>
                <w:ilvl w:val="0"/>
                <w:numId w:val="2"/>
              </w:numPr>
              <w:spacing w:after="0" w:before="50"/>
            </w:pPr>
            <w:r>
              <w:rPr>
                <w:rFonts w:ascii="Arial" w:cs="Arial" w:eastAsia="Arial" w:hAnsi="Arial"/>
                <w:sz w:val="19"/>
                <w:szCs w:val="19"/>
              </w:rPr>
              <w:t xml:space="preserve">Tesla and Rivian social media campaigns on OTA upgrades</w:t>
            </w:r>
          </w:p>
          <w:p>
            <w:pPr>
              <w:pStyle w:val="ListParagraph"/>
              <w:numPr>
                <w:ilvl w:val="0"/>
                <w:numId w:val="2"/>
              </w:numPr>
              <w:spacing w:after="0" w:before="50"/>
            </w:pPr>
            <w:r>
              <w:rPr>
                <w:rFonts w:ascii="Arial" w:cs="Arial" w:eastAsia="Arial" w:hAnsi="Arial"/>
                <w:sz w:val="19"/>
                <w:szCs w:val="19"/>
              </w:rPr>
              <w:t xml:space="preserve">Peers unboxing connected car accessories on Instagram</w:t>
            </w:r>
          </w:p>
          <w:p>
            <w:pPr>
              <w:pStyle w:val="ListParagraph"/>
              <w:numPr>
                <w:ilvl w:val="0"/>
                <w:numId w:val="2"/>
              </w:numPr>
              <w:spacing w:after="0" w:before="50"/>
            </w:pPr>
            <w:r>
              <w:rPr>
                <w:rFonts w:ascii="Arial" w:cs="Arial" w:eastAsia="Arial" w:hAnsi="Arial"/>
                <w:sz w:val="19"/>
                <w:szCs w:val="19"/>
              </w:rPr>
              <w:t xml:space="preserve">Smart city infrastructure ads about V2X connectivity</w:t>
            </w:r>
          </w:p>
        </w:tc>
      </w:tr>
      <w:tr>
        <w:tc>
          <w:tcPr>
            <w:tcW w:type="dxa" w:w="3080"/>
            <w:tcBorders>
              <w:top w:val="single" w:color="6A1A8B" w:sz="3"/>
              <w:left w:val="single" w:color="6A1A8B" w:sz="3"/>
              <w:bottom w:val="single" w:color="6A1A8B" w:sz="3"/>
              <w:right w:val="single" w:color="6A1A8B" w:sz="3"/>
            </w:tcBorders>
            <w:shd w:fill="FCE4EC" w:val="clear"/>
            <w:tcMar>
              <w:top w:type="dxa" w:w="140"/>
              <w:left w:type="dxa" w:w="160"/>
              <w:bottom w:type="dxa" w:w="140"/>
              <w:right w:type="dxa" w:w="160"/>
            </w:tcMar>
          </w:tcPr>
          <w:p>
            <w:pPr>
              <w:spacing w:after="80" w:before="0"/>
            </w:pPr>
            <w:r>
              <w:rPr>
                <w:rFonts w:ascii="Arial" w:cs="Arial" w:eastAsia="Arial" w:hAnsi="Arial"/>
                <w:b/>
                <w:bCs/>
                <w:color w:val="E91E63"/>
                <w:sz w:val="21"/>
                <w:szCs w:val="21"/>
              </w:rPr>
              <w:t xml:space="preserve">💬  SAYS</w:t>
            </w:r>
          </w:p>
          <w:p>
            <w:pPr>
              <w:pStyle w:val="ListParagraph"/>
              <w:numPr>
                <w:ilvl w:val="0"/>
                <w:numId w:val="2"/>
              </w:numPr>
              <w:spacing w:after="0" w:before="0"/>
            </w:pPr>
            <w:r>
              <w:rPr>
                <w:rFonts w:ascii="Arial" w:cs="Arial" w:eastAsia="Arial" w:hAnsi="Arial"/>
                <w:sz w:val="19"/>
                <w:szCs w:val="19"/>
              </w:rPr>
              <w:t xml:space="preserve">My infotainment system crashes more than my laptop ever did</w:t>
            </w:r>
          </w:p>
          <w:p>
            <w:pPr>
              <w:pStyle w:val="ListParagraph"/>
              <w:numPr>
                <w:ilvl w:val="0"/>
                <w:numId w:val="2"/>
              </w:numPr>
              <w:spacing w:after="0" w:before="50"/>
            </w:pPr>
            <w:r>
              <w:rPr>
                <w:rFonts w:ascii="Arial" w:cs="Arial" w:eastAsia="Arial" w:hAnsi="Arial"/>
                <w:sz w:val="19"/>
                <w:szCs w:val="19"/>
              </w:rPr>
              <w:t xml:space="preserve">I want my car to remember my mood and adjust accordingly</w:t>
            </w:r>
          </w:p>
          <w:p>
            <w:pPr>
              <w:pStyle w:val="ListParagraph"/>
              <w:numPr>
                <w:ilvl w:val="0"/>
                <w:numId w:val="2"/>
              </w:numPr>
              <w:spacing w:after="0" w:before="50"/>
            </w:pPr>
            <w:r>
              <w:rPr>
                <w:rFonts w:ascii="Arial" w:cs="Arial" w:eastAsia="Arial" w:hAnsi="Arial"/>
                <w:sz w:val="19"/>
                <w:szCs w:val="19"/>
              </w:rPr>
              <w:t xml:space="preserve">Voice commands should understand context — not just keywords</w:t>
            </w:r>
          </w:p>
          <w:p>
            <w:pPr>
              <w:pStyle w:val="ListParagraph"/>
              <w:numPr>
                <w:ilvl w:val="0"/>
                <w:numId w:val="2"/>
              </w:numPr>
              <w:spacing w:after="0" w:before="50"/>
            </w:pPr>
            <w:r>
              <w:rPr>
                <w:rFonts w:ascii="Arial" w:cs="Arial" w:eastAsia="Arial" w:hAnsi="Arial"/>
                <w:sz w:val="19"/>
                <w:szCs w:val="19"/>
              </w:rPr>
              <w:t xml:space="preserve">The UI in most cars feels like 2010 Android — unusable</w:t>
            </w:r>
          </w:p>
        </w:tc>
        <w:tc>
          <w:tcPr>
            <w:vMerge w:val="continue"/>
            <w:tcBorders>
              <w:top w:val="single" w:color="6A1A8B" w:sz="4"/>
              <w:left w:val="single" w:color="6A1A8B" w:sz="4"/>
              <w:bottom w:val="single" w:color="6A1A8B" w:sz="4"/>
              <w:right w:val="single" w:color="6A1A8B" w:sz="4"/>
            </w:tcBorders>
          </w:tcPr>
          <w:p/>
        </w:tc>
        <w:tc>
          <w:tcPr>
            <w:tcW w:type="dxa" w:w="3080"/>
            <w:tcBorders>
              <w:top w:val="single" w:color="6A1A8B" w:sz="3"/>
              <w:left w:val="single" w:color="6A1A8B" w:sz="3"/>
              <w:bottom w:val="single" w:color="6A1A8B" w:sz="3"/>
              <w:right w:val="single" w:color="6A1A8B" w:sz="3"/>
            </w:tcBorders>
            <w:shd w:fill="EDE7F6"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HEARS</w:t>
            </w:r>
          </w:p>
          <w:p>
            <w:pPr>
              <w:pStyle w:val="ListParagraph"/>
              <w:numPr>
                <w:ilvl w:val="0"/>
                <w:numId w:val="2"/>
              </w:numPr>
              <w:spacing w:after="0" w:before="0"/>
            </w:pPr>
            <w:r>
              <w:rPr>
                <w:rFonts w:ascii="Arial" w:cs="Arial" w:eastAsia="Arial" w:hAnsi="Arial"/>
                <w:sz w:val="19"/>
                <w:szCs w:val="19"/>
              </w:rPr>
              <w:t xml:space="preserve">Tech podcasts discussing AI co-pilot in next-gen vehicles</w:t>
            </w:r>
          </w:p>
          <w:p>
            <w:pPr>
              <w:pStyle w:val="ListParagraph"/>
              <w:numPr>
                <w:ilvl w:val="0"/>
                <w:numId w:val="2"/>
              </w:numPr>
              <w:spacing w:after="0" w:before="50"/>
            </w:pPr>
            <w:r>
              <w:rPr>
                <w:rFonts w:ascii="Arial" w:cs="Arial" w:eastAsia="Arial" w:hAnsi="Arial"/>
                <w:sz w:val="19"/>
                <w:szCs w:val="19"/>
              </w:rPr>
              <w:t xml:space="preserve">Designer community debating worst automotive UX failures</w:t>
            </w:r>
          </w:p>
          <w:p>
            <w:pPr>
              <w:pStyle w:val="ListParagraph"/>
              <w:numPr>
                <w:ilvl w:val="0"/>
                <w:numId w:val="2"/>
              </w:numPr>
              <w:spacing w:after="0" w:before="50"/>
            </w:pPr>
            <w:r>
              <w:rPr>
                <w:rFonts w:ascii="Arial" w:cs="Arial" w:eastAsia="Arial" w:hAnsi="Arial"/>
                <w:sz w:val="19"/>
                <w:szCs w:val="19"/>
              </w:rPr>
              <w:t xml:space="preserve">Girlfriend frustrated by lack of navigation personalisation</w:t>
            </w:r>
          </w:p>
          <w:p>
            <w:pPr>
              <w:pStyle w:val="ListParagraph"/>
              <w:numPr>
                <w:ilvl w:val="0"/>
                <w:numId w:val="2"/>
              </w:numPr>
              <w:spacing w:after="0" w:before="50"/>
            </w:pPr>
            <w:r>
              <w:rPr>
                <w:rFonts w:ascii="Arial" w:cs="Arial" w:eastAsia="Arial" w:hAnsi="Arial"/>
                <w:sz w:val="19"/>
                <w:szCs w:val="19"/>
              </w:rPr>
              <w:t xml:space="preserve">Colleagues sharing stories of cars learning their routines</w:t>
            </w:r>
          </w:p>
        </w:tc>
      </w:tr>
      <w:tr>
        <w:tc>
          <w:tcPr>
            <w:tcW w:type="dxa" w:w="3080"/>
            <w:tcBorders>
              <w:top w:val="single" w:color="6A1A8B" w:sz="3"/>
              <w:left w:val="single" w:color="6A1A8B" w:sz="3"/>
              <w:bottom w:val="single" w:color="6A1A8B" w:sz="3"/>
              <w:right w:val="single" w:color="6A1A8B" w:sz="3"/>
            </w:tcBorders>
            <w:shd w:fill="FFF3E0" w:val="clear"/>
            <w:tcMar>
              <w:top w:type="dxa" w:w="140"/>
              <w:left w:type="dxa" w:w="160"/>
              <w:bottom w:type="dxa" w:w="140"/>
              <w:right w:type="dxa" w:w="160"/>
            </w:tcMar>
          </w:tcPr>
          <w:p>
            <w:pPr>
              <w:spacing w:after="80" w:before="0"/>
            </w:pPr>
            <w:r>
              <w:rPr>
                <w:rFonts w:ascii="Arial" w:cs="Arial" w:eastAsia="Arial" w:hAnsi="Arial"/>
                <w:b/>
                <w:bCs/>
                <w:color w:val="F9A825"/>
                <w:sz w:val="21"/>
                <w:szCs w:val="21"/>
              </w:rPr>
              <w:t xml:space="preserve">⚡  DOES &amp; BEHAVES</w:t>
            </w:r>
          </w:p>
          <w:p>
            <w:pPr>
              <w:pStyle w:val="ListParagraph"/>
              <w:numPr>
                <w:ilvl w:val="0"/>
                <w:numId w:val="2"/>
              </w:numPr>
              <w:spacing w:after="0" w:before="0"/>
            </w:pPr>
            <w:r>
              <w:rPr>
                <w:rFonts w:ascii="Arial" w:cs="Arial" w:eastAsia="Arial" w:hAnsi="Arial"/>
                <w:sz w:val="19"/>
                <w:szCs w:val="19"/>
              </w:rPr>
              <w:t xml:space="preserve">Connects all devices to car Bluetooth immediately on entry</w:t>
            </w:r>
          </w:p>
          <w:p>
            <w:pPr>
              <w:pStyle w:val="ListParagraph"/>
              <w:numPr>
                <w:ilvl w:val="0"/>
                <w:numId w:val="2"/>
              </w:numPr>
              <w:spacing w:after="0" w:before="50"/>
            </w:pPr>
            <w:r>
              <w:rPr>
                <w:rFonts w:ascii="Arial" w:cs="Arial" w:eastAsia="Arial" w:hAnsi="Arial"/>
                <w:sz w:val="19"/>
                <w:szCs w:val="19"/>
              </w:rPr>
              <w:t xml:space="preserve">Tests every new app and feature the moment OTA update lands</w:t>
            </w:r>
          </w:p>
          <w:p>
            <w:pPr>
              <w:pStyle w:val="ListParagraph"/>
              <w:numPr>
                <w:ilvl w:val="0"/>
                <w:numId w:val="2"/>
              </w:numPr>
              <w:spacing w:after="0" w:before="50"/>
            </w:pPr>
            <w:r>
              <w:rPr>
                <w:rFonts w:ascii="Arial" w:cs="Arial" w:eastAsia="Arial" w:hAnsi="Arial"/>
                <w:sz w:val="19"/>
                <w:szCs w:val="19"/>
              </w:rPr>
              <w:t xml:space="preserve">Writes detailed reviews of in-car tech on design forums</w:t>
            </w:r>
          </w:p>
          <w:p>
            <w:pPr>
              <w:pStyle w:val="ListParagraph"/>
              <w:numPr>
                <w:ilvl w:val="0"/>
                <w:numId w:val="2"/>
              </w:numPr>
              <w:spacing w:after="0" w:before="50"/>
            </w:pPr>
            <w:r>
              <w:rPr>
                <w:rFonts w:ascii="Arial" w:cs="Arial" w:eastAsia="Arial" w:hAnsi="Arial"/>
                <w:sz w:val="19"/>
                <w:szCs w:val="19"/>
              </w:rPr>
              <w:t xml:space="preserve">Switches music, lighting and temp settings 10x per journey</w:t>
            </w:r>
          </w:p>
        </w:tc>
        <w:tc>
          <w:tcPr>
            <w:tcW w:type="dxa" w:w="3200"/>
            <w:tcBorders>
              <w:top w:val="single" w:color="6A1A8B" w:sz="2"/>
              <w:left w:val="single" w:color="6A1A8B" w:sz="2"/>
              <w:bottom w:val="single" w:color="6A1A8B" w:sz="2"/>
              <w:right w:val="single" w:color="6A1A8B" w:sz="2"/>
            </w:tcBorders>
            <w:shd w:fill="F5F5F5" w:val="clear"/>
            <w:tcMar>
              <w:top w:type="dxa" w:w="120"/>
              <w:left w:type="dxa" w:w="180"/>
              <w:bottom w:type="dxa" w:w="120"/>
              <w:right w:type="dxa" w:w="180"/>
            </w:tcMar>
            <w:vAlign w:val="center"/>
          </w:tcPr>
          <w:p>
            <w:pPr>
              <w:jc w:val="center"/>
            </w:pPr>
            <w:r>
              <w:rPr>
                <w:rFonts w:ascii="Arial" w:cs="Arial" w:eastAsia="Arial" w:hAnsi="Arial"/>
                <w:b/>
                <w:bCs/>
                <w:color w:val="1A3C6E"/>
                <w:sz w:val="20"/>
                <w:szCs w:val="20"/>
              </w:rPr>
              <w:t xml:space="preserve">PAINS  vs  GAINS</w:t>
            </w:r>
          </w:p>
          <w:p>
            <w:pPr>
              <w:spacing w:before="40"/>
              <w:jc w:val="center"/>
            </w:pPr>
            <w:r>
              <w:rPr>
                <w:rFonts w:ascii="Arial" w:cs="Arial" w:eastAsia="Arial" w:hAnsi="Arial"/>
                <w:i/>
                <w:iCs/>
                <w:color w:val="555555"/>
                <w:sz w:val="17"/>
                <w:szCs w:val="17"/>
              </w:rPr>
              <w:t xml:space="preserve">Obstacles that block goals  |  Motivators that drive decisions</w:t>
            </w:r>
          </w:p>
        </w:tc>
        <w:tc>
          <w:tcPr>
            <w:tcW w:type="dxa" w:w="3080"/>
            <w:tcBorders>
              <w:top w:val="single" w:color="6A1A8B" w:sz="3"/>
              <w:left w:val="single" w:color="6A1A8B" w:sz="3"/>
              <w:bottom w:val="single" w:color="6A1A8B" w:sz="3"/>
              <w:right w:val="single" w:color="6A1A8B" w:sz="3"/>
            </w:tcBorders>
            <w:shd w:fill="F3E5F5" w:val="clear"/>
            <w:tcMar>
              <w:top w:type="dxa" w:w="140"/>
              <w:left w:type="dxa" w:w="160"/>
              <w:bottom w:type="dxa" w:w="140"/>
              <w:right w:type="dxa" w:w="160"/>
            </w:tcMar>
          </w:tcPr>
          <w:p>
            <w:pPr>
              <w:spacing w:after="80" w:before="0"/>
            </w:pPr>
            <w:r>
              <w:rPr>
                <w:rFonts w:ascii="Arial" w:cs="Arial" w:eastAsia="Arial" w:hAnsi="Arial"/>
                <w:b/>
                <w:bCs/>
                <w:color w:val="7B1FA2"/>
                <w:sz w:val="21"/>
                <w:szCs w:val="21"/>
              </w:rPr>
              <w:t xml:space="preserve">🎯  MOTIVATIONS</w:t>
            </w:r>
          </w:p>
          <w:p>
            <w:pPr>
              <w:pStyle w:val="ListParagraph"/>
              <w:numPr>
                <w:ilvl w:val="0"/>
                <w:numId w:val="2"/>
              </w:numPr>
              <w:spacing w:after="0" w:before="0"/>
            </w:pPr>
            <w:r>
              <w:rPr>
                <w:rFonts w:ascii="Arial" w:cs="Arial" w:eastAsia="Arial" w:hAnsi="Arial"/>
                <w:sz w:val="19"/>
                <w:szCs w:val="19"/>
              </w:rPr>
              <w:t xml:space="preserve">Wants a car that actively learns and adapts to his lifestyle</w:t>
            </w:r>
          </w:p>
          <w:p>
            <w:pPr>
              <w:pStyle w:val="ListParagraph"/>
              <w:numPr>
                <w:ilvl w:val="0"/>
                <w:numId w:val="2"/>
              </w:numPr>
              <w:spacing w:after="0" w:before="50"/>
            </w:pPr>
            <w:r>
              <w:rPr>
                <w:rFonts w:ascii="Arial" w:cs="Arial" w:eastAsia="Arial" w:hAnsi="Arial"/>
                <w:sz w:val="19"/>
                <w:szCs w:val="19"/>
              </w:rPr>
              <w:t xml:space="preserve">Values design elegance and seamless digital integration</w:t>
            </w:r>
          </w:p>
          <w:p>
            <w:pPr>
              <w:pStyle w:val="ListParagraph"/>
              <w:numPr>
                <w:ilvl w:val="0"/>
                <w:numId w:val="2"/>
              </w:numPr>
              <w:spacing w:after="0" w:before="50"/>
            </w:pPr>
            <w:r>
              <w:rPr>
                <w:rFonts w:ascii="Arial" w:cs="Arial" w:eastAsia="Arial" w:hAnsi="Arial"/>
                <w:sz w:val="19"/>
                <w:szCs w:val="19"/>
              </w:rPr>
              <w:t xml:space="preserve">Excited by V2X and smart city connectivity possibilities</w:t>
            </w:r>
          </w:p>
          <w:p>
            <w:pPr>
              <w:pStyle w:val="ListParagraph"/>
              <w:numPr>
                <w:ilvl w:val="0"/>
                <w:numId w:val="2"/>
              </w:numPr>
              <w:spacing w:after="0" w:before="50"/>
            </w:pPr>
            <w:r>
              <w:rPr>
                <w:rFonts w:ascii="Arial" w:cs="Arial" w:eastAsia="Arial" w:hAnsi="Arial"/>
                <w:sz w:val="19"/>
                <w:szCs w:val="19"/>
              </w:rPr>
              <w:t xml:space="preserve">Wants to show his innovation-driven personality through his car</w:t>
            </w:r>
          </w:p>
        </w:tc>
      </w:tr>
      <w:tr>
        <w:tc>
          <w:tcPr>
            <w:tcW w:type="dxa" w:w="3080"/>
            <w:tcBorders>
              <w:top w:val="single" w:color="6A1A8B" w:sz="3"/>
              <w:left w:val="single" w:color="6A1A8B" w:sz="3"/>
              <w:bottom w:val="single" w:color="6A1A8B" w:sz="3"/>
              <w:right w:val="single" w:color="6A1A8B" w:sz="3"/>
            </w:tcBorders>
            <w:shd w:fill="FFEBEE" w:val="clear"/>
            <w:tcMar>
              <w:top w:type="dxa" w:w="140"/>
              <w:left w:type="dxa" w:w="160"/>
              <w:bottom w:type="dxa" w:w="140"/>
              <w:right w:type="dxa" w:w="160"/>
            </w:tcMar>
          </w:tcPr>
          <w:p>
            <w:pPr>
              <w:spacing w:after="80" w:before="0"/>
            </w:pPr>
            <w:r>
              <w:rPr>
                <w:rFonts w:ascii="Arial" w:cs="Arial" w:eastAsia="Arial" w:hAnsi="Arial"/>
                <w:b/>
                <w:bCs/>
                <w:color w:val="C62828"/>
                <w:sz w:val="21"/>
                <w:szCs w:val="21"/>
              </w:rPr>
              <w:t xml:space="preserve">🔴  PAINS</w:t>
            </w:r>
          </w:p>
          <w:p>
            <w:pPr>
              <w:pStyle w:val="ListParagraph"/>
              <w:numPr>
                <w:ilvl w:val="0"/>
                <w:numId w:val="2"/>
              </w:numPr>
              <w:spacing w:after="0" w:before="0"/>
            </w:pPr>
            <w:r>
              <w:rPr>
                <w:rFonts w:ascii="Arial" w:cs="Arial" w:eastAsia="Arial" w:hAnsi="Arial"/>
                <w:sz w:val="19"/>
                <w:szCs w:val="19"/>
              </w:rPr>
              <w:t xml:space="preserve">In-car software feels frozen in time with no OTA updates</w:t>
            </w:r>
          </w:p>
          <w:p>
            <w:pPr>
              <w:pStyle w:val="ListParagraph"/>
              <w:numPr>
                <w:ilvl w:val="0"/>
                <w:numId w:val="2"/>
              </w:numPr>
              <w:spacing w:after="0" w:before="50"/>
            </w:pPr>
            <w:r>
              <w:rPr>
                <w:rFonts w:ascii="Arial" w:cs="Arial" w:eastAsia="Arial" w:hAnsi="Arial"/>
                <w:sz w:val="19"/>
                <w:szCs w:val="19"/>
              </w:rPr>
              <w:t xml:space="preserve">No true AI personalisation — generic presets only</w:t>
            </w:r>
          </w:p>
          <w:p>
            <w:pPr>
              <w:pStyle w:val="ListParagraph"/>
              <w:numPr>
                <w:ilvl w:val="0"/>
                <w:numId w:val="2"/>
              </w:numPr>
              <w:spacing w:after="0" w:before="50"/>
            </w:pPr>
            <w:r>
              <w:rPr>
                <w:rFonts w:ascii="Arial" w:cs="Arial" w:eastAsia="Arial" w:hAnsi="Arial"/>
                <w:sz w:val="19"/>
                <w:szCs w:val="19"/>
              </w:rPr>
              <w:t xml:space="preserve">Infotainment crashes, lag, and unresponsive touch surfaces</w:t>
            </w:r>
          </w:p>
          <w:p>
            <w:pPr>
              <w:pStyle w:val="ListParagraph"/>
              <w:numPr>
                <w:ilvl w:val="0"/>
                <w:numId w:val="2"/>
              </w:numPr>
              <w:spacing w:after="0" w:before="50"/>
            </w:pPr>
            <w:r>
              <w:rPr>
                <w:rFonts w:ascii="Arial" w:cs="Arial" w:eastAsia="Arial" w:hAnsi="Arial"/>
                <w:sz w:val="19"/>
                <w:szCs w:val="19"/>
              </w:rPr>
              <w:t xml:space="preserve">Fragmented app ecosystem with no smart home integration</w:t>
            </w:r>
          </w:p>
        </w:tc>
        <w:tc>
          <w:tcPr>
            <w:tcW w:type="dxa" w:w="3200"/>
            <w:tcBorders>
              <w:top w:val="single" w:color="6A1A8B" w:sz="2"/>
              <w:left w:val="single" w:color="6A1A8B" w:sz="2"/>
              <w:bottom w:val="single" w:color="6A1A8B" w:sz="2"/>
              <w:right w:val="single" w:color="6A1A8B" w:sz="2"/>
            </w:tcBorders>
            <w:shd w:fill="FAFAFA" w:val="clear"/>
            <w:tcMar>
              <w:top w:type="dxa" w:w="80"/>
              <w:left w:type="dxa" w:w="100"/>
              <w:bottom w:type="dxa" w:w="80"/>
              <w:right w:type="dxa" w:w="100"/>
            </w:tcMar>
          </w:tcPr>
          <w:p>
            <w:pPr>
              <w:spacing w:after="60" w:before="60"/>
            </w:pPr>
            <w:r>
              <w:rPr>
                <w:rFonts w:ascii="Arial" w:cs="Arial" w:eastAsia="Arial" w:hAnsi="Arial"/>
                <w:sz w:val="20"/>
                <w:szCs w:val="20"/>
              </w:rPr>
              <w:t xml:space="preserve"/>
            </w:r>
          </w:p>
        </w:tc>
        <w:tc>
          <w:tcPr>
            <w:tcW w:type="dxa" w:w="3080"/>
            <w:tcBorders>
              <w:top w:val="single" w:color="6A1A8B" w:sz="3"/>
              <w:left w:val="single" w:color="6A1A8B" w:sz="3"/>
              <w:bottom w:val="single" w:color="6A1A8B" w:sz="3"/>
              <w:right w:val="single" w:color="6A1A8B" w:sz="3"/>
            </w:tcBorders>
            <w:shd w:fill="E1F5FE" w:val="clear"/>
            <w:tcMar>
              <w:top w:type="dxa" w:w="140"/>
              <w:left w:type="dxa" w:w="160"/>
              <w:bottom w:type="dxa" w:w="140"/>
              <w:right w:type="dxa" w:w="160"/>
            </w:tcMar>
          </w:tcPr>
          <w:p>
            <w:pPr>
              <w:spacing w:after="80" w:before="0"/>
            </w:pPr>
            <w:r>
              <w:rPr>
                <w:rFonts w:ascii="Arial" w:cs="Arial" w:eastAsia="Arial" w:hAnsi="Arial"/>
                <w:b/>
                <w:bCs/>
                <w:color w:val="0277BD"/>
                <w:sz w:val="21"/>
                <w:szCs w:val="21"/>
              </w:rPr>
              <w:t xml:space="preserve">🟢  GAINS</w:t>
            </w:r>
          </w:p>
          <w:p>
            <w:pPr>
              <w:pStyle w:val="ListParagraph"/>
              <w:numPr>
                <w:ilvl w:val="0"/>
                <w:numId w:val="2"/>
              </w:numPr>
              <w:spacing w:after="0" w:before="0"/>
            </w:pPr>
            <w:r>
              <w:rPr>
                <w:rFonts w:ascii="Arial" w:cs="Arial" w:eastAsia="Arial" w:hAnsi="Arial"/>
                <w:sz w:val="19"/>
                <w:szCs w:val="19"/>
              </w:rPr>
              <w:t xml:space="preserve">AI co-pilot that learns preferences and adapts in real time</w:t>
            </w:r>
          </w:p>
          <w:p>
            <w:pPr>
              <w:pStyle w:val="ListParagraph"/>
              <w:numPr>
                <w:ilvl w:val="0"/>
                <w:numId w:val="2"/>
              </w:numPr>
              <w:spacing w:after="0" w:before="50"/>
            </w:pPr>
            <w:r>
              <w:rPr>
                <w:rFonts w:ascii="Arial" w:cs="Arial" w:eastAsia="Arial" w:hAnsi="Arial"/>
                <w:sz w:val="19"/>
                <w:szCs w:val="19"/>
              </w:rPr>
              <w:t xml:space="preserve">OTA update marketplace for features, themes, and AI models</w:t>
            </w:r>
          </w:p>
          <w:p>
            <w:pPr>
              <w:pStyle w:val="ListParagraph"/>
              <w:numPr>
                <w:ilvl w:val="0"/>
                <w:numId w:val="2"/>
              </w:numPr>
              <w:spacing w:after="0" w:before="50"/>
            </w:pPr>
            <w:r>
              <w:rPr>
                <w:rFonts w:ascii="Arial" w:cs="Arial" w:eastAsia="Arial" w:hAnsi="Arial"/>
                <w:sz w:val="19"/>
                <w:szCs w:val="19"/>
              </w:rPr>
              <w:t xml:space="preserve">Seamless smart home and wearable device integration</w:t>
            </w:r>
          </w:p>
          <w:p>
            <w:pPr>
              <w:pStyle w:val="ListParagraph"/>
              <w:numPr>
                <w:ilvl w:val="0"/>
                <w:numId w:val="2"/>
              </w:numPr>
              <w:spacing w:after="0" w:before="50"/>
            </w:pPr>
            <w:r>
              <w:rPr>
                <w:rFonts w:ascii="Arial" w:cs="Arial" w:eastAsia="Arial" w:hAnsi="Arial"/>
                <w:sz w:val="19"/>
                <w:szCs w:val="19"/>
              </w:rPr>
              <w:t xml:space="preserve">Beautifully designed HMI that matches premium app standards</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CONSOLIDATED EMPATHY INSIGHTS — ALL PERSONAS</w:t>
      </w:r>
    </w:p>
    <w:p>
      <w:pPr>
        <w:spacing w:after="80" w:before="60"/>
      </w:pPr>
      <w:r>
        <w:rPr>
          <w:rFonts w:ascii="Arial" w:cs="Arial" w:eastAsia="Arial" w:hAnsi="Arial"/>
          <w:sz w:val="20"/>
          <w:szCs w:val="20"/>
        </w:rPr>
        <w:t xml:space="preserve">The table below synthesises all four empathy maps across every dimension, enabling the team to spot cross-persona patterns and shared pain points that should drive WhatNext Vision Motors product decisions.</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1860"/>
        <w:gridCol w:w="1860"/>
        <w:gridCol w:w="2280"/>
      </w:tblGrid>
      <w:tr>
        <w:trPr>
          <w:tblHeader/>
        </w:trPr>
        <w:tc>
          <w:tcPr>
            <w:tcW w:type="dxa" w:w="150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Dimension</w:t>
            </w:r>
          </w:p>
        </w:tc>
        <w:tc>
          <w:tcPr>
            <w:tcW w:type="dxa" w:w="1860"/>
            <w:tcBorders>
              <w:top w:val="single" w:color="1A6B4A" w:sz="2"/>
              <w:left w:val="single" w:color="1A6B4A" w:sz="2"/>
              <w:bottom w:val="single" w:color="1A6B4A" w:sz="2"/>
              <w:right w:val="single" w:color="1A6B4A" w:sz="2"/>
            </w:tcBorders>
            <w:shd w:fill="1A6B4A"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ALEX (RAJKUMAR)</w:t>
            </w:r>
          </w:p>
        </w:tc>
        <w:tc>
          <w:tcPr>
            <w:tcW w:type="dxa" w:w="1860"/>
            <w:tcBorders>
              <w:top w:val="single" w:color="8B1A1A" w:sz="2"/>
              <w:left w:val="single" w:color="8B1A1A" w:sz="2"/>
              <w:bottom w:val="single" w:color="8B1A1A" w:sz="2"/>
              <w:right w:val="single" w:color="8B1A1A" w:sz="2"/>
            </w:tcBorders>
            <w:shd w:fill="8B1A1A"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PRIYA (MANISHA)</w:t>
            </w:r>
          </w:p>
        </w:tc>
        <w:tc>
          <w:tcPr>
            <w:tcW w:type="dxa" w:w="1860"/>
            <w:tcBorders>
              <w:top w:val="single" w:color="1A3C8B" w:sz="2"/>
              <w:left w:val="single" w:color="1A3C8B" w:sz="2"/>
              <w:bottom w:val="single" w:color="1A3C8B" w:sz="2"/>
              <w:right w:val="single" w:color="1A3C8B" w:sz="2"/>
            </w:tcBorders>
            <w:shd w:fill="1A3C8B"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RAJAN (TAMIZHKUMARAN)</w:t>
            </w:r>
          </w:p>
        </w:tc>
        <w:tc>
          <w:tcPr>
            <w:tcW w:type="dxa" w:w="2280"/>
            <w:tcBorders>
              <w:top w:val="single" w:color="6A1A8B" w:sz="2"/>
              <w:left w:val="single" w:color="6A1A8B" w:sz="2"/>
              <w:bottom w:val="single" w:color="6A1A8B" w:sz="2"/>
              <w:right w:val="single" w:color="6A1A8B" w:sz="2"/>
            </w:tcBorders>
            <w:shd w:fill="6A1A8B"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NEIL (VINITH)</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THINKS</w:t>
            </w:r>
          </w:p>
        </w:tc>
        <w:tc>
          <w:tcPr>
            <w:tcW w:type="dxa" w:w="186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Range anxiety dominates all pre-purchase decisions</w:t>
            </w:r>
          </w:p>
        </w:tc>
        <w:tc>
          <w:tcPr>
            <w:tcW w:type="dxa" w:w="186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Safety features should not be a luxury — they are a right</w:t>
            </w:r>
          </w:p>
        </w:tc>
        <w:tc>
          <w:tcPr>
            <w:tcW w:type="dxa" w:w="1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ROI and operational efficiency are top mental priorities</w:t>
            </w:r>
          </w:p>
        </w:tc>
        <w:tc>
          <w:tcPr>
            <w:tcW w:type="dxa" w:w="2280"/>
            <w:tcBorders>
              <w:top w:val="single" w:color="CCCCCC" w:sz="1"/>
              <w:left w:val="single" w:color="CCCCCC" w:sz="1"/>
              <w:bottom w:val="single" w:color="CCCCCC" w:sz="1"/>
              <w:right w:val="single" w:color="CCCCCC" w:sz="1"/>
            </w:tcBorders>
            <w:shd w:fill="EDE7F6"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Expects the car's software intelligence to match his phone</w:t>
            </w:r>
          </w:p>
        </w:tc>
      </w:tr>
      <w:tr>
        <w:tc>
          <w:tcPr>
            <w:tcW w:type="dxa" w:w="1500"/>
            <w:tcBorders>
              <w:top w:val="single" w:color="CCCCCC" w:sz="1"/>
              <w:left w:val="single" w:color="CCCCCC" w:sz="1"/>
              <w:bottom w:val="single" w:color="CCCCCC" w:sz="1"/>
              <w:right w:val="single" w:color="CCCCCC" w:sz="1"/>
            </w:tcBorders>
            <w:shd w:fill="F0F4FB"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SAYS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Charging must be faster and more accessible</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Safety is non-negotiable regardless of budget</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Real-time fleet data is more valuable than monthly reports</w:t>
            </w:r>
          </w:p>
        </w:tc>
        <w:tc>
          <w:tcPr>
            <w:tcW w:type="dxa" w:w="2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Car UX is embarrassingly behind consumer tech standards</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SEES</w:t>
            </w:r>
          </w:p>
        </w:tc>
        <w:tc>
          <w:tcPr>
            <w:tcW w:type="dxa" w:w="186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Rising petrol prices and limited charging infrastructure</w:t>
            </w:r>
          </w:p>
        </w:tc>
        <w:tc>
          <w:tcPr>
            <w:tcW w:type="dxa" w:w="186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Crash-test ratings and premium-only safety features</w:t>
            </w:r>
          </w:p>
        </w:tc>
        <w:tc>
          <w:tcPr>
            <w:tcW w:type="dxa" w:w="1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Competitor fleets going green; compliance mandates growing</w:t>
            </w:r>
          </w:p>
        </w:tc>
        <w:tc>
          <w:tcPr>
            <w:tcW w:type="dxa" w:w="2280"/>
            <w:tcBorders>
              <w:top w:val="single" w:color="CCCCCC" w:sz="1"/>
              <w:left w:val="single" w:color="CCCCCC" w:sz="1"/>
              <w:bottom w:val="single" w:color="CCCCCC" w:sz="1"/>
              <w:right w:val="single" w:color="CCCCCC" w:sz="1"/>
            </w:tcBorders>
            <w:shd w:fill="EDE7F6"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Futuristic connected-car tech at shows but absent in market</w:t>
            </w:r>
          </w:p>
        </w:tc>
      </w:tr>
      <w:tr>
        <w:tc>
          <w:tcPr>
            <w:tcW w:type="dxa" w:w="1500"/>
            <w:tcBorders>
              <w:top w:val="single" w:color="CCCCCC" w:sz="1"/>
              <w:left w:val="single" w:color="CCCCCC" w:sz="1"/>
              <w:bottom w:val="single" w:color="CCCCCC" w:sz="1"/>
              <w:right w:val="single" w:color="CCCCCC" w:sz="1"/>
            </w:tcBorders>
            <w:shd w:fill="F0F4FB"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HEARS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Mixed messages on EV reliability from peers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Community buzz on road safety incidents and recalls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Finance pressure for fast ROI and ESG compliance</w:t>
            </w:r>
          </w:p>
        </w:tc>
        <w:tc>
          <w:tcPr>
            <w:tcW w:type="dxa" w:w="2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Tech community criticising automotive digital lag</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DOES</w:t>
            </w:r>
          </w:p>
        </w:tc>
        <w:tc>
          <w:tcPr>
            <w:tcW w:type="dxa" w:w="186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Deep-researches EVs; maps chargers on every route</w:t>
            </w:r>
          </w:p>
        </w:tc>
        <w:tc>
          <w:tcPr>
            <w:tcW w:type="dxa" w:w="186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Studies crash tests; visits multiple showrooms</w:t>
            </w:r>
          </w:p>
        </w:tc>
        <w:tc>
          <w:tcPr>
            <w:tcW w:type="dxa" w:w="1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Analyses fleet cost daily; attends EV transition webinars</w:t>
            </w:r>
          </w:p>
        </w:tc>
        <w:tc>
          <w:tcPr>
            <w:tcW w:type="dxa" w:w="2280"/>
            <w:tcBorders>
              <w:top w:val="single" w:color="CCCCCC" w:sz="1"/>
              <w:left w:val="single" w:color="CCCCCC" w:sz="1"/>
              <w:bottom w:val="single" w:color="CCCCCC" w:sz="1"/>
              <w:right w:val="single" w:color="CCCCCC" w:sz="1"/>
            </w:tcBorders>
            <w:shd w:fill="EDE7F6"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Tests every OTA update immediately; reviews car UX online</w:t>
            </w:r>
          </w:p>
        </w:tc>
      </w:tr>
      <w:tr>
        <w:tc>
          <w:tcPr>
            <w:tcW w:type="dxa" w:w="1500"/>
            <w:tcBorders>
              <w:top w:val="single" w:color="CCCCCC" w:sz="1"/>
              <w:left w:val="single" w:color="CCCCCC" w:sz="1"/>
              <w:bottom w:val="single" w:color="CCCCCC" w:sz="1"/>
              <w:right w:val="single" w:color="CCCCCC" w:sz="1"/>
            </w:tcBorders>
            <w:shd w:fill="F0F4FB"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PAINS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Range anxiety, slow charging, high upfront cost</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ADAS locked in luxury tier; opaque add-on pricing</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No unified fleet AI dashboard; long charging downtime</w:t>
            </w:r>
          </w:p>
        </w:tc>
        <w:tc>
          <w:tcPr>
            <w:tcW w:type="dxa" w:w="2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Outdated infotainment; no true AI personalisation</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GAINS</w:t>
            </w:r>
          </w:p>
        </w:tc>
        <w:tc>
          <w:tcPr>
            <w:tcW w:type="dxa" w:w="186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AI range optimiser, fast charging, savings dashboard</w:t>
            </w:r>
          </w:p>
        </w:tc>
        <w:tc>
          <w:tcPr>
            <w:tcW w:type="dxa" w:w="186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Standard ADAS, safety warranty, transparent pricing</w:t>
            </w:r>
          </w:p>
        </w:tc>
        <w:tc>
          <w:tcPr>
            <w:tcW w:type="dxa" w:w="1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Predictive maintenance AI, live fleet intelligence</w:t>
            </w:r>
          </w:p>
        </w:tc>
        <w:tc>
          <w:tcPr>
            <w:tcW w:type="dxa" w:w="2280"/>
            <w:tcBorders>
              <w:top w:val="single" w:color="CCCCCC" w:sz="1"/>
              <w:left w:val="single" w:color="CCCCCC" w:sz="1"/>
              <w:bottom w:val="single" w:color="CCCCCC" w:sz="1"/>
              <w:right w:val="single" w:color="CCCCCC" w:sz="1"/>
            </w:tcBorders>
            <w:shd w:fill="EDE7F6"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AI co-pilot, OTA marketplace, elegant HMI design</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KEY DESIGN OPPORTUNITIES — FROM EMPATHY TO ACTION</w:t>
      </w:r>
    </w:p>
    <w:p>
      <w:pPr>
        <w:spacing w:after="80" w:before="60"/>
      </w:pPr>
      <w:r>
        <w:rPr>
          <w:rFonts w:ascii="Arial" w:cs="Arial" w:eastAsia="Arial" w:hAnsi="Arial"/>
          <w:sz w:val="20"/>
          <w:szCs w:val="20"/>
        </w:rPr>
        <w:t xml:space="preserve">Based on the empathy maps and consolidated insights, the following design opportunities have been identified. Each opportunity is directly traceable to a customer insight and assigned to a team member for prototyping.</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2800"/>
        <w:gridCol w:w="3000"/>
      </w:tblGrid>
      <w:tr>
        <w:trPr>
          <w:tblHeader/>
        </w:trPr>
        <w:tc>
          <w:tcPr>
            <w:tcW w:type="dxa" w:w="70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w:t>
            </w:r>
          </w:p>
        </w:tc>
        <w:tc>
          <w:tcPr>
            <w:tcW w:type="dxa" w:w="286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Empathy Insight</w:t>
            </w:r>
          </w:p>
        </w:tc>
        <w:tc>
          <w:tcPr>
            <w:tcW w:type="dxa" w:w="280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Design Opportunity</w:t>
            </w:r>
          </w:p>
        </w:tc>
        <w:tc>
          <w:tcPr>
            <w:tcW w:type="dxa" w:w="3000"/>
            <w:tcBorders>
              <w:top w:val="single" w:color="1A3C6E" w:sz="2"/>
              <w:left w:val="single" w:color="1A3C6E" w:sz="2"/>
              <w:bottom w:val="single" w:color="1A3C6E" w:sz="2"/>
              <w:right w:val="single" w:color="1A3C6E" w:sz="2"/>
            </w:tcBorders>
            <w:shd w:fill="1A3C6E" w:val="clear"/>
            <w:tcMar>
              <w:top w:type="dxa" w:w="110"/>
              <w:left w:type="dxa" w:w="140"/>
              <w:bottom w:type="dxa" w:w="110"/>
              <w:right w:type="dxa" w:w="140"/>
            </w:tcMar>
            <w:vAlign w:val="center"/>
          </w:tcPr>
          <w:p>
            <w:pPr>
              <w:jc w:val="center"/>
            </w:pPr>
            <w:r>
              <w:rPr>
                <w:rFonts w:ascii="Arial" w:cs="Arial" w:eastAsia="Arial" w:hAnsi="Arial"/>
                <w:b/>
                <w:bCs/>
                <w:color w:val="FFFFFF"/>
                <w:sz w:val="20"/>
                <w:szCs w:val="20"/>
              </w:rPr>
              <w:t xml:space="preserve">Team Owner</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1</w:t>
            </w:r>
          </w:p>
        </w:tc>
        <w:tc>
          <w:tcPr>
            <w:tcW w:type="dxa" w:w="2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Range anxiety is the #1 barrier to EV adoption among urban commuters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Build an AI-powered adaptive range management system with live charging station routing</w:t>
            </w:r>
          </w:p>
        </w:tc>
        <w:tc>
          <w:tcPr>
            <w:tcW w:type="dxa" w:w="300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RAJKUMAR</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Safety features must be democratised — not locked behind luxury pricing tiers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Engineer standard ADAS (collision avoidance + fatigue detection) across all vehicle segments</w:t>
            </w:r>
          </w:p>
        </w:tc>
        <w:tc>
          <w:tcPr>
            <w:tcW w:type="dxa" w:w="300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MANISHA</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3</w:t>
            </w:r>
          </w:p>
        </w:tc>
        <w:tc>
          <w:tcPr>
            <w:tcW w:type="dxa" w:w="2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Fleet managers need real-time AI intelligence, not retrospective data reports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Develop a unified fleet intelligence platform with predictive maintenance and live telemetry</w:t>
            </w:r>
          </w:p>
        </w:tc>
        <w:tc>
          <w:tcPr>
            <w:tcW w:type="dxa" w:w="300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TAMIZHKUMARAN</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In-car digital experience lags consumer tech by 5+ years — users are frustrated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Create a personalised AI co-pilot with OTA update marketplace and elegant HMI design</w:t>
            </w:r>
          </w:p>
        </w:tc>
        <w:tc>
          <w:tcPr>
            <w:tcW w:type="dxa" w:w="300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VINITH</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center"/>
            </w:pPr>
            <w:r>
              <w:rPr>
                <w:rFonts w:ascii="Arial" w:cs="Arial" w:eastAsia="Arial" w:hAnsi="Arial"/>
                <w:b/>
                <w:bCs/>
                <w:color w:val="1A3C6E"/>
                <w:sz w:val="19"/>
                <w:szCs w:val="19"/>
              </w:rPr>
              <w:t xml:space="preserve">5</w:t>
            </w:r>
          </w:p>
        </w:tc>
        <w:tc>
          <w:tcPr>
            <w:tcW w:type="dxa" w:w="286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Sustainability transparency is a purchasing decision factor — not just a CSR metric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9"/>
                <w:szCs w:val="19"/>
              </w:rPr>
              <w:t xml:space="preserve">Provide an in-car real-time carbon footprint and sustainability lifecycle dashboard</w:t>
            </w:r>
          </w:p>
        </w:tc>
        <w:tc>
          <w:tcPr>
            <w:tcW w:type="dxa" w:w="3000"/>
            <w:tcBorders>
              <w:top w:val="single" w:color="CCCCCC" w:sz="1"/>
              <w:left w:val="single" w:color="CCCCCC" w:sz="1"/>
              <w:bottom w:val="single" w:color="CCCCCC" w:sz="1"/>
              <w:right w:val="single" w:color="CCCCCC" w:sz="1"/>
            </w:tcBorders>
            <w:shd w:fill="E8F4FD" w:val="clear"/>
            <w:tcMar>
              <w:top w:type="dxa" w:w="90"/>
              <w:left w:type="dxa" w:w="140"/>
              <w:bottom w:type="dxa" w:w="90"/>
              <w:right w:type="dxa" w:w="140"/>
            </w:tcMar>
            <w:vAlign w:val="center"/>
          </w:tcPr>
          <w:p>
            <w:pPr>
              <w:jc w:val="center"/>
            </w:pPr>
            <w:r>
              <w:rPr>
                <w:rFonts w:ascii="Arial" w:cs="Arial" w:eastAsia="Arial" w:hAnsi="Arial"/>
                <w:b/>
                <w:bCs/>
                <w:color w:val="E07B39"/>
                <w:sz w:val="19"/>
                <w:szCs w:val="19"/>
              </w:rPr>
              <w:t xml:space="preserve">TAMIZHKUMARAN</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30" w:before="60"/>
        <w:jc w:val="center"/>
      </w:pPr>
      <w:r>
        <w:rPr>
          <w:rFonts w:ascii="Arial" w:cs="Arial" w:eastAsia="Arial" w:hAnsi="Arial"/>
          <w:b/>
          <w:bCs/>
          <w:color w:val="1A3C6E"/>
          <w:sz w:val="22"/>
          <w:szCs w:val="22"/>
        </w:rPr>
        <w:t xml:space="preserve">WhatNext Vision Motors</w:t>
      </w:r>
    </w:p>
    <w:p>
      <w:pPr>
        <w:spacing w:after="0" w:before="0"/>
        <w:jc w:val="center"/>
      </w:pPr>
      <w:r>
        <w:rPr>
          <w:rFonts w:ascii="Arial" w:cs="Arial" w:eastAsia="Arial" w:hAnsi="Arial"/>
          <w:i/>
          <w:iCs/>
          <w:color w:val="888888"/>
          <w:sz w:val="18"/>
          <w:szCs w:val="18"/>
        </w:rPr>
        <w:t xml:space="preserve">Shaping the Future of Mobility with Innovation and Excellence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2262832813918e216a85008453c4d198df4a34.jpg"/><Relationship Id="rId8" Type="http://schemas.openxmlformats.org/officeDocument/2006/relationships/image" Target="media/048450c38799b2a9989819c8e26aca0e68164fd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2026-04-06T05:56:24.738Z</dcterms:created>
  <dcterms:modified xsi:type="dcterms:W3CDTF">2026-04-06T05:56:24.738Z</dcterms:modified>
</cp:coreProperties>
</file>

<file path=docProps/custom.xml><?xml version="1.0" encoding="utf-8"?>
<Properties xmlns="http://schemas.openxmlformats.org/officeDocument/2006/custom-properties" xmlns:vt="http://schemas.openxmlformats.org/officeDocument/2006/docPropsVTypes"/>
</file>