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oftware-requirements-specification-srs"/>
    <w:p>
      <w:pPr>
        <w:pStyle w:val="Heading1"/>
      </w:pPr>
      <w:r>
        <w:t xml:space="preserve">Software Requirements Specification (SRS)</w:t>
      </w:r>
    </w:p>
    <w:p>
      <w:pPr>
        <w:pStyle w:val="FirstParagraph"/>
      </w:pPr>
      <w:r>
        <w:rPr>
          <w:b/>
          <w:bCs/>
        </w:rPr>
        <w:t xml:space="preserve">Project Name:</w:t>
      </w:r>
      <w:r>
        <w:t xml:space="preserve"> </w:t>
      </w:r>
      <w:r>
        <w:t xml:space="preserve">BizFlow – Internal Operations &amp; Revenue Management Platform</w:t>
      </w:r>
    </w:p>
    <w:p>
      <w:pPr>
        <w:pStyle w:val="BodyText"/>
      </w:pPr>
      <w:r>
        <w:rPr>
          <w:b/>
          <w:bCs/>
        </w:rPr>
        <w:t xml:space="preserve">Version:</w:t>
      </w:r>
      <w:r>
        <w:t xml:space="preserve"> </w:t>
      </w:r>
      <w:r>
        <w:t xml:space="preserve">1.0</w:t>
      </w:r>
    </w:p>
    <w:p>
      <w:pPr>
        <w:pStyle w:val="BodyText"/>
      </w:pPr>
      <w:r>
        <w:rPr>
          <w:b/>
          <w:bCs/>
        </w:rPr>
        <w:t xml:space="preserve">Prepared For:</w:t>
      </w:r>
      <w:r>
        <w:t xml:space="preserve"> </w:t>
      </w:r>
      <w:r>
        <w:t xml:space="preserve">Development Team</w:t>
      </w:r>
    </w:p>
    <w:p>
      <w:pPr>
        <w:pStyle w:val="BodyText"/>
      </w:pPr>
      <w:r>
        <w:rPr>
          <w:b/>
          <w:bCs/>
        </w:rPr>
        <w:t xml:space="preserve">Technology Stack</w:t>
      </w:r>
    </w:p>
    <w:p>
      <w:pPr>
        <w:pStyle w:val="Compact"/>
        <w:numPr>
          <w:ilvl w:val="0"/>
          <w:numId w:val="1001"/>
        </w:numPr>
      </w:pPr>
      <w:r>
        <w:t xml:space="preserve">Frontend: Angular</w:t>
      </w:r>
    </w:p>
    <w:p>
      <w:pPr>
        <w:pStyle w:val="Compact"/>
        <w:numPr>
          <w:ilvl w:val="0"/>
          <w:numId w:val="1001"/>
        </w:numPr>
      </w:pPr>
      <w:r>
        <w:t xml:space="preserve">Backend: ASP.NET Core Web API</w:t>
      </w:r>
    </w:p>
    <w:p>
      <w:pPr>
        <w:pStyle w:val="Compact"/>
        <w:numPr>
          <w:ilvl w:val="0"/>
          <w:numId w:val="1001"/>
        </w:numPr>
      </w:pPr>
      <w:r>
        <w:t xml:space="preserve">Database: Microsoft SQL Server</w:t>
      </w:r>
    </w:p>
    <w:p>
      <w:pPr>
        <w:pStyle w:val="Compact"/>
        <w:numPr>
          <w:ilvl w:val="0"/>
          <w:numId w:val="1001"/>
        </w:numPr>
      </w:pPr>
      <w:r>
        <w:t xml:space="preserve">Authentication: JWT + Role Based Access Control (RBAC)</w:t>
      </w:r>
    </w:p>
    <w:p>
      <w:r>
        <w:pict>
          <v:rect style="width:0;height:1.5pt" o:hralign="center" o:hrstd="t" o:hr="t"/>
        </w:pict>
      </w:r>
    </w:p>
    <w:bookmarkEnd w:id="20"/>
    <w:bookmarkStart w:id="21" w:name="document-control"/>
    <w:p>
      <w:pPr>
        <w:pStyle w:val="Heading1"/>
      </w:pPr>
      <w:r>
        <w:t xml:space="preserve">Document Control</w:t>
      </w:r>
    </w:p>
    <w:tbl>
      <w:tblPr>
        <w:tblStyle w:val="Table"/>
        <w:tblW w:type="pct" w:w="5000"/>
        <w:tblLayout w:type="fixed"/>
        <w:tblLook w:firstRow="1" w:lastRow="0" w:firstColumn="0" w:lastColumn="0" w:noHBand="0" w:noVBand="0" w:val="0020"/>
      </w:tblPr>
      <w:tblGrid>
        <w:gridCol w:w="2084"/>
        <w:gridCol w:w="1250"/>
        <w:gridCol w:w="1875"/>
        <w:gridCol w:w="2709"/>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1.0</w:t>
            </w:r>
          </w:p>
        </w:tc>
        <w:tc>
          <w:tcPr/>
          <w:p>
            <w:pPr>
              <w:pStyle w:val="Compact"/>
            </w:pPr>
            <w:r>
              <w:t xml:space="preserve">July 2026</w:t>
            </w:r>
          </w:p>
        </w:tc>
        <w:tc>
          <w:tcPr/>
          <w:p>
            <w:pPr>
              <w:pStyle w:val="Compact"/>
            </w:pPr>
            <w:r>
              <w:t xml:space="preserve">Development Team</w:t>
            </w:r>
          </w:p>
        </w:tc>
        <w:tc>
          <w:tcPr/>
          <w:p>
            <w:pPr>
              <w:pStyle w:val="Compact"/>
            </w:pPr>
            <w:r>
              <w:t xml:space="preserve">Initial Software Requirements Specification</w:t>
            </w:r>
          </w:p>
        </w:tc>
      </w:tr>
    </w:tbl>
    <w:p>
      <w:r>
        <w:pict>
          <v:rect style="width:0;height:1.5pt" o:hralign="center" o:hrstd="t" o:hr="t"/>
        </w:pict>
      </w:r>
    </w:p>
    <w:bookmarkEnd w:id="21"/>
    <w:bookmarkStart w:id="22" w:name="table-of-contents"/>
    <w:p>
      <w:pPr>
        <w:pStyle w:val="Heading1"/>
      </w:pPr>
      <w:r>
        <w:t xml:space="preserve">Table of Contents</w:t>
      </w:r>
    </w:p>
    <w:p>
      <w:pPr>
        <w:pStyle w:val="Compact"/>
        <w:numPr>
          <w:ilvl w:val="0"/>
          <w:numId w:val="1002"/>
        </w:numPr>
      </w:pPr>
      <w:r>
        <w:t xml:space="preserve">Introduction</w:t>
      </w:r>
    </w:p>
    <w:p>
      <w:pPr>
        <w:pStyle w:val="Compact"/>
        <w:numPr>
          <w:ilvl w:val="0"/>
          <w:numId w:val="1002"/>
        </w:numPr>
      </w:pPr>
      <w:r>
        <w:t xml:space="preserve">Purpose</w:t>
      </w:r>
    </w:p>
    <w:p>
      <w:pPr>
        <w:pStyle w:val="Compact"/>
        <w:numPr>
          <w:ilvl w:val="0"/>
          <w:numId w:val="1002"/>
        </w:numPr>
      </w:pPr>
      <w:r>
        <w:t xml:space="preserve">Scope</w:t>
      </w:r>
    </w:p>
    <w:p>
      <w:pPr>
        <w:pStyle w:val="Compact"/>
        <w:numPr>
          <w:ilvl w:val="0"/>
          <w:numId w:val="1002"/>
        </w:numPr>
      </w:pPr>
      <w:r>
        <w:t xml:space="preserve">Business Objectives</w:t>
      </w:r>
    </w:p>
    <w:p>
      <w:pPr>
        <w:pStyle w:val="Compact"/>
        <w:numPr>
          <w:ilvl w:val="0"/>
          <w:numId w:val="1002"/>
        </w:numPr>
      </w:pPr>
      <w:r>
        <w:t xml:space="preserve">Stakeholders</w:t>
      </w:r>
    </w:p>
    <w:p>
      <w:pPr>
        <w:pStyle w:val="Compact"/>
        <w:numPr>
          <w:ilvl w:val="0"/>
          <w:numId w:val="1002"/>
        </w:numPr>
      </w:pPr>
      <w:r>
        <w:t xml:space="preserve">User Roles</w:t>
      </w:r>
    </w:p>
    <w:p>
      <w:pPr>
        <w:pStyle w:val="Compact"/>
        <w:numPr>
          <w:ilvl w:val="0"/>
          <w:numId w:val="1002"/>
        </w:numPr>
      </w:pPr>
      <w:r>
        <w:t xml:space="preserve">Functional Requirements</w:t>
      </w:r>
    </w:p>
    <w:p>
      <w:pPr>
        <w:pStyle w:val="Compact"/>
        <w:numPr>
          <w:ilvl w:val="0"/>
          <w:numId w:val="1002"/>
        </w:numPr>
      </w:pPr>
      <w:r>
        <w:t xml:space="preserve">Non-Functional Requirements</w:t>
      </w:r>
    </w:p>
    <w:p>
      <w:pPr>
        <w:pStyle w:val="Compact"/>
        <w:numPr>
          <w:ilvl w:val="0"/>
          <w:numId w:val="1002"/>
        </w:numPr>
      </w:pPr>
      <w:r>
        <w:t xml:space="preserve">Business Rules</w:t>
      </w:r>
    </w:p>
    <w:p>
      <w:pPr>
        <w:pStyle w:val="Compact"/>
        <w:numPr>
          <w:ilvl w:val="0"/>
          <w:numId w:val="1002"/>
        </w:numPr>
      </w:pPr>
      <w:r>
        <w:t xml:space="preserve">Module Specifications</w:t>
      </w:r>
    </w:p>
    <w:p>
      <w:pPr>
        <w:pStyle w:val="Compact"/>
        <w:numPr>
          <w:ilvl w:val="0"/>
          <w:numId w:val="1002"/>
        </w:numPr>
      </w:pPr>
      <w:r>
        <w:t xml:space="preserve">System Workflow</w:t>
      </w:r>
    </w:p>
    <w:p>
      <w:pPr>
        <w:pStyle w:val="Compact"/>
        <w:numPr>
          <w:ilvl w:val="0"/>
          <w:numId w:val="1002"/>
        </w:numPr>
      </w:pPr>
      <w:r>
        <w:t xml:space="preserve">Security Requirements</w:t>
      </w:r>
    </w:p>
    <w:p>
      <w:pPr>
        <w:pStyle w:val="Compact"/>
        <w:numPr>
          <w:ilvl w:val="0"/>
          <w:numId w:val="1002"/>
        </w:numPr>
      </w:pPr>
      <w:r>
        <w:t xml:space="preserve">Database Requirements</w:t>
      </w:r>
    </w:p>
    <w:p>
      <w:pPr>
        <w:pStyle w:val="Compact"/>
        <w:numPr>
          <w:ilvl w:val="0"/>
          <w:numId w:val="1002"/>
        </w:numPr>
      </w:pPr>
      <w:r>
        <w:t xml:space="preserve">Reporting Requirements</w:t>
      </w:r>
    </w:p>
    <w:p>
      <w:pPr>
        <w:pStyle w:val="Compact"/>
        <w:numPr>
          <w:ilvl w:val="0"/>
          <w:numId w:val="1002"/>
        </w:numPr>
      </w:pPr>
      <w:r>
        <w:t xml:space="preserve">Future Scope</w:t>
      </w:r>
    </w:p>
    <w:p>
      <w:pPr>
        <w:pStyle w:val="Compact"/>
        <w:numPr>
          <w:ilvl w:val="0"/>
          <w:numId w:val="1002"/>
        </w:numPr>
      </w:pPr>
      <w:r>
        <w:t xml:space="preserve">Acceptance Criteria</w:t>
      </w:r>
    </w:p>
    <w:p>
      <w:r>
        <w:pict>
          <v:rect style="width:0;height:1.5pt" o:hralign="center" o:hrstd="t" o:hr="t"/>
        </w:pict>
      </w:r>
    </w:p>
    <w:bookmarkEnd w:id="22"/>
    <w:bookmarkStart w:id="23" w:name="introduction"/>
    <w:p>
      <w:pPr>
        <w:pStyle w:val="Heading1"/>
      </w:pPr>
      <w:r>
        <w:t xml:space="preserve">1. Introduction</w:t>
      </w:r>
    </w:p>
    <w:p>
      <w:pPr>
        <w:pStyle w:val="FirstParagraph"/>
      </w:pPr>
      <w:r>
        <w:t xml:space="preserve">BizFlow is an internal Operations and Revenue Management Platform designed to digitize and automate the complete customer lifecycle from lead generation to revenue realization. The system centralizes customer, vendor, product, pricing, quotation, procurement, invoicing, renewal, and reporting processes into a single secure platform.</w:t>
      </w:r>
    </w:p>
    <w:p>
      <w:pPr>
        <w:pStyle w:val="BodyText"/>
      </w:pPr>
      <w:r>
        <w:t xml:space="preserve">The application replaces spreadsheet-driven and manual workflows with a role-based web application that improves operational efficiency, data accuracy, compliance, and visibility across departments.</w:t>
      </w:r>
    </w:p>
    <w:p>
      <w:r>
        <w:pict>
          <v:rect style="width:0;height:1.5pt" o:hralign="center" o:hrstd="t" o:hr="t"/>
        </w:pict>
      </w:r>
    </w:p>
    <w:bookmarkEnd w:id="23"/>
    <w:bookmarkStart w:id="24" w:name="purpose"/>
    <w:p>
      <w:pPr>
        <w:pStyle w:val="Heading1"/>
      </w:pPr>
      <w:r>
        <w:t xml:space="preserve">2. Purpose</w:t>
      </w:r>
    </w:p>
    <w:p>
      <w:pPr>
        <w:pStyle w:val="FirstParagraph"/>
      </w:pPr>
      <w:r>
        <w:t xml:space="preserve">The purpose of this document is to define the functional and technical requirements for developing the BizFlow platform.</w:t>
      </w:r>
    </w:p>
    <w:p>
      <w:pPr>
        <w:pStyle w:val="BodyText"/>
      </w:pPr>
      <w:r>
        <w:t xml:space="preserve">This document will serve as the primary reference for:</w:t>
      </w:r>
    </w:p>
    <w:p>
      <w:pPr>
        <w:pStyle w:val="Compact"/>
        <w:numPr>
          <w:ilvl w:val="0"/>
          <w:numId w:val="1003"/>
        </w:numPr>
      </w:pPr>
      <w:r>
        <w:t xml:space="preserve">Developers</w:t>
      </w:r>
    </w:p>
    <w:p>
      <w:pPr>
        <w:pStyle w:val="Compact"/>
        <w:numPr>
          <w:ilvl w:val="0"/>
          <w:numId w:val="1003"/>
        </w:numPr>
      </w:pPr>
      <w:r>
        <w:t xml:space="preserve">UI/UX Designers</w:t>
      </w:r>
    </w:p>
    <w:p>
      <w:pPr>
        <w:pStyle w:val="Compact"/>
        <w:numPr>
          <w:ilvl w:val="0"/>
          <w:numId w:val="1003"/>
        </w:numPr>
      </w:pPr>
      <w:r>
        <w:t xml:space="preserve">QA Engineers</w:t>
      </w:r>
    </w:p>
    <w:p>
      <w:pPr>
        <w:pStyle w:val="Compact"/>
        <w:numPr>
          <w:ilvl w:val="0"/>
          <w:numId w:val="1003"/>
        </w:numPr>
      </w:pPr>
      <w:r>
        <w:t xml:space="preserve">Project Managers</w:t>
      </w:r>
    </w:p>
    <w:p>
      <w:pPr>
        <w:pStyle w:val="Compact"/>
        <w:numPr>
          <w:ilvl w:val="0"/>
          <w:numId w:val="1003"/>
        </w:numPr>
      </w:pPr>
      <w:r>
        <w:t xml:space="preserve">Business Analysts</w:t>
      </w:r>
    </w:p>
    <w:p>
      <w:pPr>
        <w:pStyle w:val="Compact"/>
        <w:numPr>
          <w:ilvl w:val="0"/>
          <w:numId w:val="1003"/>
        </w:numPr>
      </w:pPr>
      <w:r>
        <w:t xml:space="preserve">Stakeholders</w:t>
      </w:r>
    </w:p>
    <w:p>
      <w:r>
        <w:pict>
          <v:rect style="width:0;height:1.5pt" o:hralign="center" o:hrstd="t" o:hr="t"/>
        </w:pict>
      </w:r>
    </w:p>
    <w:bookmarkEnd w:id="24"/>
    <w:bookmarkStart w:id="25" w:name="project-scope"/>
    <w:p>
      <w:pPr>
        <w:pStyle w:val="Heading1"/>
      </w:pPr>
      <w:r>
        <w:t xml:space="preserve">3. Project Scope</w:t>
      </w:r>
    </w:p>
    <w:p>
      <w:pPr>
        <w:pStyle w:val="FirstParagraph"/>
      </w:pPr>
      <w:r>
        <w:t xml:space="preserve">The system shall provide centralized management for:</w:t>
      </w:r>
    </w:p>
    <w:p>
      <w:pPr>
        <w:pStyle w:val="Compact"/>
        <w:numPr>
          <w:ilvl w:val="0"/>
          <w:numId w:val="1004"/>
        </w:numPr>
      </w:pPr>
      <w:r>
        <w:t xml:space="preserve">User Management</w:t>
      </w:r>
    </w:p>
    <w:p>
      <w:pPr>
        <w:pStyle w:val="Compact"/>
        <w:numPr>
          <w:ilvl w:val="0"/>
          <w:numId w:val="1004"/>
        </w:numPr>
      </w:pPr>
      <w:r>
        <w:t xml:space="preserve">Customer Management</w:t>
      </w:r>
    </w:p>
    <w:p>
      <w:pPr>
        <w:pStyle w:val="Compact"/>
        <w:numPr>
          <w:ilvl w:val="0"/>
          <w:numId w:val="1004"/>
        </w:numPr>
      </w:pPr>
      <w:r>
        <w:t xml:space="preserve">Vendor Management</w:t>
      </w:r>
    </w:p>
    <w:p>
      <w:pPr>
        <w:pStyle w:val="Compact"/>
        <w:numPr>
          <w:ilvl w:val="0"/>
          <w:numId w:val="1004"/>
        </w:numPr>
      </w:pPr>
      <w:r>
        <w:t xml:space="preserve">Product Management</w:t>
      </w:r>
    </w:p>
    <w:p>
      <w:pPr>
        <w:pStyle w:val="Compact"/>
        <w:numPr>
          <w:ilvl w:val="0"/>
          <w:numId w:val="1004"/>
        </w:numPr>
      </w:pPr>
      <w:r>
        <w:t xml:space="preserve">Price List Management</w:t>
      </w:r>
    </w:p>
    <w:p>
      <w:pPr>
        <w:pStyle w:val="Compact"/>
        <w:numPr>
          <w:ilvl w:val="0"/>
          <w:numId w:val="1004"/>
        </w:numPr>
      </w:pPr>
      <w:r>
        <w:t xml:space="preserve">Lead Management</w:t>
      </w:r>
    </w:p>
    <w:p>
      <w:pPr>
        <w:pStyle w:val="Compact"/>
        <w:numPr>
          <w:ilvl w:val="0"/>
          <w:numId w:val="1004"/>
        </w:numPr>
      </w:pPr>
      <w:r>
        <w:t xml:space="preserve">Quotation Management</w:t>
      </w:r>
    </w:p>
    <w:p>
      <w:pPr>
        <w:pStyle w:val="Compact"/>
        <w:numPr>
          <w:ilvl w:val="0"/>
          <w:numId w:val="1004"/>
        </w:numPr>
      </w:pPr>
      <w:r>
        <w:t xml:space="preserve">Discount Approval Workflow</w:t>
      </w:r>
    </w:p>
    <w:p>
      <w:pPr>
        <w:pStyle w:val="Compact"/>
        <w:numPr>
          <w:ilvl w:val="0"/>
          <w:numId w:val="1004"/>
        </w:numPr>
      </w:pPr>
      <w:r>
        <w:t xml:space="preserve">Proforma Invoice Management</w:t>
      </w:r>
    </w:p>
    <w:p>
      <w:pPr>
        <w:pStyle w:val="Compact"/>
        <w:numPr>
          <w:ilvl w:val="0"/>
          <w:numId w:val="1004"/>
        </w:numPr>
      </w:pPr>
      <w:r>
        <w:t xml:space="preserve">Purchase Order Management</w:t>
      </w:r>
    </w:p>
    <w:p>
      <w:pPr>
        <w:pStyle w:val="Compact"/>
        <w:numPr>
          <w:ilvl w:val="0"/>
          <w:numId w:val="1004"/>
        </w:numPr>
      </w:pPr>
      <w:r>
        <w:t xml:space="preserve">Goods Receipt Management</w:t>
      </w:r>
    </w:p>
    <w:p>
      <w:pPr>
        <w:pStyle w:val="Compact"/>
        <w:numPr>
          <w:ilvl w:val="0"/>
          <w:numId w:val="1004"/>
        </w:numPr>
      </w:pPr>
      <w:r>
        <w:t xml:space="preserve">Tax Invoice Management</w:t>
      </w:r>
    </w:p>
    <w:p>
      <w:pPr>
        <w:pStyle w:val="Compact"/>
        <w:numPr>
          <w:ilvl w:val="0"/>
          <w:numId w:val="1004"/>
        </w:numPr>
      </w:pPr>
      <w:r>
        <w:t xml:space="preserve">Payment Tracking</w:t>
      </w:r>
    </w:p>
    <w:p>
      <w:pPr>
        <w:pStyle w:val="Compact"/>
        <w:numPr>
          <w:ilvl w:val="0"/>
          <w:numId w:val="1004"/>
        </w:numPr>
      </w:pPr>
      <w:r>
        <w:t xml:space="preserve">Renewal Reminder Engine</w:t>
      </w:r>
    </w:p>
    <w:p>
      <w:pPr>
        <w:pStyle w:val="Compact"/>
        <w:numPr>
          <w:ilvl w:val="0"/>
          <w:numId w:val="1004"/>
        </w:numPr>
      </w:pPr>
      <w:r>
        <w:t xml:space="preserve">Reports &amp; Dashboards</w:t>
      </w:r>
    </w:p>
    <w:p>
      <w:pPr>
        <w:pStyle w:val="Compact"/>
        <w:numPr>
          <w:ilvl w:val="0"/>
          <w:numId w:val="1004"/>
        </w:numPr>
      </w:pPr>
      <w:r>
        <w:t xml:space="preserve">Audit Logs</w:t>
      </w:r>
    </w:p>
    <w:p>
      <w:pPr>
        <w:pStyle w:val="Compact"/>
        <w:numPr>
          <w:ilvl w:val="0"/>
          <w:numId w:val="1004"/>
        </w:numPr>
      </w:pPr>
      <w:r>
        <w:t xml:space="preserve">Notifications</w:t>
      </w:r>
    </w:p>
    <w:p>
      <w:r>
        <w:pict>
          <v:rect style="width:0;height:1.5pt" o:hralign="center" o:hrstd="t" o:hr="t"/>
        </w:pict>
      </w:r>
    </w:p>
    <w:bookmarkEnd w:id="25"/>
    <w:bookmarkStart w:id="26" w:name="business-objectives"/>
    <w:p>
      <w:pPr>
        <w:pStyle w:val="Heading1"/>
      </w:pPr>
      <w:r>
        <w:t xml:space="preserve">4. Business Objectives</w:t>
      </w:r>
    </w:p>
    <w:p>
      <w:pPr>
        <w:pStyle w:val="FirstParagraph"/>
      </w:pPr>
      <w:r>
        <w:t xml:space="preserve">The primary objectives of the platform are:</w:t>
      </w:r>
    </w:p>
    <w:p>
      <w:pPr>
        <w:pStyle w:val="Compact"/>
        <w:numPr>
          <w:ilvl w:val="0"/>
          <w:numId w:val="1005"/>
        </w:numPr>
      </w:pPr>
      <w:r>
        <w:t xml:space="preserve">Eliminate manual Excel-based operations.</w:t>
      </w:r>
    </w:p>
    <w:p>
      <w:pPr>
        <w:pStyle w:val="Compact"/>
        <w:numPr>
          <w:ilvl w:val="0"/>
          <w:numId w:val="1005"/>
        </w:numPr>
      </w:pPr>
      <w:r>
        <w:t xml:space="preserve">Centralize operational data.</w:t>
      </w:r>
    </w:p>
    <w:p>
      <w:pPr>
        <w:pStyle w:val="Compact"/>
        <w:numPr>
          <w:ilvl w:val="0"/>
          <w:numId w:val="1005"/>
        </w:numPr>
      </w:pPr>
      <w:r>
        <w:t xml:space="preserve">Protect profit margins through approval workflows.</w:t>
      </w:r>
    </w:p>
    <w:p>
      <w:pPr>
        <w:pStyle w:val="Compact"/>
        <w:numPr>
          <w:ilvl w:val="0"/>
          <w:numId w:val="1005"/>
        </w:numPr>
      </w:pPr>
      <w:r>
        <w:t xml:space="preserve">Improve quotation accuracy.</w:t>
      </w:r>
    </w:p>
    <w:p>
      <w:pPr>
        <w:pStyle w:val="Compact"/>
        <w:numPr>
          <w:ilvl w:val="0"/>
          <w:numId w:val="1005"/>
        </w:numPr>
      </w:pPr>
      <w:r>
        <w:t xml:space="preserve">Automate procurement.</w:t>
      </w:r>
    </w:p>
    <w:p>
      <w:pPr>
        <w:pStyle w:val="Compact"/>
        <w:numPr>
          <w:ilvl w:val="0"/>
          <w:numId w:val="1005"/>
        </w:numPr>
      </w:pPr>
      <w:r>
        <w:t xml:space="preserve">Simplify GST invoice generation.</w:t>
      </w:r>
    </w:p>
    <w:p>
      <w:pPr>
        <w:pStyle w:val="Compact"/>
        <w:numPr>
          <w:ilvl w:val="0"/>
          <w:numId w:val="1005"/>
        </w:numPr>
      </w:pPr>
      <w:r>
        <w:t xml:space="preserve">Improve payment tracking.</w:t>
      </w:r>
    </w:p>
    <w:p>
      <w:pPr>
        <w:pStyle w:val="Compact"/>
        <w:numPr>
          <w:ilvl w:val="0"/>
          <w:numId w:val="1005"/>
        </w:numPr>
      </w:pPr>
      <w:r>
        <w:t xml:space="preserve">Reduce missed renewals.</w:t>
      </w:r>
    </w:p>
    <w:p>
      <w:pPr>
        <w:pStyle w:val="Compact"/>
        <w:numPr>
          <w:ilvl w:val="0"/>
          <w:numId w:val="1005"/>
        </w:numPr>
      </w:pPr>
      <w:r>
        <w:t xml:space="preserve">Increase operational transparency.</w:t>
      </w:r>
    </w:p>
    <w:p>
      <w:pPr>
        <w:pStyle w:val="Compact"/>
        <w:numPr>
          <w:ilvl w:val="0"/>
          <w:numId w:val="1005"/>
        </w:numPr>
      </w:pPr>
      <w:r>
        <w:t xml:space="preserve">Provide role-based access control.</w:t>
      </w:r>
    </w:p>
    <w:p>
      <w:r>
        <w:pict>
          <v:rect style="width:0;height:1.5pt" o:hralign="center" o:hrstd="t" o:hr="t"/>
        </w:pict>
      </w:r>
    </w:p>
    <w:bookmarkEnd w:id="26"/>
    <w:bookmarkStart w:id="27" w:name="stakeholders"/>
    <w:p>
      <w:pPr>
        <w:pStyle w:val="Heading1"/>
      </w:pPr>
      <w:r>
        <w:t xml:space="preserve">5. Stakeholders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t xml:space="preserve">Super Admin</w:t>
            </w:r>
          </w:p>
        </w:tc>
        <w:tc>
          <w:tcPr/>
          <w:p>
            <w:pPr>
              <w:pStyle w:val="Compact"/>
            </w:pPr>
            <w:r>
              <w:t xml:space="preserve">Complete system administration</w:t>
            </w:r>
          </w:p>
        </w:tc>
      </w:tr>
      <w:tr>
        <w:tc>
          <w:tcPr/>
          <w:p>
            <w:pPr>
              <w:pStyle w:val="Compact"/>
            </w:pPr>
            <w:r>
              <w:t xml:space="preserve">Sales Manager</w:t>
            </w:r>
          </w:p>
        </w:tc>
        <w:tc>
          <w:tcPr/>
          <w:p>
            <w:pPr>
              <w:pStyle w:val="Compact"/>
            </w:pPr>
            <w:r>
              <w:t xml:space="preserve">Team management and approvals</w:t>
            </w:r>
          </w:p>
        </w:tc>
      </w:tr>
      <w:tr>
        <w:tc>
          <w:tcPr/>
          <w:p>
            <w:pPr>
              <w:pStyle w:val="Compact"/>
            </w:pPr>
            <w:r>
              <w:t xml:space="preserve">Sales Executive</w:t>
            </w:r>
          </w:p>
        </w:tc>
        <w:tc>
          <w:tcPr/>
          <w:p>
            <w:pPr>
              <w:pStyle w:val="Compact"/>
            </w:pPr>
            <w:r>
              <w:t xml:space="preserve">Lead, Quote and PI creation</w:t>
            </w:r>
          </w:p>
        </w:tc>
      </w:tr>
      <w:tr>
        <w:tc>
          <w:tcPr/>
          <w:p>
            <w:pPr>
              <w:pStyle w:val="Compact"/>
            </w:pPr>
            <w:r>
              <w:t xml:space="preserve">Pre-Sales</w:t>
            </w:r>
          </w:p>
        </w:tc>
        <w:tc>
          <w:tcPr/>
          <w:p>
            <w:pPr>
              <w:pStyle w:val="Compact"/>
            </w:pPr>
            <w:r>
              <w:t xml:space="preserve">Product assistance and draft quotations</w:t>
            </w:r>
          </w:p>
        </w:tc>
      </w:tr>
      <w:tr>
        <w:tc>
          <w:tcPr/>
          <w:p>
            <w:pPr>
              <w:pStyle w:val="Compact"/>
            </w:pPr>
            <w:r>
              <w:t xml:space="preserve">Procurement</w:t>
            </w:r>
          </w:p>
        </w:tc>
        <w:tc>
          <w:tcPr/>
          <w:p>
            <w:pPr>
              <w:pStyle w:val="Compact"/>
            </w:pPr>
            <w:r>
              <w:t xml:space="preserve">Purchase Orders and GRN</w:t>
            </w:r>
          </w:p>
        </w:tc>
      </w:tr>
      <w:tr>
        <w:tc>
          <w:tcPr/>
          <w:p>
            <w:pPr>
              <w:pStyle w:val="Compact"/>
            </w:pPr>
            <w:r>
              <w:t xml:space="preserve">Finance</w:t>
            </w:r>
          </w:p>
        </w:tc>
        <w:tc>
          <w:tcPr/>
          <w:p>
            <w:pPr>
              <w:pStyle w:val="Compact"/>
            </w:pPr>
            <w:r>
              <w:t xml:space="preserve">Tax Invoices and Payments</w:t>
            </w:r>
          </w:p>
        </w:tc>
      </w:tr>
      <w:tr>
        <w:tc>
          <w:tcPr/>
          <w:p>
            <w:pPr>
              <w:pStyle w:val="Compact"/>
            </w:pPr>
            <w:r>
              <w:t xml:space="preserve">Management</w:t>
            </w:r>
          </w:p>
        </w:tc>
        <w:tc>
          <w:tcPr/>
          <w:p>
            <w:pPr>
              <w:pStyle w:val="Compact"/>
            </w:pPr>
            <w:r>
              <w:t xml:space="preserve">Reporting and Dashboards</w:t>
            </w:r>
          </w:p>
        </w:tc>
      </w:tr>
    </w:tbl>
    <w:p>
      <w:r>
        <w:pict>
          <v:rect style="width:0;height:1.5pt" o:hralign="center" o:hrstd="t" o:hr="t"/>
        </w:pict>
      </w:r>
    </w:p>
    <w:bookmarkEnd w:id="27"/>
    <w:bookmarkStart w:id="33" w:name="user-roles"/>
    <w:p>
      <w:pPr>
        <w:pStyle w:val="Heading1"/>
      </w:pPr>
      <w:r>
        <w:t xml:space="preserve">6. User Roles</w:t>
      </w:r>
    </w:p>
    <w:bookmarkStart w:id="28" w:name="super-admin"/>
    <w:p>
      <w:pPr>
        <w:pStyle w:val="Heading2"/>
      </w:pPr>
      <w:r>
        <w:t xml:space="preserve">6.1 Super Admin</w:t>
      </w:r>
    </w:p>
    <w:p>
      <w:pPr>
        <w:pStyle w:val="FirstParagraph"/>
      </w:pPr>
      <w:r>
        <w:t xml:space="preserve">Responsibilities:</w:t>
      </w:r>
    </w:p>
    <w:p>
      <w:pPr>
        <w:pStyle w:val="Compact"/>
        <w:numPr>
          <w:ilvl w:val="0"/>
          <w:numId w:val="1006"/>
        </w:numPr>
      </w:pPr>
      <w:r>
        <w:t xml:space="preserve">Manage users</w:t>
      </w:r>
    </w:p>
    <w:p>
      <w:pPr>
        <w:pStyle w:val="Compact"/>
        <w:numPr>
          <w:ilvl w:val="0"/>
          <w:numId w:val="1006"/>
        </w:numPr>
      </w:pPr>
      <w:r>
        <w:t xml:space="preserve">Configure roles</w:t>
      </w:r>
    </w:p>
    <w:p>
      <w:pPr>
        <w:pStyle w:val="Compact"/>
        <w:numPr>
          <w:ilvl w:val="0"/>
          <w:numId w:val="1006"/>
        </w:numPr>
      </w:pPr>
      <w:r>
        <w:t xml:space="preserve">Manage permissions</w:t>
      </w:r>
    </w:p>
    <w:p>
      <w:pPr>
        <w:pStyle w:val="Compact"/>
        <w:numPr>
          <w:ilvl w:val="0"/>
          <w:numId w:val="1006"/>
        </w:numPr>
      </w:pPr>
      <w:r>
        <w:t xml:space="preserve">Maintain master data</w:t>
      </w:r>
    </w:p>
    <w:p>
      <w:pPr>
        <w:pStyle w:val="Compact"/>
        <w:numPr>
          <w:ilvl w:val="0"/>
          <w:numId w:val="1006"/>
        </w:numPr>
      </w:pPr>
      <w:r>
        <w:t xml:space="preserve">Upload price lists</w:t>
      </w:r>
    </w:p>
    <w:p>
      <w:pPr>
        <w:pStyle w:val="Compact"/>
        <w:numPr>
          <w:ilvl w:val="0"/>
          <w:numId w:val="1006"/>
        </w:numPr>
      </w:pPr>
      <w:r>
        <w:t xml:space="preserve">Configure discounts</w:t>
      </w:r>
    </w:p>
    <w:p>
      <w:pPr>
        <w:pStyle w:val="Compact"/>
        <w:numPr>
          <w:ilvl w:val="0"/>
          <w:numId w:val="1006"/>
        </w:numPr>
      </w:pPr>
      <w:r>
        <w:t xml:space="preserve">Configure renewal engine</w:t>
      </w:r>
    </w:p>
    <w:p>
      <w:pPr>
        <w:pStyle w:val="Compact"/>
        <w:numPr>
          <w:ilvl w:val="0"/>
          <w:numId w:val="1006"/>
        </w:numPr>
      </w:pPr>
      <w:r>
        <w:t xml:space="preserve">View audit logs</w:t>
      </w:r>
    </w:p>
    <w:p>
      <w:pPr>
        <w:pStyle w:val="Compact"/>
        <w:numPr>
          <w:ilvl w:val="0"/>
          <w:numId w:val="1006"/>
        </w:numPr>
      </w:pPr>
      <w:r>
        <w:t xml:space="preserve">Access all reports</w:t>
      </w:r>
    </w:p>
    <w:p>
      <w:r>
        <w:pict>
          <v:rect style="width:0;height:1.5pt" o:hralign="center" o:hrstd="t" o:hr="t"/>
        </w:pict>
      </w:r>
    </w:p>
    <w:bookmarkEnd w:id="28"/>
    <w:bookmarkStart w:id="29" w:name="sales-manager"/>
    <w:p>
      <w:pPr>
        <w:pStyle w:val="Heading2"/>
      </w:pPr>
      <w:r>
        <w:t xml:space="preserve">6.2 Sales Manager</w:t>
      </w:r>
    </w:p>
    <w:p>
      <w:pPr>
        <w:pStyle w:val="FirstParagraph"/>
      </w:pPr>
      <w:r>
        <w:t xml:space="preserve">Responsibilities:</w:t>
      </w:r>
    </w:p>
    <w:p>
      <w:pPr>
        <w:pStyle w:val="Compact"/>
        <w:numPr>
          <w:ilvl w:val="0"/>
          <w:numId w:val="1007"/>
        </w:numPr>
      </w:pPr>
      <w:r>
        <w:t xml:space="preserve">View team leads</w:t>
      </w:r>
    </w:p>
    <w:p>
      <w:pPr>
        <w:pStyle w:val="Compact"/>
        <w:numPr>
          <w:ilvl w:val="0"/>
          <w:numId w:val="1007"/>
        </w:numPr>
      </w:pPr>
      <w:r>
        <w:t xml:space="preserve">Approve discounts</w:t>
      </w:r>
    </w:p>
    <w:p>
      <w:pPr>
        <w:pStyle w:val="Compact"/>
        <w:numPr>
          <w:ilvl w:val="0"/>
          <w:numId w:val="1007"/>
        </w:numPr>
      </w:pPr>
      <w:r>
        <w:t xml:space="preserve">Monitor quotations</w:t>
      </w:r>
    </w:p>
    <w:p>
      <w:pPr>
        <w:pStyle w:val="Compact"/>
        <w:numPr>
          <w:ilvl w:val="0"/>
          <w:numId w:val="1007"/>
        </w:numPr>
      </w:pPr>
      <w:r>
        <w:t xml:space="preserve">Monitor revenue</w:t>
      </w:r>
    </w:p>
    <w:p>
      <w:pPr>
        <w:pStyle w:val="Compact"/>
        <w:numPr>
          <w:ilvl w:val="0"/>
          <w:numId w:val="1007"/>
        </w:numPr>
      </w:pPr>
      <w:r>
        <w:t xml:space="preserve">Manage sales team</w:t>
      </w:r>
    </w:p>
    <w:p>
      <w:pPr>
        <w:pStyle w:val="Compact"/>
        <w:numPr>
          <w:ilvl w:val="0"/>
          <w:numId w:val="1007"/>
        </w:numPr>
      </w:pPr>
      <w:r>
        <w:t xml:space="preserve">Review dashboards</w:t>
      </w:r>
    </w:p>
    <w:p>
      <w:r>
        <w:pict>
          <v:rect style="width:0;height:1.5pt" o:hralign="center" o:hrstd="t" o:hr="t"/>
        </w:pict>
      </w:r>
    </w:p>
    <w:bookmarkEnd w:id="29"/>
    <w:bookmarkStart w:id="30" w:name="sales-executive"/>
    <w:p>
      <w:pPr>
        <w:pStyle w:val="Heading2"/>
      </w:pPr>
      <w:r>
        <w:t xml:space="preserve">6.3 Sales Executive</w:t>
      </w:r>
    </w:p>
    <w:p>
      <w:pPr>
        <w:pStyle w:val="FirstParagraph"/>
      </w:pPr>
      <w:r>
        <w:t xml:space="preserve">Responsibilities:</w:t>
      </w:r>
    </w:p>
    <w:p>
      <w:pPr>
        <w:pStyle w:val="Compact"/>
        <w:numPr>
          <w:ilvl w:val="0"/>
          <w:numId w:val="1008"/>
        </w:numPr>
      </w:pPr>
      <w:r>
        <w:t xml:space="preserve">Create customers</w:t>
      </w:r>
    </w:p>
    <w:p>
      <w:pPr>
        <w:pStyle w:val="Compact"/>
        <w:numPr>
          <w:ilvl w:val="0"/>
          <w:numId w:val="1008"/>
        </w:numPr>
      </w:pPr>
      <w:r>
        <w:t xml:space="preserve">Create leads</w:t>
      </w:r>
    </w:p>
    <w:p>
      <w:pPr>
        <w:pStyle w:val="Compact"/>
        <w:numPr>
          <w:ilvl w:val="0"/>
          <w:numId w:val="1008"/>
        </w:numPr>
      </w:pPr>
      <w:r>
        <w:t xml:space="preserve">Generate quotations</w:t>
      </w:r>
    </w:p>
    <w:p>
      <w:pPr>
        <w:pStyle w:val="Compact"/>
        <w:numPr>
          <w:ilvl w:val="0"/>
          <w:numId w:val="1008"/>
        </w:numPr>
      </w:pPr>
      <w:r>
        <w:t xml:space="preserve">Generate PI</w:t>
      </w:r>
    </w:p>
    <w:p>
      <w:pPr>
        <w:pStyle w:val="Compact"/>
        <w:numPr>
          <w:ilvl w:val="0"/>
          <w:numId w:val="1008"/>
        </w:numPr>
      </w:pPr>
      <w:r>
        <w:t xml:space="preserve">Request discounts</w:t>
      </w:r>
    </w:p>
    <w:p>
      <w:pPr>
        <w:pStyle w:val="Compact"/>
        <w:numPr>
          <w:ilvl w:val="0"/>
          <w:numId w:val="1008"/>
        </w:numPr>
      </w:pPr>
      <w:r>
        <w:t xml:space="preserve">Track renewals</w:t>
      </w:r>
    </w:p>
    <w:p>
      <w:r>
        <w:pict>
          <v:rect style="width:0;height:1.5pt" o:hralign="center" o:hrstd="t" o:hr="t"/>
        </w:pict>
      </w:r>
    </w:p>
    <w:bookmarkEnd w:id="30"/>
    <w:bookmarkStart w:id="31" w:name="finance"/>
    <w:p>
      <w:pPr>
        <w:pStyle w:val="Heading2"/>
      </w:pPr>
      <w:r>
        <w:t xml:space="preserve">6.4 Finance</w:t>
      </w:r>
    </w:p>
    <w:p>
      <w:pPr>
        <w:pStyle w:val="FirstParagraph"/>
      </w:pPr>
      <w:r>
        <w:t xml:space="preserve">Responsibilities:</w:t>
      </w:r>
    </w:p>
    <w:p>
      <w:pPr>
        <w:pStyle w:val="Compact"/>
        <w:numPr>
          <w:ilvl w:val="0"/>
          <w:numId w:val="1009"/>
        </w:numPr>
      </w:pPr>
      <w:r>
        <w:t xml:space="preserve">Generate invoices</w:t>
      </w:r>
    </w:p>
    <w:p>
      <w:pPr>
        <w:pStyle w:val="Compact"/>
        <w:numPr>
          <w:ilvl w:val="0"/>
          <w:numId w:val="1009"/>
        </w:numPr>
      </w:pPr>
      <w:r>
        <w:t xml:space="preserve">Record payments</w:t>
      </w:r>
    </w:p>
    <w:p>
      <w:pPr>
        <w:pStyle w:val="Compact"/>
        <w:numPr>
          <w:ilvl w:val="0"/>
          <w:numId w:val="1009"/>
        </w:numPr>
      </w:pPr>
      <w:r>
        <w:t xml:space="preserve">Manage outstanding balances</w:t>
      </w:r>
    </w:p>
    <w:p>
      <w:pPr>
        <w:pStyle w:val="Compact"/>
        <w:numPr>
          <w:ilvl w:val="0"/>
          <w:numId w:val="1009"/>
        </w:numPr>
      </w:pPr>
      <w:r>
        <w:t xml:space="preserve">Generate GST reports</w:t>
      </w:r>
    </w:p>
    <w:p>
      <w:pPr>
        <w:pStyle w:val="Compact"/>
        <w:numPr>
          <w:ilvl w:val="0"/>
          <w:numId w:val="1009"/>
        </w:numPr>
      </w:pPr>
      <w:r>
        <w:t xml:space="preserve">Create credit notes</w:t>
      </w:r>
    </w:p>
    <w:p>
      <w:r>
        <w:pict>
          <v:rect style="width:0;height:1.5pt" o:hralign="center" o:hrstd="t" o:hr="t"/>
        </w:pict>
      </w:r>
    </w:p>
    <w:bookmarkEnd w:id="31"/>
    <w:bookmarkStart w:id="32" w:name="procurement"/>
    <w:p>
      <w:pPr>
        <w:pStyle w:val="Heading2"/>
      </w:pPr>
      <w:r>
        <w:t xml:space="preserve">6.5 Procurement</w:t>
      </w:r>
    </w:p>
    <w:p>
      <w:pPr>
        <w:pStyle w:val="FirstParagraph"/>
      </w:pPr>
      <w:r>
        <w:t xml:space="preserve">Responsibilities:</w:t>
      </w:r>
    </w:p>
    <w:p>
      <w:pPr>
        <w:pStyle w:val="Compact"/>
        <w:numPr>
          <w:ilvl w:val="0"/>
          <w:numId w:val="1010"/>
        </w:numPr>
      </w:pPr>
      <w:r>
        <w:t xml:space="preserve">Generate Purchase Orders</w:t>
      </w:r>
    </w:p>
    <w:p>
      <w:pPr>
        <w:pStyle w:val="Compact"/>
        <w:numPr>
          <w:ilvl w:val="0"/>
          <w:numId w:val="1010"/>
        </w:numPr>
      </w:pPr>
      <w:r>
        <w:t xml:space="preserve">Manage vendor deliveries</w:t>
      </w:r>
    </w:p>
    <w:p>
      <w:pPr>
        <w:pStyle w:val="Compact"/>
        <w:numPr>
          <w:ilvl w:val="0"/>
          <w:numId w:val="1010"/>
        </w:numPr>
      </w:pPr>
      <w:r>
        <w:t xml:space="preserve">Record Goods Receipt Notes</w:t>
      </w:r>
    </w:p>
    <w:p>
      <w:pPr>
        <w:pStyle w:val="Compact"/>
        <w:numPr>
          <w:ilvl w:val="0"/>
          <w:numId w:val="1010"/>
        </w:numPr>
      </w:pPr>
      <w:r>
        <w:t xml:space="preserve">Track procurement status</w:t>
      </w:r>
    </w:p>
    <w:p>
      <w:r>
        <w:pict>
          <v:rect style="width:0;height:1.5pt" o:hralign="center" o:hrstd="t" o:hr="t"/>
        </w:pict>
      </w:r>
    </w:p>
    <w:bookmarkEnd w:id="32"/>
    <w:bookmarkEnd w:id="33"/>
    <w:bookmarkStart w:id="49" w:name="functional-requirements"/>
    <w:p>
      <w:pPr>
        <w:pStyle w:val="Heading1"/>
      </w:pPr>
      <w:r>
        <w:t xml:space="preserve">7. Functional Requirements</w:t>
      </w:r>
    </w:p>
    <w:bookmarkStart w:id="34" w:name="fr-01-user-authentication"/>
    <w:p>
      <w:pPr>
        <w:pStyle w:val="Heading2"/>
      </w:pPr>
      <w:r>
        <w:t xml:space="preserve">FR-01 User Authentication</w:t>
      </w:r>
    </w:p>
    <w:p>
      <w:pPr>
        <w:pStyle w:val="FirstParagraph"/>
      </w:pPr>
      <w:r>
        <w:t xml:space="preserve">The system shall:</w:t>
      </w:r>
    </w:p>
    <w:p>
      <w:pPr>
        <w:pStyle w:val="Compact"/>
        <w:numPr>
          <w:ilvl w:val="0"/>
          <w:numId w:val="1011"/>
        </w:numPr>
      </w:pPr>
      <w:r>
        <w:t xml:space="preserve">Authenticate users using username/email and password.</w:t>
      </w:r>
    </w:p>
    <w:p>
      <w:pPr>
        <w:pStyle w:val="Compact"/>
        <w:numPr>
          <w:ilvl w:val="0"/>
          <w:numId w:val="1011"/>
        </w:numPr>
      </w:pPr>
      <w:r>
        <w:t xml:space="preserve">Generate JWT Access Token.</w:t>
      </w:r>
    </w:p>
    <w:p>
      <w:pPr>
        <w:pStyle w:val="Compact"/>
        <w:numPr>
          <w:ilvl w:val="0"/>
          <w:numId w:val="1011"/>
        </w:numPr>
      </w:pPr>
      <w:r>
        <w:t xml:space="preserve">Generate Refresh Token.</w:t>
      </w:r>
    </w:p>
    <w:p>
      <w:pPr>
        <w:pStyle w:val="Compact"/>
        <w:numPr>
          <w:ilvl w:val="0"/>
          <w:numId w:val="1011"/>
        </w:numPr>
      </w:pPr>
      <w:r>
        <w:t xml:space="preserve">Support password reset.</w:t>
      </w:r>
    </w:p>
    <w:p>
      <w:pPr>
        <w:pStyle w:val="Compact"/>
        <w:numPr>
          <w:ilvl w:val="0"/>
          <w:numId w:val="1011"/>
        </w:numPr>
      </w:pPr>
      <w:r>
        <w:t xml:space="preserve">Lock accounts after configurable failed attempts.</w:t>
      </w:r>
    </w:p>
    <w:p>
      <w:pPr>
        <w:pStyle w:val="Compact"/>
        <w:numPr>
          <w:ilvl w:val="0"/>
          <w:numId w:val="1011"/>
        </w:numPr>
      </w:pPr>
      <w:r>
        <w:t xml:space="preserve">Record login history.</w:t>
      </w:r>
    </w:p>
    <w:p>
      <w:r>
        <w:pict>
          <v:rect style="width:0;height:1.5pt" o:hralign="center" o:hrstd="t" o:hr="t"/>
        </w:pict>
      </w:r>
    </w:p>
    <w:bookmarkEnd w:id="34"/>
    <w:bookmarkStart w:id="35" w:name="fr-02-customer-management"/>
    <w:p>
      <w:pPr>
        <w:pStyle w:val="Heading2"/>
      </w:pPr>
      <w:r>
        <w:t xml:space="preserve">FR-02 Customer Management</w:t>
      </w:r>
    </w:p>
    <w:p>
      <w:pPr>
        <w:pStyle w:val="FirstParagraph"/>
      </w:pPr>
      <w:r>
        <w:t xml:space="preserve">The system shall allow users to:</w:t>
      </w:r>
    </w:p>
    <w:p>
      <w:pPr>
        <w:pStyle w:val="Compact"/>
        <w:numPr>
          <w:ilvl w:val="0"/>
          <w:numId w:val="1012"/>
        </w:numPr>
      </w:pPr>
      <w:r>
        <w:t xml:space="preserve">Create customers.</w:t>
      </w:r>
    </w:p>
    <w:p>
      <w:pPr>
        <w:pStyle w:val="Compact"/>
        <w:numPr>
          <w:ilvl w:val="0"/>
          <w:numId w:val="1012"/>
        </w:numPr>
      </w:pPr>
      <w:r>
        <w:t xml:space="preserve">Edit customer details.</w:t>
      </w:r>
    </w:p>
    <w:p>
      <w:pPr>
        <w:pStyle w:val="Compact"/>
        <w:numPr>
          <w:ilvl w:val="0"/>
          <w:numId w:val="1012"/>
        </w:numPr>
      </w:pPr>
      <w:r>
        <w:t xml:space="preserve">Maintain multiple billing addresses.</w:t>
      </w:r>
    </w:p>
    <w:p>
      <w:pPr>
        <w:pStyle w:val="Compact"/>
        <w:numPr>
          <w:ilvl w:val="0"/>
          <w:numId w:val="1012"/>
        </w:numPr>
      </w:pPr>
      <w:r>
        <w:t xml:space="preserve">Maintain shipping addresses.</w:t>
      </w:r>
    </w:p>
    <w:p>
      <w:pPr>
        <w:pStyle w:val="Compact"/>
        <w:numPr>
          <w:ilvl w:val="0"/>
          <w:numId w:val="1012"/>
        </w:numPr>
      </w:pPr>
      <w:r>
        <w:t xml:space="preserve">Store GSTIN.</w:t>
      </w:r>
    </w:p>
    <w:p>
      <w:pPr>
        <w:pStyle w:val="Compact"/>
        <w:numPr>
          <w:ilvl w:val="0"/>
          <w:numId w:val="1012"/>
        </w:numPr>
      </w:pPr>
      <w:r>
        <w:t xml:space="preserve">Store PAN.</w:t>
      </w:r>
    </w:p>
    <w:p>
      <w:pPr>
        <w:pStyle w:val="Compact"/>
        <w:numPr>
          <w:ilvl w:val="0"/>
          <w:numId w:val="1012"/>
        </w:numPr>
      </w:pPr>
      <w:r>
        <w:t xml:space="preserve">Maintain payment terms.</w:t>
      </w:r>
    </w:p>
    <w:p>
      <w:pPr>
        <w:pStyle w:val="Compact"/>
        <w:numPr>
          <w:ilvl w:val="0"/>
          <w:numId w:val="1012"/>
        </w:numPr>
      </w:pPr>
      <w:r>
        <w:t xml:space="preserve">Configure renewal contacts.</w:t>
      </w:r>
    </w:p>
    <w:p>
      <w:pPr>
        <w:pStyle w:val="Compact"/>
        <w:numPr>
          <w:ilvl w:val="0"/>
          <w:numId w:val="1012"/>
        </w:numPr>
      </w:pPr>
      <w:r>
        <w:t xml:space="preserve">Soft delete customers.</w:t>
      </w:r>
    </w:p>
    <w:p>
      <w:r>
        <w:pict>
          <v:rect style="width:0;height:1.5pt" o:hralign="center" o:hrstd="t" o:hr="t"/>
        </w:pict>
      </w:r>
    </w:p>
    <w:bookmarkEnd w:id="35"/>
    <w:bookmarkStart w:id="36" w:name="fr-03-vendor-management"/>
    <w:p>
      <w:pPr>
        <w:pStyle w:val="Heading2"/>
      </w:pPr>
      <w:r>
        <w:t xml:space="preserve">FR-03 Vendor Management</w:t>
      </w:r>
    </w:p>
    <w:p>
      <w:pPr>
        <w:pStyle w:val="FirstParagraph"/>
      </w:pPr>
      <w:r>
        <w:t xml:space="preserve">The system shall allow administrators to:</w:t>
      </w:r>
    </w:p>
    <w:p>
      <w:pPr>
        <w:pStyle w:val="Compact"/>
        <w:numPr>
          <w:ilvl w:val="0"/>
          <w:numId w:val="1013"/>
        </w:numPr>
      </w:pPr>
      <w:r>
        <w:t xml:space="preserve">Create vendors.</w:t>
      </w:r>
    </w:p>
    <w:p>
      <w:pPr>
        <w:pStyle w:val="Compact"/>
        <w:numPr>
          <w:ilvl w:val="0"/>
          <w:numId w:val="1013"/>
        </w:numPr>
      </w:pPr>
      <w:r>
        <w:t xml:space="preserve">Manage vendor contacts.</w:t>
      </w:r>
    </w:p>
    <w:p>
      <w:pPr>
        <w:pStyle w:val="Compact"/>
        <w:numPr>
          <w:ilvl w:val="0"/>
          <w:numId w:val="1013"/>
        </w:numPr>
      </w:pPr>
      <w:r>
        <w:t xml:space="preserve">Configure payment terms.</w:t>
      </w:r>
    </w:p>
    <w:p>
      <w:pPr>
        <w:pStyle w:val="Compact"/>
        <w:numPr>
          <w:ilvl w:val="0"/>
          <w:numId w:val="1013"/>
        </w:numPr>
      </w:pPr>
      <w:r>
        <w:t xml:space="preserve">Link vendors with products.</w:t>
      </w:r>
    </w:p>
    <w:p>
      <w:pPr>
        <w:pStyle w:val="Compact"/>
        <w:numPr>
          <w:ilvl w:val="0"/>
          <w:numId w:val="1013"/>
        </w:numPr>
      </w:pPr>
      <w:r>
        <w:t xml:space="preserve">Activate/deactivate vendors.</w:t>
      </w:r>
    </w:p>
    <w:p>
      <w:r>
        <w:pict>
          <v:rect style="width:0;height:1.5pt" o:hralign="center" o:hrstd="t" o:hr="t"/>
        </w:pict>
      </w:r>
    </w:p>
    <w:bookmarkEnd w:id="36"/>
    <w:bookmarkStart w:id="37" w:name="fr-04-product-management"/>
    <w:p>
      <w:pPr>
        <w:pStyle w:val="Heading2"/>
      </w:pPr>
      <w:r>
        <w:t xml:space="preserve">FR-04 Product Management</w:t>
      </w:r>
    </w:p>
    <w:p>
      <w:pPr>
        <w:pStyle w:val="FirstParagraph"/>
      </w:pPr>
      <w:r>
        <w:t xml:space="preserve">The system shall support:</w:t>
      </w:r>
    </w:p>
    <w:p>
      <w:pPr>
        <w:pStyle w:val="Compact"/>
        <w:numPr>
          <w:ilvl w:val="0"/>
          <w:numId w:val="1014"/>
        </w:numPr>
      </w:pPr>
      <w:r>
        <w:t xml:space="preserve">Product Categories</w:t>
      </w:r>
    </w:p>
    <w:p>
      <w:pPr>
        <w:pStyle w:val="Compact"/>
        <w:numPr>
          <w:ilvl w:val="0"/>
          <w:numId w:val="1014"/>
        </w:numPr>
      </w:pPr>
      <w:r>
        <w:t xml:space="preserve">Product SKU</w:t>
      </w:r>
    </w:p>
    <w:p>
      <w:pPr>
        <w:pStyle w:val="Compact"/>
        <w:numPr>
          <w:ilvl w:val="0"/>
          <w:numId w:val="1014"/>
        </w:numPr>
      </w:pPr>
      <w:r>
        <w:t xml:space="preserve">HSN/SAC Codes</w:t>
      </w:r>
    </w:p>
    <w:p>
      <w:pPr>
        <w:pStyle w:val="Compact"/>
        <w:numPr>
          <w:ilvl w:val="0"/>
          <w:numId w:val="1014"/>
        </w:numPr>
      </w:pPr>
      <w:r>
        <w:t xml:space="preserve">GST Percentage</w:t>
      </w:r>
    </w:p>
    <w:p>
      <w:pPr>
        <w:pStyle w:val="Compact"/>
        <w:numPr>
          <w:ilvl w:val="0"/>
          <w:numId w:val="1014"/>
        </w:numPr>
      </w:pPr>
      <w:r>
        <w:t xml:space="preserve">Vendor Mapping</w:t>
      </w:r>
    </w:p>
    <w:p>
      <w:pPr>
        <w:pStyle w:val="Compact"/>
        <w:numPr>
          <w:ilvl w:val="0"/>
          <w:numId w:val="1014"/>
        </w:numPr>
      </w:pPr>
      <w:r>
        <w:t xml:space="preserve">Renewal Type</w:t>
      </w:r>
    </w:p>
    <w:p>
      <w:pPr>
        <w:pStyle w:val="Compact"/>
        <w:numPr>
          <w:ilvl w:val="0"/>
          <w:numId w:val="1014"/>
        </w:numPr>
      </w:pPr>
      <w:r>
        <w:t xml:space="preserve">Narration Templates</w:t>
      </w:r>
    </w:p>
    <w:p>
      <w:r>
        <w:pict>
          <v:rect style="width:0;height:1.5pt" o:hralign="center" o:hrstd="t" o:hr="t"/>
        </w:pict>
      </w:r>
    </w:p>
    <w:bookmarkEnd w:id="37"/>
    <w:bookmarkStart w:id="38" w:name="fr-05-price-list-management"/>
    <w:p>
      <w:pPr>
        <w:pStyle w:val="Heading2"/>
      </w:pPr>
      <w:r>
        <w:t xml:space="preserve">FR-05 Price List Management</w:t>
      </w:r>
    </w:p>
    <w:p>
      <w:pPr>
        <w:pStyle w:val="FirstParagraph"/>
      </w:pPr>
      <w:r>
        <w:t xml:space="preserve">The system shall:</w:t>
      </w:r>
    </w:p>
    <w:p>
      <w:pPr>
        <w:pStyle w:val="Compact"/>
        <w:numPr>
          <w:ilvl w:val="0"/>
          <w:numId w:val="1015"/>
        </w:numPr>
      </w:pPr>
      <w:r>
        <w:t xml:space="preserve">Import Excel Price Lists.</w:t>
      </w:r>
    </w:p>
    <w:p>
      <w:pPr>
        <w:pStyle w:val="Compact"/>
        <w:numPr>
          <w:ilvl w:val="0"/>
          <w:numId w:val="1015"/>
        </w:numPr>
      </w:pPr>
      <w:r>
        <w:t xml:space="preserve">Validate uploaded data.</w:t>
      </w:r>
    </w:p>
    <w:p>
      <w:pPr>
        <w:pStyle w:val="Compact"/>
        <w:numPr>
          <w:ilvl w:val="0"/>
          <w:numId w:val="1015"/>
        </w:numPr>
      </w:pPr>
      <w:r>
        <w:t xml:space="preserve">Maintain version history.</w:t>
      </w:r>
    </w:p>
    <w:p>
      <w:pPr>
        <w:pStyle w:val="Compact"/>
        <w:numPr>
          <w:ilvl w:val="0"/>
          <w:numId w:val="1015"/>
        </w:numPr>
      </w:pPr>
      <w:r>
        <w:t xml:space="preserve">Maintain validity dates.</w:t>
      </w:r>
    </w:p>
    <w:p>
      <w:pPr>
        <w:pStyle w:val="Compact"/>
        <w:numPr>
          <w:ilvl w:val="0"/>
          <w:numId w:val="1015"/>
        </w:numPr>
      </w:pPr>
      <w:r>
        <w:t xml:space="preserve">Support multiple pricing tiers.</w:t>
      </w:r>
    </w:p>
    <w:p>
      <w:pPr>
        <w:pStyle w:val="Compact"/>
        <w:numPr>
          <w:ilvl w:val="0"/>
          <w:numId w:val="1015"/>
        </w:numPr>
      </w:pPr>
      <w:r>
        <w:t xml:space="preserve">Maintain cost and selling prices.</w:t>
      </w:r>
    </w:p>
    <w:p>
      <w:r>
        <w:pict>
          <v:rect style="width:0;height:1.5pt" o:hralign="center" o:hrstd="t" o:hr="t"/>
        </w:pict>
      </w:r>
    </w:p>
    <w:bookmarkEnd w:id="38"/>
    <w:bookmarkStart w:id="39" w:name="fr-06-lead-management"/>
    <w:p>
      <w:pPr>
        <w:pStyle w:val="Heading2"/>
      </w:pPr>
      <w:r>
        <w:t xml:space="preserve">FR-06 Lead Management</w:t>
      </w:r>
    </w:p>
    <w:p>
      <w:pPr>
        <w:pStyle w:val="FirstParagraph"/>
      </w:pPr>
      <w:r>
        <w:t xml:space="preserve">The system shall:</w:t>
      </w:r>
    </w:p>
    <w:p>
      <w:pPr>
        <w:pStyle w:val="Compact"/>
        <w:numPr>
          <w:ilvl w:val="0"/>
          <w:numId w:val="1016"/>
        </w:numPr>
      </w:pPr>
      <w:r>
        <w:t xml:space="preserve">Create Leads.</w:t>
      </w:r>
    </w:p>
    <w:p>
      <w:pPr>
        <w:pStyle w:val="Compact"/>
        <w:numPr>
          <w:ilvl w:val="0"/>
          <w:numId w:val="1016"/>
        </w:numPr>
      </w:pPr>
      <w:r>
        <w:t xml:space="preserve">Assign Leads.</w:t>
      </w:r>
    </w:p>
    <w:p>
      <w:pPr>
        <w:pStyle w:val="Compact"/>
        <w:numPr>
          <w:ilvl w:val="0"/>
          <w:numId w:val="1016"/>
        </w:numPr>
      </w:pPr>
      <w:r>
        <w:t xml:space="preserve">Track Lead Status.</w:t>
      </w:r>
    </w:p>
    <w:p>
      <w:pPr>
        <w:pStyle w:val="Compact"/>
        <w:numPr>
          <w:ilvl w:val="0"/>
          <w:numId w:val="1016"/>
        </w:numPr>
      </w:pPr>
      <w:r>
        <w:t xml:space="preserve">Schedule Follow-ups.</w:t>
      </w:r>
    </w:p>
    <w:p>
      <w:pPr>
        <w:pStyle w:val="Compact"/>
        <w:numPr>
          <w:ilvl w:val="0"/>
          <w:numId w:val="1016"/>
        </w:numPr>
      </w:pPr>
      <w:r>
        <w:t xml:space="preserve">Maintain Activity Logs.</w:t>
      </w:r>
    </w:p>
    <w:p>
      <w:pPr>
        <w:pStyle w:val="Compact"/>
        <w:numPr>
          <w:ilvl w:val="0"/>
          <w:numId w:val="1016"/>
        </w:numPr>
      </w:pPr>
      <w:r>
        <w:t xml:space="preserve">Convert Leads to Quotations.</w:t>
      </w:r>
    </w:p>
    <w:p>
      <w:pPr>
        <w:pStyle w:val="Compact"/>
        <w:numPr>
          <w:ilvl w:val="0"/>
          <w:numId w:val="1016"/>
        </w:numPr>
      </w:pPr>
      <w:r>
        <w:t xml:space="preserve">Capture Lost Reasons.</w:t>
      </w:r>
    </w:p>
    <w:p>
      <w:pPr>
        <w:pStyle w:val="FirstParagraph"/>
      </w:pPr>
      <w:r>
        <w:t xml:space="preserve">Lead Status:</w:t>
      </w:r>
    </w:p>
    <w:p>
      <w:pPr>
        <w:pStyle w:val="Compact"/>
        <w:numPr>
          <w:ilvl w:val="0"/>
          <w:numId w:val="1017"/>
        </w:numPr>
      </w:pPr>
      <w:r>
        <w:t xml:space="preserve">New</w:t>
      </w:r>
    </w:p>
    <w:p>
      <w:pPr>
        <w:pStyle w:val="Compact"/>
        <w:numPr>
          <w:ilvl w:val="0"/>
          <w:numId w:val="1017"/>
        </w:numPr>
      </w:pPr>
      <w:r>
        <w:t xml:space="preserve">Contacted</w:t>
      </w:r>
    </w:p>
    <w:p>
      <w:pPr>
        <w:pStyle w:val="Compact"/>
        <w:numPr>
          <w:ilvl w:val="0"/>
          <w:numId w:val="1017"/>
        </w:numPr>
      </w:pPr>
      <w:r>
        <w:t xml:space="preserve">Qualified</w:t>
      </w:r>
    </w:p>
    <w:p>
      <w:pPr>
        <w:pStyle w:val="Compact"/>
        <w:numPr>
          <w:ilvl w:val="0"/>
          <w:numId w:val="1017"/>
        </w:numPr>
      </w:pPr>
      <w:r>
        <w:t xml:space="preserve">Quote Sent</w:t>
      </w:r>
    </w:p>
    <w:p>
      <w:pPr>
        <w:pStyle w:val="Compact"/>
        <w:numPr>
          <w:ilvl w:val="0"/>
          <w:numId w:val="1017"/>
        </w:numPr>
      </w:pPr>
      <w:r>
        <w:t xml:space="preserve">Won</w:t>
      </w:r>
    </w:p>
    <w:p>
      <w:pPr>
        <w:pStyle w:val="Compact"/>
        <w:numPr>
          <w:ilvl w:val="0"/>
          <w:numId w:val="1017"/>
        </w:numPr>
      </w:pPr>
      <w:r>
        <w:t xml:space="preserve">Lost</w:t>
      </w:r>
    </w:p>
    <w:p>
      <w:r>
        <w:pict>
          <v:rect style="width:0;height:1.5pt" o:hralign="center" o:hrstd="t" o:hr="t"/>
        </w:pict>
      </w:r>
    </w:p>
    <w:bookmarkEnd w:id="39"/>
    <w:bookmarkStart w:id="40" w:name="fr-07-quotation-management"/>
    <w:p>
      <w:pPr>
        <w:pStyle w:val="Heading2"/>
      </w:pPr>
      <w:r>
        <w:t xml:space="preserve">FR-07 Quotation Management</w:t>
      </w:r>
    </w:p>
    <w:p>
      <w:pPr>
        <w:pStyle w:val="FirstParagraph"/>
      </w:pPr>
      <w:r>
        <w:t xml:space="preserve">The system shall:</w:t>
      </w:r>
    </w:p>
    <w:p>
      <w:pPr>
        <w:pStyle w:val="Compact"/>
        <w:numPr>
          <w:ilvl w:val="0"/>
          <w:numId w:val="1018"/>
        </w:numPr>
      </w:pPr>
      <w:r>
        <w:t xml:space="preserve">Generate unique quotation numbers.</w:t>
      </w:r>
    </w:p>
    <w:p>
      <w:pPr>
        <w:pStyle w:val="Compact"/>
        <w:numPr>
          <w:ilvl w:val="0"/>
          <w:numId w:val="1018"/>
        </w:numPr>
      </w:pPr>
      <w:r>
        <w:t xml:space="preserve">Add multiple products.</w:t>
      </w:r>
    </w:p>
    <w:p>
      <w:pPr>
        <w:pStyle w:val="Compact"/>
        <w:numPr>
          <w:ilvl w:val="0"/>
          <w:numId w:val="1018"/>
        </w:numPr>
      </w:pPr>
      <w:r>
        <w:t xml:space="preserve">Automatically calculate totals.</w:t>
      </w:r>
    </w:p>
    <w:p>
      <w:pPr>
        <w:pStyle w:val="Compact"/>
        <w:numPr>
          <w:ilvl w:val="0"/>
          <w:numId w:val="1018"/>
        </w:numPr>
      </w:pPr>
      <w:r>
        <w:t xml:space="preserve">Apply standard discounts.</w:t>
      </w:r>
    </w:p>
    <w:p>
      <w:pPr>
        <w:pStyle w:val="Compact"/>
        <w:numPr>
          <w:ilvl w:val="0"/>
          <w:numId w:val="1018"/>
        </w:numPr>
      </w:pPr>
      <w:r>
        <w:t xml:space="preserve">Support additional discount approval.</w:t>
      </w:r>
    </w:p>
    <w:p>
      <w:pPr>
        <w:pStyle w:val="Compact"/>
        <w:numPr>
          <w:ilvl w:val="0"/>
          <w:numId w:val="1018"/>
        </w:numPr>
      </w:pPr>
      <w:r>
        <w:t xml:space="preserve">Maintain quotation versions.</w:t>
      </w:r>
    </w:p>
    <w:p>
      <w:pPr>
        <w:pStyle w:val="Compact"/>
        <w:numPr>
          <w:ilvl w:val="0"/>
          <w:numId w:val="1018"/>
        </w:numPr>
      </w:pPr>
      <w:r>
        <w:t xml:space="preserve">Export PDF.</w:t>
      </w:r>
    </w:p>
    <w:p>
      <w:pPr>
        <w:pStyle w:val="Compact"/>
        <w:numPr>
          <w:ilvl w:val="0"/>
          <w:numId w:val="1018"/>
        </w:numPr>
      </w:pPr>
      <w:r>
        <w:t xml:space="preserve">Convert accepted quotations into Proforma Invoices.</w:t>
      </w:r>
    </w:p>
    <w:p>
      <w:r>
        <w:pict>
          <v:rect style="width:0;height:1.5pt" o:hralign="center" o:hrstd="t" o:hr="t"/>
        </w:pict>
      </w:r>
    </w:p>
    <w:bookmarkEnd w:id="40"/>
    <w:bookmarkStart w:id="41" w:name="fr-08-discount-approval-workflow"/>
    <w:p>
      <w:pPr>
        <w:pStyle w:val="Heading2"/>
      </w:pPr>
      <w:r>
        <w:t xml:space="preserve">FR-08 Discount Approval Workflow</w:t>
      </w:r>
    </w:p>
    <w:p>
      <w:pPr>
        <w:pStyle w:val="FirstParagraph"/>
      </w:pPr>
      <w:r>
        <w:t xml:space="preserve">The system shall:</w:t>
      </w:r>
    </w:p>
    <w:p>
      <w:pPr>
        <w:pStyle w:val="Compact"/>
        <w:numPr>
          <w:ilvl w:val="0"/>
          <w:numId w:val="1019"/>
        </w:numPr>
      </w:pPr>
      <w:r>
        <w:t xml:space="preserve">Allow sales users to request additional discounts.</w:t>
      </w:r>
    </w:p>
    <w:p>
      <w:pPr>
        <w:pStyle w:val="Compact"/>
        <w:numPr>
          <w:ilvl w:val="0"/>
          <w:numId w:val="1019"/>
        </w:numPr>
      </w:pPr>
      <w:r>
        <w:t xml:space="preserve">Notify managers.</w:t>
      </w:r>
    </w:p>
    <w:p>
      <w:pPr>
        <w:pStyle w:val="Compact"/>
        <w:numPr>
          <w:ilvl w:val="0"/>
          <w:numId w:val="1019"/>
        </w:numPr>
      </w:pPr>
      <w:r>
        <w:t xml:space="preserve">Support approval/rejection.</w:t>
      </w:r>
    </w:p>
    <w:p>
      <w:pPr>
        <w:pStyle w:val="Compact"/>
        <w:numPr>
          <w:ilvl w:val="0"/>
          <w:numId w:val="1019"/>
        </w:numPr>
      </w:pPr>
      <w:r>
        <w:t xml:space="preserve">Record approval history.</w:t>
      </w:r>
    </w:p>
    <w:p>
      <w:pPr>
        <w:pStyle w:val="Compact"/>
        <w:numPr>
          <w:ilvl w:val="0"/>
          <w:numId w:val="1019"/>
        </w:numPr>
      </w:pPr>
      <w:r>
        <w:t xml:space="preserve">Automatically revert rejected discounts.</w:t>
      </w:r>
    </w:p>
    <w:p>
      <w:r>
        <w:pict>
          <v:rect style="width:0;height:1.5pt" o:hralign="center" o:hrstd="t" o:hr="t"/>
        </w:pict>
      </w:r>
    </w:p>
    <w:bookmarkEnd w:id="41"/>
    <w:bookmarkStart w:id="42" w:name="fr-09-proforma-invoice"/>
    <w:p>
      <w:pPr>
        <w:pStyle w:val="Heading2"/>
      </w:pPr>
      <w:r>
        <w:t xml:space="preserve">FR-09 Proforma Invoice</w:t>
      </w:r>
    </w:p>
    <w:p>
      <w:pPr>
        <w:pStyle w:val="FirstParagraph"/>
      </w:pPr>
      <w:r>
        <w:t xml:space="preserve">The system shall:</w:t>
      </w:r>
    </w:p>
    <w:p>
      <w:pPr>
        <w:pStyle w:val="Compact"/>
        <w:numPr>
          <w:ilvl w:val="0"/>
          <w:numId w:val="1020"/>
        </w:numPr>
      </w:pPr>
      <w:r>
        <w:t xml:space="preserve">Generate PI Numbers.</w:t>
      </w:r>
    </w:p>
    <w:p>
      <w:pPr>
        <w:pStyle w:val="Compact"/>
        <w:numPr>
          <w:ilvl w:val="0"/>
          <w:numId w:val="1020"/>
        </w:numPr>
      </w:pPr>
      <w:r>
        <w:t xml:space="preserve">Maintain payment terms.</w:t>
      </w:r>
    </w:p>
    <w:p>
      <w:pPr>
        <w:pStyle w:val="Compact"/>
        <w:numPr>
          <w:ilvl w:val="0"/>
          <w:numId w:val="1020"/>
        </w:numPr>
      </w:pPr>
      <w:r>
        <w:t xml:space="preserve">Record renewal dates.</w:t>
      </w:r>
    </w:p>
    <w:p>
      <w:pPr>
        <w:pStyle w:val="Compact"/>
        <w:numPr>
          <w:ilvl w:val="0"/>
          <w:numId w:val="1020"/>
        </w:numPr>
      </w:pPr>
      <w:r>
        <w:t xml:space="preserve">Record billing frequency.</w:t>
      </w:r>
    </w:p>
    <w:p>
      <w:pPr>
        <w:pStyle w:val="Compact"/>
        <w:numPr>
          <w:ilvl w:val="0"/>
          <w:numId w:val="1020"/>
        </w:numPr>
      </w:pPr>
      <w:r>
        <w:t xml:space="preserve">Support multiple products.</w:t>
      </w:r>
    </w:p>
    <w:p>
      <w:pPr>
        <w:pStyle w:val="Compact"/>
        <w:numPr>
          <w:ilvl w:val="0"/>
          <w:numId w:val="1020"/>
        </w:numPr>
      </w:pPr>
      <w:r>
        <w:t xml:space="preserve">Track PI Status.</w:t>
      </w:r>
    </w:p>
    <w:p>
      <w:r>
        <w:pict>
          <v:rect style="width:0;height:1.5pt" o:hralign="center" o:hrstd="t" o:hr="t"/>
        </w:pict>
      </w:r>
    </w:p>
    <w:bookmarkEnd w:id="42"/>
    <w:bookmarkStart w:id="43" w:name="fr-10-purchase-order"/>
    <w:p>
      <w:pPr>
        <w:pStyle w:val="Heading2"/>
      </w:pPr>
      <w:r>
        <w:t xml:space="preserve">FR-10 Purchase Order</w:t>
      </w:r>
    </w:p>
    <w:p>
      <w:pPr>
        <w:pStyle w:val="FirstParagraph"/>
      </w:pPr>
      <w:r>
        <w:t xml:space="preserve">The system shall:</w:t>
      </w:r>
    </w:p>
    <w:p>
      <w:pPr>
        <w:pStyle w:val="Compact"/>
        <w:numPr>
          <w:ilvl w:val="0"/>
          <w:numId w:val="1021"/>
        </w:numPr>
      </w:pPr>
      <w:r>
        <w:t xml:space="preserve">Automatically split Purchase Orders by Vendor.</w:t>
      </w:r>
    </w:p>
    <w:p>
      <w:pPr>
        <w:pStyle w:val="Compact"/>
        <w:numPr>
          <w:ilvl w:val="0"/>
          <w:numId w:val="1021"/>
        </w:numPr>
      </w:pPr>
      <w:r>
        <w:t xml:space="preserve">Generate vendor-specific POs.</w:t>
      </w:r>
    </w:p>
    <w:p>
      <w:pPr>
        <w:pStyle w:val="Compact"/>
        <w:numPr>
          <w:ilvl w:val="0"/>
          <w:numId w:val="1021"/>
        </w:numPr>
      </w:pPr>
      <w:r>
        <w:t xml:space="preserve">Track delivery.</w:t>
      </w:r>
    </w:p>
    <w:p>
      <w:pPr>
        <w:pStyle w:val="Compact"/>
        <w:numPr>
          <w:ilvl w:val="0"/>
          <w:numId w:val="1021"/>
        </w:numPr>
      </w:pPr>
      <w:r>
        <w:t xml:space="preserve">Record Goods Receipt Notes.</w:t>
      </w:r>
    </w:p>
    <w:p>
      <w:pPr>
        <w:pStyle w:val="Compact"/>
        <w:numPr>
          <w:ilvl w:val="0"/>
          <w:numId w:val="1021"/>
        </w:numPr>
      </w:pPr>
      <w:r>
        <w:t xml:space="preserve">Generate PO PDFs.</w:t>
      </w:r>
    </w:p>
    <w:p>
      <w:r>
        <w:pict>
          <v:rect style="width:0;height:1.5pt" o:hralign="center" o:hrstd="t" o:hr="t"/>
        </w:pict>
      </w:r>
    </w:p>
    <w:bookmarkEnd w:id="43"/>
    <w:bookmarkStart w:id="44" w:name="fr-11-goods-receipt"/>
    <w:p>
      <w:pPr>
        <w:pStyle w:val="Heading2"/>
      </w:pPr>
      <w:r>
        <w:t xml:space="preserve">FR-11 Goods Receipt</w:t>
      </w:r>
    </w:p>
    <w:p>
      <w:pPr>
        <w:pStyle w:val="FirstParagraph"/>
      </w:pPr>
      <w:r>
        <w:t xml:space="preserve">The system shall:</w:t>
      </w:r>
    </w:p>
    <w:p>
      <w:pPr>
        <w:pStyle w:val="Compact"/>
        <w:numPr>
          <w:ilvl w:val="0"/>
          <w:numId w:val="1022"/>
        </w:numPr>
      </w:pPr>
      <w:r>
        <w:t xml:space="preserve">Record received quantity.</w:t>
      </w:r>
    </w:p>
    <w:p>
      <w:pPr>
        <w:pStyle w:val="Compact"/>
        <w:numPr>
          <w:ilvl w:val="0"/>
          <w:numId w:val="1022"/>
        </w:numPr>
      </w:pPr>
      <w:r>
        <w:t xml:space="preserve">Record delivery dates.</w:t>
      </w:r>
    </w:p>
    <w:p>
      <w:pPr>
        <w:pStyle w:val="Compact"/>
        <w:numPr>
          <w:ilvl w:val="0"/>
          <w:numId w:val="1022"/>
        </w:numPr>
      </w:pPr>
      <w:r>
        <w:t xml:space="preserve">Support partial deliveries.</w:t>
      </w:r>
    </w:p>
    <w:p>
      <w:pPr>
        <w:pStyle w:val="Compact"/>
        <w:numPr>
          <w:ilvl w:val="0"/>
          <w:numId w:val="1022"/>
        </w:numPr>
      </w:pPr>
      <w:r>
        <w:t xml:space="preserve">Update Purchase Order status.</w:t>
      </w:r>
    </w:p>
    <w:p>
      <w:r>
        <w:pict>
          <v:rect style="width:0;height:1.5pt" o:hralign="center" o:hrstd="t" o:hr="t"/>
        </w:pict>
      </w:r>
    </w:p>
    <w:bookmarkEnd w:id="44"/>
    <w:bookmarkStart w:id="45" w:name="fr-12-tax-invoice"/>
    <w:p>
      <w:pPr>
        <w:pStyle w:val="Heading2"/>
      </w:pPr>
      <w:r>
        <w:t xml:space="preserve">FR-12 Tax Invoice</w:t>
      </w:r>
    </w:p>
    <w:p>
      <w:pPr>
        <w:pStyle w:val="FirstParagraph"/>
      </w:pPr>
      <w:r>
        <w:t xml:space="preserve">The system shall:</w:t>
      </w:r>
    </w:p>
    <w:p>
      <w:pPr>
        <w:pStyle w:val="Compact"/>
        <w:numPr>
          <w:ilvl w:val="0"/>
          <w:numId w:val="1023"/>
        </w:numPr>
      </w:pPr>
      <w:r>
        <w:t xml:space="preserve">Generate GST invoices.</w:t>
      </w:r>
    </w:p>
    <w:p>
      <w:pPr>
        <w:pStyle w:val="Compact"/>
        <w:numPr>
          <w:ilvl w:val="0"/>
          <w:numId w:val="1023"/>
        </w:numPr>
      </w:pPr>
      <w:r>
        <w:t xml:space="preserve">Merge multiple PI documents.</w:t>
      </w:r>
    </w:p>
    <w:p>
      <w:pPr>
        <w:pStyle w:val="Compact"/>
        <w:numPr>
          <w:ilvl w:val="0"/>
          <w:numId w:val="1023"/>
        </w:numPr>
      </w:pPr>
      <w:r>
        <w:t xml:space="preserve">Calculate GST automatically.</w:t>
      </w:r>
    </w:p>
    <w:p>
      <w:pPr>
        <w:pStyle w:val="Compact"/>
        <w:numPr>
          <w:ilvl w:val="0"/>
          <w:numId w:val="1023"/>
        </w:numPr>
      </w:pPr>
      <w:r>
        <w:t xml:space="preserve">Generate invoice PDFs.</w:t>
      </w:r>
    </w:p>
    <w:p>
      <w:pPr>
        <w:pStyle w:val="Compact"/>
        <w:numPr>
          <w:ilvl w:val="0"/>
          <w:numId w:val="1023"/>
        </w:numPr>
      </w:pPr>
      <w:r>
        <w:t xml:space="preserve">Record invoice status.</w:t>
      </w:r>
    </w:p>
    <w:p>
      <w:pPr>
        <w:pStyle w:val="Compact"/>
        <w:numPr>
          <w:ilvl w:val="0"/>
          <w:numId w:val="1023"/>
        </w:numPr>
      </w:pPr>
      <w:r>
        <w:t xml:space="preserve">Track payments.</w:t>
      </w:r>
    </w:p>
    <w:p>
      <w:r>
        <w:pict>
          <v:rect style="width:0;height:1.5pt" o:hralign="center" o:hrstd="t" o:hr="t"/>
        </w:pict>
      </w:r>
    </w:p>
    <w:bookmarkEnd w:id="45"/>
    <w:bookmarkStart w:id="46" w:name="fr-13-payment-management"/>
    <w:p>
      <w:pPr>
        <w:pStyle w:val="Heading2"/>
      </w:pPr>
      <w:r>
        <w:t xml:space="preserve">FR-13 Payment Management</w:t>
      </w:r>
    </w:p>
    <w:p>
      <w:pPr>
        <w:pStyle w:val="FirstParagraph"/>
      </w:pPr>
      <w:r>
        <w:t xml:space="preserve">The system shall:</w:t>
      </w:r>
    </w:p>
    <w:p>
      <w:pPr>
        <w:pStyle w:val="Compact"/>
        <w:numPr>
          <w:ilvl w:val="0"/>
          <w:numId w:val="1024"/>
        </w:numPr>
      </w:pPr>
      <w:r>
        <w:t xml:space="preserve">Record partial payments.</w:t>
      </w:r>
    </w:p>
    <w:p>
      <w:pPr>
        <w:pStyle w:val="Compact"/>
        <w:numPr>
          <w:ilvl w:val="0"/>
          <w:numId w:val="1024"/>
        </w:numPr>
      </w:pPr>
      <w:r>
        <w:t xml:space="preserve">Record full payments.</w:t>
      </w:r>
    </w:p>
    <w:p>
      <w:pPr>
        <w:pStyle w:val="Compact"/>
        <w:numPr>
          <w:ilvl w:val="0"/>
          <w:numId w:val="1024"/>
        </w:numPr>
      </w:pPr>
      <w:r>
        <w:t xml:space="preserve">Track outstanding balances.</w:t>
      </w:r>
    </w:p>
    <w:p>
      <w:pPr>
        <w:pStyle w:val="Compact"/>
        <w:numPr>
          <w:ilvl w:val="0"/>
          <w:numId w:val="1024"/>
        </w:numPr>
      </w:pPr>
      <w:r>
        <w:t xml:space="preserve">Generate payment reports.</w:t>
      </w:r>
    </w:p>
    <w:p>
      <w:r>
        <w:pict>
          <v:rect style="width:0;height:1.5pt" o:hralign="center" o:hrstd="t" o:hr="t"/>
        </w:pict>
      </w:r>
    </w:p>
    <w:bookmarkEnd w:id="46"/>
    <w:bookmarkStart w:id="47" w:name="fr-14-renewal-engine"/>
    <w:p>
      <w:pPr>
        <w:pStyle w:val="Heading2"/>
      </w:pPr>
      <w:r>
        <w:t xml:space="preserve">FR-14 Renewal Engine</w:t>
      </w:r>
    </w:p>
    <w:p>
      <w:pPr>
        <w:pStyle w:val="FirstParagraph"/>
      </w:pPr>
      <w:r>
        <w:t xml:space="preserve">The system shall:</w:t>
      </w:r>
    </w:p>
    <w:p>
      <w:pPr>
        <w:pStyle w:val="Compact"/>
        <w:numPr>
          <w:ilvl w:val="0"/>
          <w:numId w:val="1025"/>
        </w:numPr>
      </w:pPr>
      <w:r>
        <w:t xml:space="preserve">Automatically schedule reminders.</w:t>
      </w:r>
    </w:p>
    <w:p>
      <w:pPr>
        <w:pStyle w:val="Compact"/>
        <w:numPr>
          <w:ilvl w:val="0"/>
          <w:numId w:val="1025"/>
        </w:numPr>
      </w:pPr>
      <w:r>
        <w:t xml:space="preserve">Notify users.</w:t>
      </w:r>
    </w:p>
    <w:p>
      <w:pPr>
        <w:pStyle w:val="Compact"/>
        <w:numPr>
          <w:ilvl w:val="0"/>
          <w:numId w:val="1025"/>
        </w:numPr>
      </w:pPr>
      <w:r>
        <w:t xml:space="preserve">Generate renewal quotations.</w:t>
      </w:r>
    </w:p>
    <w:p>
      <w:pPr>
        <w:pStyle w:val="Compact"/>
        <w:numPr>
          <w:ilvl w:val="0"/>
          <w:numId w:val="1025"/>
        </w:numPr>
      </w:pPr>
      <w:r>
        <w:t xml:space="preserve">Escalate overdue renewals.</w:t>
      </w:r>
    </w:p>
    <w:p>
      <w:pPr>
        <w:pStyle w:val="Compact"/>
        <w:numPr>
          <w:ilvl w:val="0"/>
          <w:numId w:val="1025"/>
        </w:numPr>
      </w:pPr>
      <w:r>
        <w:t xml:space="preserve">Maintain renewal history.</w:t>
      </w:r>
    </w:p>
    <w:p>
      <w:r>
        <w:pict>
          <v:rect style="width:0;height:1.5pt" o:hralign="center" o:hrstd="t" o:hr="t"/>
        </w:pict>
      </w:r>
    </w:p>
    <w:bookmarkEnd w:id="47"/>
    <w:bookmarkStart w:id="48" w:name="fr-15-reports"/>
    <w:p>
      <w:pPr>
        <w:pStyle w:val="Heading2"/>
      </w:pPr>
      <w:r>
        <w:t xml:space="preserve">FR-15 Reports</w:t>
      </w:r>
    </w:p>
    <w:p>
      <w:pPr>
        <w:pStyle w:val="FirstParagraph"/>
      </w:pPr>
      <w:r>
        <w:t xml:space="preserve">The system shall provide:</w:t>
      </w:r>
    </w:p>
    <w:p>
      <w:pPr>
        <w:pStyle w:val="Compact"/>
        <w:numPr>
          <w:ilvl w:val="0"/>
          <w:numId w:val="1026"/>
        </w:numPr>
      </w:pPr>
      <w:r>
        <w:t xml:space="preserve">Sales Dashboard</w:t>
      </w:r>
    </w:p>
    <w:p>
      <w:pPr>
        <w:pStyle w:val="Compact"/>
        <w:numPr>
          <w:ilvl w:val="0"/>
          <w:numId w:val="1026"/>
        </w:numPr>
      </w:pPr>
      <w:r>
        <w:t xml:space="preserve">Revenue Dashboard</w:t>
      </w:r>
    </w:p>
    <w:p>
      <w:pPr>
        <w:pStyle w:val="Compact"/>
        <w:numPr>
          <w:ilvl w:val="0"/>
          <w:numId w:val="1026"/>
        </w:numPr>
      </w:pPr>
      <w:r>
        <w:t xml:space="preserve">Vendor Reports</w:t>
      </w:r>
    </w:p>
    <w:p>
      <w:pPr>
        <w:pStyle w:val="Compact"/>
        <w:numPr>
          <w:ilvl w:val="0"/>
          <w:numId w:val="1026"/>
        </w:numPr>
      </w:pPr>
      <w:r>
        <w:t xml:space="preserve">Outstanding Reports</w:t>
      </w:r>
    </w:p>
    <w:p>
      <w:pPr>
        <w:pStyle w:val="Compact"/>
        <w:numPr>
          <w:ilvl w:val="0"/>
          <w:numId w:val="1026"/>
        </w:numPr>
      </w:pPr>
      <w:r>
        <w:t xml:space="preserve">GST Reports</w:t>
      </w:r>
    </w:p>
    <w:p>
      <w:pPr>
        <w:pStyle w:val="Compact"/>
        <w:numPr>
          <w:ilvl w:val="0"/>
          <w:numId w:val="1026"/>
        </w:numPr>
      </w:pPr>
      <w:r>
        <w:t xml:space="preserve">Renewal Reports</w:t>
      </w:r>
    </w:p>
    <w:p>
      <w:pPr>
        <w:pStyle w:val="Compact"/>
        <w:numPr>
          <w:ilvl w:val="0"/>
          <w:numId w:val="1026"/>
        </w:numPr>
      </w:pPr>
      <w:r>
        <w:t xml:space="preserve">Discount Reports</w:t>
      </w:r>
    </w:p>
    <w:p>
      <w:pPr>
        <w:pStyle w:val="Compact"/>
        <w:numPr>
          <w:ilvl w:val="0"/>
          <w:numId w:val="1026"/>
        </w:numPr>
      </w:pPr>
      <w:r>
        <w:t xml:space="preserve">Price List Reports</w:t>
      </w:r>
    </w:p>
    <w:p>
      <w:r>
        <w:pict>
          <v:rect style="width:0;height:1.5pt" o:hralign="center" o:hrstd="t" o:hr="t"/>
        </w:pict>
      </w:r>
    </w:p>
    <w:bookmarkEnd w:id="48"/>
    <w:bookmarkEnd w:id="49"/>
    <w:bookmarkStart w:id="55" w:name="non-functional-requirements"/>
    <w:p>
      <w:pPr>
        <w:pStyle w:val="Heading1"/>
      </w:pPr>
      <w:r>
        <w:t xml:space="preserve">8. Non-Functional Requirements</w:t>
      </w:r>
    </w:p>
    <w:bookmarkStart w:id="50" w:name="performance"/>
    <w:p>
      <w:pPr>
        <w:pStyle w:val="Heading2"/>
      </w:pPr>
      <w:r>
        <w:t xml:space="preserve">Performance</w:t>
      </w:r>
    </w:p>
    <w:p>
      <w:pPr>
        <w:pStyle w:val="Compact"/>
        <w:numPr>
          <w:ilvl w:val="0"/>
          <w:numId w:val="1027"/>
        </w:numPr>
      </w:pPr>
      <w:r>
        <w:t xml:space="preserve">Response time less than 3 seconds.</w:t>
      </w:r>
    </w:p>
    <w:p>
      <w:pPr>
        <w:pStyle w:val="Compact"/>
        <w:numPr>
          <w:ilvl w:val="0"/>
          <w:numId w:val="1027"/>
        </w:numPr>
      </w:pPr>
      <w:r>
        <w:t xml:space="preserve">Support concurrent users.</w:t>
      </w:r>
    </w:p>
    <w:p>
      <w:pPr>
        <w:pStyle w:val="Compact"/>
        <w:numPr>
          <w:ilvl w:val="0"/>
          <w:numId w:val="1027"/>
        </w:numPr>
      </w:pPr>
      <w:r>
        <w:t xml:space="preserve">Optimized SQL queries.</w:t>
      </w:r>
    </w:p>
    <w:bookmarkEnd w:id="50"/>
    <w:bookmarkStart w:id="51" w:name="availability"/>
    <w:p>
      <w:pPr>
        <w:pStyle w:val="Heading2"/>
      </w:pPr>
      <w:r>
        <w:t xml:space="preserve">Availability</w:t>
      </w:r>
    </w:p>
    <w:p>
      <w:pPr>
        <w:pStyle w:val="Compact"/>
        <w:numPr>
          <w:ilvl w:val="0"/>
          <w:numId w:val="1028"/>
        </w:numPr>
      </w:pPr>
      <w:r>
        <w:t xml:space="preserve">99.9% uptime.</w:t>
      </w:r>
    </w:p>
    <w:p>
      <w:pPr>
        <w:pStyle w:val="Compact"/>
        <w:numPr>
          <w:ilvl w:val="0"/>
          <w:numId w:val="1028"/>
        </w:numPr>
      </w:pPr>
      <w:r>
        <w:t xml:space="preserve">Daily automated backups.</w:t>
      </w:r>
    </w:p>
    <w:bookmarkEnd w:id="51"/>
    <w:bookmarkStart w:id="52" w:name="security"/>
    <w:p>
      <w:pPr>
        <w:pStyle w:val="Heading2"/>
      </w:pPr>
      <w:r>
        <w:t xml:space="preserve">Security</w:t>
      </w:r>
    </w:p>
    <w:p>
      <w:pPr>
        <w:pStyle w:val="Compact"/>
        <w:numPr>
          <w:ilvl w:val="0"/>
          <w:numId w:val="1029"/>
        </w:numPr>
      </w:pPr>
      <w:r>
        <w:t xml:space="preserve">JWT Authentication</w:t>
      </w:r>
    </w:p>
    <w:p>
      <w:pPr>
        <w:pStyle w:val="Compact"/>
        <w:numPr>
          <w:ilvl w:val="0"/>
          <w:numId w:val="1029"/>
        </w:numPr>
      </w:pPr>
      <w:r>
        <w:t xml:space="preserve">Role-Based Authorization</w:t>
      </w:r>
    </w:p>
    <w:p>
      <w:pPr>
        <w:pStyle w:val="Compact"/>
        <w:numPr>
          <w:ilvl w:val="0"/>
          <w:numId w:val="1029"/>
        </w:numPr>
      </w:pPr>
      <w:r>
        <w:t xml:space="preserve">Password Encryption</w:t>
      </w:r>
    </w:p>
    <w:p>
      <w:pPr>
        <w:pStyle w:val="Compact"/>
        <w:numPr>
          <w:ilvl w:val="0"/>
          <w:numId w:val="1029"/>
        </w:numPr>
      </w:pPr>
      <w:r>
        <w:t xml:space="preserve">HTTPS</w:t>
      </w:r>
    </w:p>
    <w:p>
      <w:pPr>
        <w:pStyle w:val="Compact"/>
        <w:numPr>
          <w:ilvl w:val="0"/>
          <w:numId w:val="1029"/>
        </w:numPr>
      </w:pPr>
      <w:r>
        <w:t xml:space="preserve">Audit Logging</w:t>
      </w:r>
    </w:p>
    <w:bookmarkEnd w:id="52"/>
    <w:bookmarkStart w:id="53" w:name="scalability"/>
    <w:p>
      <w:pPr>
        <w:pStyle w:val="Heading2"/>
      </w:pPr>
      <w:r>
        <w:t xml:space="preserve">Scalability</w:t>
      </w:r>
    </w:p>
    <w:p>
      <w:pPr>
        <w:pStyle w:val="FirstParagraph"/>
      </w:pPr>
      <w:r>
        <w:t xml:space="preserve">The architecture shall support horizontal scaling.</w:t>
      </w:r>
    </w:p>
    <w:bookmarkEnd w:id="53"/>
    <w:bookmarkStart w:id="54" w:name="maintainability"/>
    <w:p>
      <w:pPr>
        <w:pStyle w:val="Heading2"/>
      </w:pPr>
      <w:r>
        <w:t xml:space="preserve">Maintainability</w:t>
      </w:r>
    </w:p>
    <w:p>
      <w:pPr>
        <w:pStyle w:val="FirstParagraph"/>
      </w:pPr>
      <w:r>
        <w:t xml:space="preserve">The application shall follow:</w:t>
      </w:r>
    </w:p>
    <w:p>
      <w:pPr>
        <w:pStyle w:val="Compact"/>
        <w:numPr>
          <w:ilvl w:val="0"/>
          <w:numId w:val="1030"/>
        </w:numPr>
      </w:pPr>
      <w:r>
        <w:t xml:space="preserve">Clean Architecture</w:t>
      </w:r>
    </w:p>
    <w:p>
      <w:pPr>
        <w:pStyle w:val="Compact"/>
        <w:numPr>
          <w:ilvl w:val="0"/>
          <w:numId w:val="1030"/>
        </w:numPr>
      </w:pPr>
      <w:r>
        <w:t xml:space="preserve">Repository Pattern</w:t>
      </w:r>
    </w:p>
    <w:p>
      <w:pPr>
        <w:pStyle w:val="Compact"/>
        <w:numPr>
          <w:ilvl w:val="0"/>
          <w:numId w:val="1030"/>
        </w:numPr>
      </w:pPr>
      <w:r>
        <w:t xml:space="preserve">Dependency Injection</w:t>
      </w:r>
    </w:p>
    <w:p>
      <w:pPr>
        <w:pStyle w:val="Compact"/>
        <w:numPr>
          <w:ilvl w:val="0"/>
          <w:numId w:val="1030"/>
        </w:numPr>
      </w:pPr>
      <w:r>
        <w:t xml:space="preserve">SOLID Principles</w:t>
      </w:r>
    </w:p>
    <w:p>
      <w:r>
        <w:pict>
          <v:rect style="width:0;height:1.5pt" o:hralign="center" o:hrstd="t" o:hr="t"/>
        </w:pict>
      </w:r>
    </w:p>
    <w:bookmarkEnd w:id="54"/>
    <w:bookmarkEnd w:id="55"/>
    <w:bookmarkStart w:id="56" w:name="business-rules"/>
    <w:p>
      <w:pPr>
        <w:pStyle w:val="Heading1"/>
      </w:pPr>
      <w:r>
        <w:t xml:space="preserve">9. Business Rules</w:t>
      </w:r>
    </w:p>
    <w:p>
      <w:pPr>
        <w:pStyle w:val="Compact"/>
        <w:numPr>
          <w:ilvl w:val="0"/>
          <w:numId w:val="1031"/>
        </w:numPr>
      </w:pPr>
      <w:r>
        <w:t xml:space="preserve">Every quotation must belong to one customer.</w:t>
      </w:r>
    </w:p>
    <w:p>
      <w:pPr>
        <w:pStyle w:val="Compact"/>
        <w:numPr>
          <w:ilvl w:val="0"/>
          <w:numId w:val="1031"/>
        </w:numPr>
      </w:pPr>
      <w:r>
        <w:t xml:space="preserve">A customer may have multiple quotations.</w:t>
      </w:r>
    </w:p>
    <w:p>
      <w:pPr>
        <w:pStyle w:val="Compact"/>
        <w:numPr>
          <w:ilvl w:val="0"/>
          <w:numId w:val="1031"/>
        </w:numPr>
      </w:pPr>
      <w:r>
        <w:t xml:space="preserve">A quotation can contain multiple products.</w:t>
      </w:r>
    </w:p>
    <w:p>
      <w:pPr>
        <w:pStyle w:val="Compact"/>
        <w:numPr>
          <w:ilvl w:val="0"/>
          <w:numId w:val="1031"/>
        </w:numPr>
      </w:pPr>
      <w:r>
        <w:t xml:space="preserve">Standard discounts are applied automatically.</w:t>
      </w:r>
    </w:p>
    <w:p>
      <w:pPr>
        <w:pStyle w:val="Compact"/>
        <w:numPr>
          <w:ilvl w:val="0"/>
          <w:numId w:val="1031"/>
        </w:numPr>
      </w:pPr>
      <w:r>
        <w:t xml:space="preserve">Additional discounts require approval.</w:t>
      </w:r>
    </w:p>
    <w:p>
      <w:pPr>
        <w:pStyle w:val="Compact"/>
        <w:numPr>
          <w:ilvl w:val="0"/>
          <w:numId w:val="1031"/>
        </w:numPr>
      </w:pPr>
      <w:r>
        <w:t xml:space="preserve">A quotation must be accepted before PI creation.</w:t>
      </w:r>
    </w:p>
    <w:p>
      <w:pPr>
        <w:pStyle w:val="Compact"/>
        <w:numPr>
          <w:ilvl w:val="0"/>
          <w:numId w:val="1031"/>
        </w:numPr>
      </w:pPr>
      <w:r>
        <w:t xml:space="preserve">One PI may generate multiple Purchase Orders.</w:t>
      </w:r>
    </w:p>
    <w:p>
      <w:pPr>
        <w:pStyle w:val="Compact"/>
        <w:numPr>
          <w:ilvl w:val="0"/>
          <w:numId w:val="1031"/>
        </w:numPr>
      </w:pPr>
      <w:r>
        <w:t xml:space="preserve">Purchase Orders are grouped by Vendor.</w:t>
      </w:r>
    </w:p>
    <w:p>
      <w:pPr>
        <w:pStyle w:val="Compact"/>
        <w:numPr>
          <w:ilvl w:val="0"/>
          <w:numId w:val="1031"/>
        </w:numPr>
      </w:pPr>
      <w:r>
        <w:t xml:space="preserve">Goods Receipt is mandatory before invoice generation.</w:t>
      </w:r>
    </w:p>
    <w:p>
      <w:pPr>
        <w:pStyle w:val="Compact"/>
        <w:numPr>
          <w:ilvl w:val="0"/>
          <w:numId w:val="1031"/>
        </w:numPr>
      </w:pPr>
      <w:r>
        <w:t xml:space="preserve">Tax invoices cannot be generated without GRN.</w:t>
      </w:r>
    </w:p>
    <w:p>
      <w:pPr>
        <w:pStyle w:val="Compact"/>
        <w:numPr>
          <w:ilvl w:val="0"/>
          <w:numId w:val="1031"/>
        </w:numPr>
      </w:pPr>
      <w:r>
        <w:t xml:space="preserve">Renewal reminders are generated automatically.</w:t>
      </w:r>
    </w:p>
    <w:p>
      <w:pPr>
        <w:pStyle w:val="Compact"/>
        <w:numPr>
          <w:ilvl w:val="0"/>
          <w:numId w:val="1031"/>
        </w:numPr>
      </w:pPr>
      <w:r>
        <w:t xml:space="preserve">Only Finance users can record payments.</w:t>
      </w:r>
    </w:p>
    <w:p>
      <w:pPr>
        <w:pStyle w:val="Compact"/>
        <w:numPr>
          <w:ilvl w:val="0"/>
          <w:numId w:val="1031"/>
        </w:numPr>
      </w:pPr>
      <w:r>
        <w:t xml:space="preserve">Deleted records shall be soft deleted.</w:t>
      </w:r>
    </w:p>
    <w:p>
      <w:pPr>
        <w:pStyle w:val="Compact"/>
        <w:numPr>
          <w:ilvl w:val="0"/>
          <w:numId w:val="1031"/>
        </w:numPr>
      </w:pPr>
      <w:r>
        <w:t xml:space="preserve">Every critical action shall be logged.</w:t>
      </w:r>
    </w:p>
    <w:p>
      <w:r>
        <w:pict>
          <v:rect style="width:0;height:1.5pt" o:hralign="center" o:hrstd="t" o:hr="t"/>
        </w:pict>
      </w:r>
    </w:p>
    <w:bookmarkEnd w:id="56"/>
    <w:bookmarkStart w:id="57" w:name="system-workflow"/>
    <w:p>
      <w:pPr>
        <w:pStyle w:val="Heading1"/>
      </w:pPr>
      <w:r>
        <w:t xml:space="preserve">10. System Workflow</w:t>
      </w:r>
    </w:p>
    <w:p>
      <w:pPr>
        <w:pStyle w:val="FirstParagraph"/>
      </w:pPr>
      <w:r>
        <w:t xml:space="preserve">Lead</w:t>
      </w:r>
    </w:p>
    <w:p>
      <w:pPr>
        <w:pStyle w:val="BodyText"/>
      </w:pPr>
      <w:r>
        <w:t xml:space="preserve">↓</w:t>
      </w:r>
    </w:p>
    <w:p>
      <w:pPr>
        <w:pStyle w:val="BodyText"/>
      </w:pPr>
      <w:r>
        <w:t xml:space="preserve">Quotation</w:t>
      </w:r>
    </w:p>
    <w:p>
      <w:pPr>
        <w:pStyle w:val="BodyText"/>
      </w:pPr>
      <w:r>
        <w:t xml:space="preserve">↓</w:t>
      </w:r>
    </w:p>
    <w:p>
      <w:pPr>
        <w:pStyle w:val="BodyText"/>
      </w:pPr>
      <w:r>
        <w:t xml:space="preserve">Discount Approval</w:t>
      </w:r>
    </w:p>
    <w:p>
      <w:pPr>
        <w:pStyle w:val="BodyText"/>
      </w:pPr>
      <w:r>
        <w:t xml:space="preserve">↓</w:t>
      </w:r>
    </w:p>
    <w:p>
      <w:pPr>
        <w:pStyle w:val="BodyText"/>
      </w:pPr>
      <w:r>
        <w:t xml:space="preserve">Customer Acceptance</w:t>
      </w:r>
    </w:p>
    <w:p>
      <w:pPr>
        <w:pStyle w:val="BodyText"/>
      </w:pPr>
      <w:r>
        <w:t xml:space="preserve">↓</w:t>
      </w:r>
    </w:p>
    <w:p>
      <w:pPr>
        <w:pStyle w:val="BodyText"/>
      </w:pPr>
      <w:r>
        <w:t xml:space="preserve">Proforma Invoice</w:t>
      </w:r>
    </w:p>
    <w:p>
      <w:pPr>
        <w:pStyle w:val="BodyText"/>
      </w:pPr>
      <w:r>
        <w:t xml:space="preserve">↓</w:t>
      </w:r>
    </w:p>
    <w:p>
      <w:pPr>
        <w:pStyle w:val="BodyText"/>
      </w:pPr>
      <w:r>
        <w:t xml:space="preserve">Vendor-wise Purchase Orders</w:t>
      </w:r>
    </w:p>
    <w:p>
      <w:pPr>
        <w:pStyle w:val="BodyText"/>
      </w:pPr>
      <w:r>
        <w:t xml:space="preserve">↓</w:t>
      </w:r>
    </w:p>
    <w:p>
      <w:pPr>
        <w:pStyle w:val="BodyText"/>
      </w:pPr>
      <w:r>
        <w:t xml:space="preserve">Goods Receipt Note</w:t>
      </w:r>
    </w:p>
    <w:p>
      <w:pPr>
        <w:pStyle w:val="BodyText"/>
      </w:pPr>
      <w:r>
        <w:t xml:space="preserve">↓</w:t>
      </w:r>
    </w:p>
    <w:p>
      <w:pPr>
        <w:pStyle w:val="BodyText"/>
      </w:pPr>
      <w:r>
        <w:t xml:space="preserve">Tax Invoice</w:t>
      </w:r>
    </w:p>
    <w:p>
      <w:pPr>
        <w:pStyle w:val="BodyText"/>
      </w:pPr>
      <w:r>
        <w:t xml:space="preserve">↓</w:t>
      </w:r>
    </w:p>
    <w:p>
      <w:pPr>
        <w:pStyle w:val="BodyText"/>
      </w:pPr>
      <w:r>
        <w:t xml:space="preserve">Payment Collection</w:t>
      </w:r>
    </w:p>
    <w:p>
      <w:pPr>
        <w:pStyle w:val="BodyText"/>
      </w:pPr>
      <w:r>
        <w:t xml:space="preserve">↓</w:t>
      </w:r>
    </w:p>
    <w:p>
      <w:pPr>
        <w:pStyle w:val="BodyText"/>
      </w:pPr>
      <w:r>
        <w:t xml:space="preserve">Renewal Reminder</w:t>
      </w:r>
    </w:p>
    <w:p>
      <w:pPr>
        <w:pStyle w:val="BodyText"/>
      </w:pPr>
      <w:r>
        <w:t xml:space="preserve">↓</w:t>
      </w:r>
    </w:p>
    <w:p>
      <w:pPr>
        <w:pStyle w:val="BodyText"/>
      </w:pPr>
      <w:r>
        <w:t xml:space="preserve">Renewal Quote</w:t>
      </w:r>
    </w:p>
    <w:p>
      <w:r>
        <w:pict>
          <v:rect style="width:0;height:1.5pt" o:hralign="center" o:hrstd="t" o:hr="t"/>
        </w:pict>
      </w:r>
    </w:p>
    <w:bookmarkEnd w:id="57"/>
    <w:bookmarkStart w:id="58" w:name="security-requirements"/>
    <w:p>
      <w:pPr>
        <w:pStyle w:val="Heading1"/>
      </w:pPr>
      <w:r>
        <w:t xml:space="preserve">11. Security Requirements</w:t>
      </w:r>
    </w:p>
    <w:p>
      <w:pPr>
        <w:pStyle w:val="FirstParagraph"/>
      </w:pPr>
      <w:r>
        <w:t xml:space="preserve">The application shall implement:</w:t>
      </w:r>
    </w:p>
    <w:p>
      <w:pPr>
        <w:pStyle w:val="Compact"/>
        <w:numPr>
          <w:ilvl w:val="0"/>
          <w:numId w:val="1032"/>
        </w:numPr>
      </w:pPr>
      <w:r>
        <w:t xml:space="preserve">JWT Authentication</w:t>
      </w:r>
    </w:p>
    <w:p>
      <w:pPr>
        <w:pStyle w:val="Compact"/>
        <w:numPr>
          <w:ilvl w:val="0"/>
          <w:numId w:val="1032"/>
        </w:numPr>
      </w:pPr>
      <w:r>
        <w:t xml:space="preserve">Refresh Tokens</w:t>
      </w:r>
    </w:p>
    <w:p>
      <w:pPr>
        <w:pStyle w:val="Compact"/>
        <w:numPr>
          <w:ilvl w:val="0"/>
          <w:numId w:val="1032"/>
        </w:numPr>
      </w:pPr>
      <w:r>
        <w:t xml:space="preserve">Password Hashing</w:t>
      </w:r>
    </w:p>
    <w:p>
      <w:pPr>
        <w:pStyle w:val="Compact"/>
        <w:numPr>
          <w:ilvl w:val="0"/>
          <w:numId w:val="1032"/>
        </w:numPr>
      </w:pPr>
      <w:r>
        <w:t xml:space="preserve">HTTPS</w:t>
      </w:r>
    </w:p>
    <w:p>
      <w:pPr>
        <w:pStyle w:val="Compact"/>
        <w:numPr>
          <w:ilvl w:val="0"/>
          <w:numId w:val="1032"/>
        </w:numPr>
      </w:pPr>
      <w:r>
        <w:t xml:space="preserve">Role-Based Authorization</w:t>
      </w:r>
    </w:p>
    <w:p>
      <w:pPr>
        <w:pStyle w:val="Compact"/>
        <w:numPr>
          <w:ilvl w:val="0"/>
          <w:numId w:val="1032"/>
        </w:numPr>
      </w:pPr>
      <w:r>
        <w:t xml:space="preserve">Permission-Based Menus</w:t>
      </w:r>
    </w:p>
    <w:p>
      <w:pPr>
        <w:pStyle w:val="Compact"/>
        <w:numPr>
          <w:ilvl w:val="0"/>
          <w:numId w:val="1032"/>
        </w:numPr>
      </w:pPr>
      <w:r>
        <w:t xml:space="preserve">Audit Logs</w:t>
      </w:r>
    </w:p>
    <w:p>
      <w:pPr>
        <w:pStyle w:val="Compact"/>
        <w:numPr>
          <w:ilvl w:val="0"/>
          <w:numId w:val="1032"/>
        </w:numPr>
      </w:pPr>
      <w:r>
        <w:t xml:space="preserve">Session Expiry</w:t>
      </w:r>
    </w:p>
    <w:p>
      <w:pPr>
        <w:pStyle w:val="Compact"/>
        <w:numPr>
          <w:ilvl w:val="0"/>
          <w:numId w:val="1032"/>
        </w:numPr>
      </w:pPr>
      <w:r>
        <w:t xml:space="preserve">SQL Injection Protection</w:t>
      </w:r>
    </w:p>
    <w:p>
      <w:pPr>
        <w:pStyle w:val="Compact"/>
        <w:numPr>
          <w:ilvl w:val="0"/>
          <w:numId w:val="1032"/>
        </w:numPr>
      </w:pPr>
      <w:r>
        <w:t xml:space="preserve">XSS Protection</w:t>
      </w:r>
    </w:p>
    <w:p>
      <w:pPr>
        <w:pStyle w:val="Compact"/>
        <w:numPr>
          <w:ilvl w:val="0"/>
          <w:numId w:val="1032"/>
        </w:numPr>
      </w:pPr>
      <w:r>
        <w:t xml:space="preserve">CSRF Protection</w:t>
      </w:r>
    </w:p>
    <w:p>
      <w:r>
        <w:pict>
          <v:rect style="width:0;height:1.5pt" o:hralign="center" o:hrstd="t" o:hr="t"/>
        </w:pict>
      </w:r>
    </w:p>
    <w:bookmarkEnd w:id="58"/>
    <w:bookmarkStart w:id="59" w:name="database-requirements"/>
    <w:p>
      <w:pPr>
        <w:pStyle w:val="Heading1"/>
      </w:pPr>
      <w:r>
        <w:t xml:space="preserve">12. Database Requirements</w:t>
      </w:r>
    </w:p>
    <w:p>
      <w:pPr>
        <w:pStyle w:val="FirstParagraph"/>
      </w:pPr>
      <w:r>
        <w:t xml:space="preserve">Microsoft SQL Server shall be used.</w:t>
      </w:r>
    </w:p>
    <w:p>
      <w:pPr>
        <w:pStyle w:val="BodyText"/>
      </w:pPr>
      <w:r>
        <w:t xml:space="preserve">The database shall maintain:</w:t>
      </w:r>
    </w:p>
    <w:p>
      <w:pPr>
        <w:pStyle w:val="Compact"/>
        <w:numPr>
          <w:ilvl w:val="0"/>
          <w:numId w:val="1033"/>
        </w:numPr>
      </w:pPr>
      <w:r>
        <w:t xml:space="preserve">Referential Integrity</w:t>
      </w:r>
    </w:p>
    <w:p>
      <w:pPr>
        <w:pStyle w:val="Compact"/>
        <w:numPr>
          <w:ilvl w:val="0"/>
          <w:numId w:val="1033"/>
        </w:numPr>
      </w:pPr>
      <w:r>
        <w:t xml:space="preserve">Primary Keys</w:t>
      </w:r>
    </w:p>
    <w:p>
      <w:pPr>
        <w:pStyle w:val="Compact"/>
        <w:numPr>
          <w:ilvl w:val="0"/>
          <w:numId w:val="1033"/>
        </w:numPr>
      </w:pPr>
      <w:r>
        <w:t xml:space="preserve">Foreign Keys</w:t>
      </w:r>
    </w:p>
    <w:p>
      <w:pPr>
        <w:pStyle w:val="Compact"/>
        <w:numPr>
          <w:ilvl w:val="0"/>
          <w:numId w:val="1033"/>
        </w:numPr>
      </w:pPr>
      <w:r>
        <w:t xml:space="preserve">Constraints</w:t>
      </w:r>
    </w:p>
    <w:p>
      <w:pPr>
        <w:pStyle w:val="Compact"/>
        <w:numPr>
          <w:ilvl w:val="0"/>
          <w:numId w:val="1033"/>
        </w:numPr>
      </w:pPr>
      <w:r>
        <w:t xml:space="preserve">Indexes</w:t>
      </w:r>
    </w:p>
    <w:p>
      <w:pPr>
        <w:pStyle w:val="Compact"/>
        <w:numPr>
          <w:ilvl w:val="0"/>
          <w:numId w:val="1033"/>
        </w:numPr>
      </w:pPr>
      <w:r>
        <w:t xml:space="preserve">Audit Fields</w:t>
      </w:r>
    </w:p>
    <w:p>
      <w:pPr>
        <w:pStyle w:val="Compact"/>
        <w:numPr>
          <w:ilvl w:val="0"/>
          <w:numId w:val="1033"/>
        </w:numPr>
      </w:pPr>
      <w:r>
        <w:t xml:space="preserve">Soft Delete Fields</w:t>
      </w:r>
    </w:p>
    <w:p>
      <w:pPr>
        <w:pStyle w:val="Compact"/>
        <w:numPr>
          <w:ilvl w:val="0"/>
          <w:numId w:val="1033"/>
        </w:numPr>
      </w:pPr>
      <w:r>
        <w:t xml:space="preserve">CreatedBy</w:t>
      </w:r>
    </w:p>
    <w:p>
      <w:pPr>
        <w:pStyle w:val="Compact"/>
        <w:numPr>
          <w:ilvl w:val="0"/>
          <w:numId w:val="1033"/>
        </w:numPr>
      </w:pPr>
      <w:r>
        <w:t xml:space="preserve">CreatedDate</w:t>
      </w:r>
    </w:p>
    <w:p>
      <w:pPr>
        <w:pStyle w:val="Compact"/>
        <w:numPr>
          <w:ilvl w:val="0"/>
          <w:numId w:val="1033"/>
        </w:numPr>
      </w:pPr>
      <w:r>
        <w:t xml:space="preserve">UpdatedBy</w:t>
      </w:r>
    </w:p>
    <w:p>
      <w:pPr>
        <w:pStyle w:val="Compact"/>
        <w:numPr>
          <w:ilvl w:val="0"/>
          <w:numId w:val="1033"/>
        </w:numPr>
      </w:pPr>
      <w:r>
        <w:t xml:space="preserve">UpdatedDate</w:t>
      </w:r>
    </w:p>
    <w:p>
      <w:r>
        <w:pict>
          <v:rect style="width:0;height:1.5pt" o:hralign="center" o:hrstd="t" o:hr="t"/>
        </w:pict>
      </w:r>
    </w:p>
    <w:bookmarkEnd w:id="59"/>
    <w:bookmarkStart w:id="60" w:name="reporting-requirements"/>
    <w:p>
      <w:pPr>
        <w:pStyle w:val="Heading1"/>
      </w:pPr>
      <w:r>
        <w:t xml:space="preserve">13. Reporting Requirements</w:t>
      </w:r>
    </w:p>
    <w:p>
      <w:pPr>
        <w:pStyle w:val="FirstParagraph"/>
      </w:pPr>
      <w:r>
        <w:t xml:space="preserve">Reports shall include:</w:t>
      </w:r>
    </w:p>
    <w:p>
      <w:pPr>
        <w:pStyle w:val="Compact"/>
        <w:numPr>
          <w:ilvl w:val="0"/>
          <w:numId w:val="1034"/>
        </w:numPr>
      </w:pPr>
      <w:r>
        <w:t xml:space="preserve">Sales Pipeline</w:t>
      </w:r>
    </w:p>
    <w:p>
      <w:pPr>
        <w:pStyle w:val="Compact"/>
        <w:numPr>
          <w:ilvl w:val="0"/>
          <w:numId w:val="1034"/>
        </w:numPr>
      </w:pPr>
      <w:r>
        <w:t xml:space="preserve">Revenue</w:t>
      </w:r>
    </w:p>
    <w:p>
      <w:pPr>
        <w:pStyle w:val="Compact"/>
        <w:numPr>
          <w:ilvl w:val="0"/>
          <w:numId w:val="1034"/>
        </w:numPr>
      </w:pPr>
      <w:r>
        <w:t xml:space="preserve">Customer Outstanding</w:t>
      </w:r>
    </w:p>
    <w:p>
      <w:pPr>
        <w:pStyle w:val="Compact"/>
        <w:numPr>
          <w:ilvl w:val="0"/>
          <w:numId w:val="1034"/>
        </w:numPr>
      </w:pPr>
      <w:r>
        <w:t xml:space="preserve">GST Summary</w:t>
      </w:r>
    </w:p>
    <w:p>
      <w:pPr>
        <w:pStyle w:val="Compact"/>
        <w:numPr>
          <w:ilvl w:val="0"/>
          <w:numId w:val="1034"/>
        </w:numPr>
      </w:pPr>
      <w:r>
        <w:t xml:space="preserve">Vendor Procurement</w:t>
      </w:r>
    </w:p>
    <w:p>
      <w:pPr>
        <w:pStyle w:val="Compact"/>
        <w:numPr>
          <w:ilvl w:val="0"/>
          <w:numId w:val="1034"/>
        </w:numPr>
      </w:pPr>
      <w:r>
        <w:t xml:space="preserve">Renewal Calendar</w:t>
      </w:r>
    </w:p>
    <w:p>
      <w:pPr>
        <w:pStyle w:val="Compact"/>
        <w:numPr>
          <w:ilvl w:val="0"/>
          <w:numId w:val="1034"/>
        </w:numPr>
      </w:pPr>
      <w:r>
        <w:t xml:space="preserve">Discount Analysis</w:t>
      </w:r>
    </w:p>
    <w:p>
      <w:pPr>
        <w:pStyle w:val="Compact"/>
        <w:numPr>
          <w:ilvl w:val="0"/>
          <w:numId w:val="1034"/>
        </w:numPr>
      </w:pPr>
      <w:r>
        <w:t xml:space="preserve">Product Sales</w:t>
      </w:r>
    </w:p>
    <w:p>
      <w:pPr>
        <w:pStyle w:val="Compact"/>
        <w:numPr>
          <w:ilvl w:val="0"/>
          <w:numId w:val="1034"/>
        </w:numPr>
      </w:pPr>
      <w:r>
        <w:t xml:space="preserve">Customer Revenue</w:t>
      </w:r>
    </w:p>
    <w:p>
      <w:pPr>
        <w:pStyle w:val="Compact"/>
        <w:numPr>
          <w:ilvl w:val="0"/>
          <w:numId w:val="1034"/>
        </w:numPr>
      </w:pPr>
      <w:r>
        <w:t xml:space="preserve">Price List Expiry</w:t>
      </w:r>
    </w:p>
    <w:p>
      <w:r>
        <w:pict>
          <v:rect style="width:0;height:1.5pt" o:hralign="center" o:hrstd="t" o:hr="t"/>
        </w:pict>
      </w:r>
    </w:p>
    <w:bookmarkEnd w:id="60"/>
    <w:bookmarkStart w:id="61" w:name="future-enhancements"/>
    <w:p>
      <w:pPr>
        <w:pStyle w:val="Heading1"/>
      </w:pPr>
      <w:r>
        <w:t xml:space="preserve">14. Future Enhancements</w:t>
      </w:r>
    </w:p>
    <w:p>
      <w:pPr>
        <w:pStyle w:val="Compact"/>
        <w:numPr>
          <w:ilvl w:val="0"/>
          <w:numId w:val="1035"/>
        </w:numPr>
      </w:pPr>
      <w:r>
        <w:t xml:space="preserve">Microsoft Graph Integration</w:t>
      </w:r>
    </w:p>
    <w:p>
      <w:pPr>
        <w:pStyle w:val="Compact"/>
        <w:numPr>
          <w:ilvl w:val="0"/>
          <w:numId w:val="1035"/>
        </w:numPr>
      </w:pPr>
      <w:r>
        <w:t xml:space="preserve">GST Portal Integration</w:t>
      </w:r>
    </w:p>
    <w:p>
      <w:pPr>
        <w:pStyle w:val="Compact"/>
        <w:numPr>
          <w:ilvl w:val="0"/>
          <w:numId w:val="1035"/>
        </w:numPr>
      </w:pPr>
      <w:r>
        <w:t xml:space="preserve">Tally Integration</w:t>
      </w:r>
    </w:p>
    <w:p>
      <w:pPr>
        <w:pStyle w:val="Compact"/>
        <w:numPr>
          <w:ilvl w:val="0"/>
          <w:numId w:val="1035"/>
        </w:numPr>
      </w:pPr>
      <w:r>
        <w:t xml:space="preserve">Busy Integration</w:t>
      </w:r>
    </w:p>
    <w:p>
      <w:pPr>
        <w:pStyle w:val="Compact"/>
        <w:numPr>
          <w:ilvl w:val="0"/>
          <w:numId w:val="1035"/>
        </w:numPr>
      </w:pPr>
      <w:r>
        <w:t xml:space="preserve">WhatsApp Notifications</w:t>
      </w:r>
    </w:p>
    <w:p>
      <w:pPr>
        <w:pStyle w:val="Compact"/>
        <w:numPr>
          <w:ilvl w:val="0"/>
          <w:numId w:val="1035"/>
        </w:numPr>
      </w:pPr>
      <w:r>
        <w:t xml:space="preserve">SMS Gateway</w:t>
      </w:r>
    </w:p>
    <w:p>
      <w:pPr>
        <w:pStyle w:val="Compact"/>
        <w:numPr>
          <w:ilvl w:val="0"/>
          <w:numId w:val="1035"/>
        </w:numPr>
      </w:pPr>
      <w:r>
        <w:t xml:space="preserve">Mobile Application</w:t>
      </w:r>
    </w:p>
    <w:p>
      <w:pPr>
        <w:pStyle w:val="Compact"/>
        <w:numPr>
          <w:ilvl w:val="0"/>
          <w:numId w:val="1035"/>
        </w:numPr>
      </w:pPr>
      <w:r>
        <w:t xml:space="preserve">Power BI Dashboard</w:t>
      </w:r>
    </w:p>
    <w:p>
      <w:pPr>
        <w:pStyle w:val="Compact"/>
        <w:numPr>
          <w:ilvl w:val="0"/>
          <w:numId w:val="1035"/>
        </w:numPr>
      </w:pPr>
      <w:r>
        <w:t xml:space="preserve">AI-Based Sales Forecasting</w:t>
      </w:r>
    </w:p>
    <w:p>
      <w:pPr>
        <w:pStyle w:val="Compact"/>
        <w:numPr>
          <w:ilvl w:val="0"/>
          <w:numId w:val="1035"/>
        </w:numPr>
      </w:pPr>
      <w:r>
        <w:t xml:space="preserve">OCR-Based Invoice Processing</w:t>
      </w:r>
    </w:p>
    <w:p>
      <w:r>
        <w:pict>
          <v:rect style="width:0;height:1.5pt" o:hralign="center" o:hrstd="t" o:hr="t"/>
        </w:pict>
      </w:r>
    </w:p>
    <w:bookmarkEnd w:id="61"/>
    <w:bookmarkStart w:id="62" w:name="acceptance-criteria"/>
    <w:p>
      <w:pPr>
        <w:pStyle w:val="Heading1"/>
      </w:pPr>
      <w:r>
        <w:t xml:space="preserve">15. Acceptance Criteria</w:t>
      </w:r>
    </w:p>
    <w:p>
      <w:pPr>
        <w:pStyle w:val="FirstParagraph"/>
      </w:pPr>
      <w:r>
        <w:t xml:space="preserve">The project shall be considered complete when:</w:t>
      </w:r>
    </w:p>
    <w:p>
      <w:pPr>
        <w:pStyle w:val="Compact"/>
        <w:numPr>
          <w:ilvl w:val="0"/>
          <w:numId w:val="1036"/>
        </w:numPr>
      </w:pPr>
      <w:r>
        <w:t xml:space="preserve">All modules are implemented.</w:t>
      </w:r>
    </w:p>
    <w:p>
      <w:pPr>
        <w:pStyle w:val="Compact"/>
        <w:numPr>
          <w:ilvl w:val="0"/>
          <w:numId w:val="1036"/>
        </w:numPr>
      </w:pPr>
      <w:r>
        <w:t xml:space="preserve">Role-based security is enforced.</w:t>
      </w:r>
    </w:p>
    <w:p>
      <w:pPr>
        <w:pStyle w:val="Compact"/>
        <w:numPr>
          <w:ilvl w:val="0"/>
          <w:numId w:val="1036"/>
        </w:numPr>
      </w:pPr>
      <w:r>
        <w:t xml:space="preserve">All APIs are tested.</w:t>
      </w:r>
    </w:p>
    <w:p>
      <w:pPr>
        <w:pStyle w:val="Compact"/>
        <w:numPr>
          <w:ilvl w:val="0"/>
          <w:numId w:val="1036"/>
        </w:numPr>
      </w:pPr>
      <w:r>
        <w:t xml:space="preserve">UI is responsive.</w:t>
      </w:r>
    </w:p>
    <w:p>
      <w:pPr>
        <w:pStyle w:val="Compact"/>
        <w:numPr>
          <w:ilvl w:val="0"/>
          <w:numId w:val="1036"/>
        </w:numPr>
      </w:pPr>
      <w:r>
        <w:t xml:space="preserve">Reports are validated.</w:t>
      </w:r>
    </w:p>
    <w:p>
      <w:pPr>
        <w:pStyle w:val="Compact"/>
        <w:numPr>
          <w:ilvl w:val="0"/>
          <w:numId w:val="1036"/>
        </w:numPr>
      </w:pPr>
      <w:r>
        <w:t xml:space="preserve">PDF generation is operational.</w:t>
      </w:r>
    </w:p>
    <w:p>
      <w:pPr>
        <w:pStyle w:val="Compact"/>
        <w:numPr>
          <w:ilvl w:val="0"/>
          <w:numId w:val="1036"/>
        </w:numPr>
      </w:pPr>
      <w:r>
        <w:t xml:space="preserve">Email notifications are functioning.</w:t>
      </w:r>
    </w:p>
    <w:p>
      <w:pPr>
        <w:pStyle w:val="Compact"/>
        <w:numPr>
          <w:ilvl w:val="0"/>
          <w:numId w:val="1036"/>
        </w:numPr>
      </w:pPr>
      <w:r>
        <w:t xml:space="preserve">Renewal reminders execute automatically.</w:t>
      </w:r>
    </w:p>
    <w:p>
      <w:pPr>
        <w:pStyle w:val="Compact"/>
        <w:numPr>
          <w:ilvl w:val="0"/>
          <w:numId w:val="1036"/>
        </w:numPr>
      </w:pPr>
      <w:r>
        <w:t xml:space="preserve">User Acceptance Testing (UAT) is approved.</w:t>
      </w:r>
    </w:p>
    <w:p>
      <w:pPr>
        <w:pStyle w:val="Compact"/>
        <w:numPr>
          <w:ilvl w:val="0"/>
          <w:numId w:val="1036"/>
        </w:numPr>
      </w:pPr>
      <w:r>
        <w:t xml:space="preserve">Production deployment is successful.</w:t>
      </w:r>
    </w:p>
    <w:p>
      <w:r>
        <w:pict>
          <v:rect style="width:0;height:1.5pt" o:hralign="center" o:hrstd="t" o:hr="t"/>
        </w:pict>
      </w:r>
    </w:p>
    <w:bookmarkEnd w:id="62"/>
    <w:bookmarkStart w:id="63" w:name="conclusion"/>
    <w:p>
      <w:pPr>
        <w:pStyle w:val="Heading1"/>
      </w:pPr>
      <w:r>
        <w:t xml:space="preserve">Conclusion</w:t>
      </w:r>
    </w:p>
    <w:p>
      <w:pPr>
        <w:pStyle w:val="FirstParagraph"/>
      </w:pPr>
      <w:r>
        <w:t xml:space="preserve">This Software Requirements Specification (SRS) defines the functional and non-functional requirements for the BizFlow platform. It establishes the baseline for designing, developing, testing, and deploying a scalable enterprise application using Angular, ASP.NET Core Web API, and Microsoft SQL Server while ensuring maintainability, security, and future extensibility.</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2026-07-07T05:41:28Z</dcterms:created>
  <dcterms:modified xsi:type="dcterms:W3CDTF">2026-07-07T05:41:28Z</dcterms:modified>
</cp:coreProperties>
</file>

<file path=docProps/custom.xml><?xml version="1.0" encoding="utf-8"?>
<Properties xmlns="http://schemas.openxmlformats.org/officeDocument/2006/custom-properties" xmlns:vt="http://schemas.openxmlformats.org/officeDocument/2006/docPropsVTypes"/>
</file>