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5B4FE0"/>
          <w:sz w:val="56"/>
          <w:szCs w:val="56"/>
        </w:rPr>
        <w:t xml:space="preserve">AI CAREER COMPANION</w:t>
      </w:r>
    </w:p>
    <w:p>
      <w:pPr>
        <w:spacing w:before="200"/>
        <w:jc w:val="center"/>
      </w:pPr>
      <w:r>
        <w:rPr>
          <w:rFonts w:ascii="Calibri" w:cs="Calibri" w:eastAsia="Calibri" w:hAnsi="Calibri"/>
          <w:color w:val="1A2233"/>
          <w:sz w:val="34"/>
          <w:szCs w:val="34"/>
        </w:rPr>
        <w:t xml:space="preserve">Product Knowledge Document</w:t>
      </w:r>
    </w:p>
    <w:p>
      <w:pPr>
        <w:spacing w:before="400"/>
        <w:jc w:val="center"/>
      </w:pPr>
      <w:r>
        <w:rPr>
          <w:rFonts w:ascii="Calibri" w:cs="Calibri" w:eastAsia="Calibri" w:hAnsi="Calibri"/>
          <w:i/>
          <w:iCs/>
          <w:color w:val="5B6478"/>
          <w:sz w:val="22"/>
          <w:szCs w:val="22"/>
        </w:rPr>
        <w:t xml:space="preserve">Primary knowledge source for the AI Assistant's Retrieval-Augmented Generation (RAG) pipeline.</w:t>
      </w:r>
    </w:p>
    <w:p>
      <w:pPr>
        <w:spacing w:before="3200"/>
        <w:jc w:val="center"/>
      </w:pPr>
      <w:r>
        <w:rPr>
          <w:rFonts w:ascii="Calibri" w:cs="Calibri" w:eastAsia="Calibri" w:hAnsi="Calibri"/>
          <w:color w:val="5B6478"/>
          <w:sz w:val="20"/>
          <w:szCs w:val="20"/>
        </w:rPr>
        <w:t xml:space="preserve">Version 1.0</w:t>
      </w:r>
    </w:p>
    <w:p>
      <w:r>
        <w:br w:type="page"/>
      </w:r>
    </w:p>
    <w:p>
      <w:pPr>
        <w:pStyle w:val="Heading1"/>
        <w:spacing w:after="200" w:before="400"/>
      </w:pPr>
      <w:r>
        <w:rPr>
          <w:rFonts w:ascii="Calibri" w:cs="Calibri" w:eastAsia="Calibri" w:hAnsi="Calibri"/>
          <w:b/>
          <w:bCs/>
          <w:color w:val="5B4FE0"/>
          <w:sz w:val="32"/>
          <w:szCs w:val="32"/>
        </w:rPr>
        <w:t xml:space="preserve">Table of Contents</w:t>
      </w:r>
    </w:p>
    <w:p>
      <w:pPr>
        <w:pStyle w:val="ListParagraph"/>
        <w:numPr>
          <w:ilvl w:val="0"/>
          <w:numId w:val="1"/>
        </w:numPr>
        <w:spacing w:after="90" w:line="290"/>
      </w:pPr>
      <w:r>
        <w:rPr>
          <w:rFonts w:ascii="Calibri" w:cs="Calibri" w:eastAsia="Calibri" w:hAnsi="Calibri"/>
          <w:color w:val="1A2233"/>
          <w:sz w:val="22"/>
          <w:szCs w:val="22"/>
        </w:rPr>
        <w:t xml:space="preserve">A. Product Overview</w:t>
      </w:r>
    </w:p>
    <w:p>
      <w:pPr>
        <w:pStyle w:val="ListParagraph"/>
        <w:numPr>
          <w:ilvl w:val="0"/>
          <w:numId w:val="1"/>
        </w:numPr>
        <w:spacing w:after="90" w:line="290"/>
      </w:pPr>
      <w:r>
        <w:rPr>
          <w:rFonts w:ascii="Calibri" w:cs="Calibri" w:eastAsia="Calibri" w:hAnsi="Calibri"/>
          <w:color w:val="1A2233"/>
          <w:sz w:val="22"/>
          <w:szCs w:val="22"/>
        </w:rPr>
        <w:t xml:space="preserve">B. Product Features</w:t>
      </w:r>
    </w:p>
    <w:p>
      <w:pPr>
        <w:pStyle w:val="ListParagraph"/>
        <w:numPr>
          <w:ilvl w:val="0"/>
          <w:numId w:val="1"/>
        </w:numPr>
        <w:spacing w:after="90" w:line="290"/>
      </w:pPr>
      <w:r>
        <w:rPr>
          <w:rFonts w:ascii="Calibri" w:cs="Calibri" w:eastAsia="Calibri" w:hAnsi="Calibri"/>
          <w:color w:val="1A2233"/>
          <w:sz w:val="22"/>
          <w:szCs w:val="22"/>
        </w:rPr>
        <w:t xml:space="preserve">C. How to Use the Product</w:t>
      </w:r>
    </w:p>
    <w:p>
      <w:pPr>
        <w:pStyle w:val="ListParagraph"/>
        <w:numPr>
          <w:ilvl w:val="0"/>
          <w:numId w:val="1"/>
        </w:numPr>
        <w:spacing w:after="90" w:line="290"/>
      </w:pPr>
      <w:r>
        <w:rPr>
          <w:rFonts w:ascii="Calibri" w:cs="Calibri" w:eastAsia="Calibri" w:hAnsi="Calibri"/>
          <w:color w:val="1A2233"/>
          <w:sz w:val="22"/>
          <w:szCs w:val="22"/>
        </w:rPr>
        <w:t xml:space="preserve">D. Product Architecture</w:t>
      </w:r>
    </w:p>
    <w:p>
      <w:pPr>
        <w:pStyle w:val="ListParagraph"/>
        <w:numPr>
          <w:ilvl w:val="0"/>
          <w:numId w:val="1"/>
        </w:numPr>
        <w:spacing w:after="90" w:line="290"/>
      </w:pPr>
      <w:r>
        <w:rPr>
          <w:rFonts w:ascii="Calibri" w:cs="Calibri" w:eastAsia="Calibri" w:hAnsi="Calibri"/>
          <w:color w:val="1A2233"/>
          <w:sz w:val="22"/>
          <w:szCs w:val="22"/>
        </w:rPr>
        <w:t xml:space="preserve">E. Technology Stack</w:t>
      </w:r>
    </w:p>
    <w:p>
      <w:r>
        <w:br w:type="page"/>
      </w:r>
    </w:p>
    <w:p>
      <w:pPr>
        <w:pStyle w:val="Heading1"/>
        <w:spacing w:after="200" w:before="400"/>
      </w:pPr>
      <w:r>
        <w:rPr>
          <w:rFonts w:ascii="Calibri" w:cs="Calibri" w:eastAsia="Calibri" w:hAnsi="Calibri"/>
          <w:b/>
          <w:bCs/>
          <w:color w:val="5B4FE0"/>
          <w:sz w:val="32"/>
          <w:szCs w:val="32"/>
        </w:rPr>
        <w:t xml:space="preserve">A. Product Overview</w:t>
      </w:r>
    </w:p>
    <w:p>
      <w:pPr>
        <w:spacing w:after="160" w:line="300"/>
      </w:pPr>
      <w:r>
        <w:rPr>
          <w:rFonts w:ascii="Calibri" w:cs="Calibri" w:eastAsia="Calibri" w:hAnsi="Calibri"/>
          <w:color w:val="1A2233"/>
          <w:sz w:val="22"/>
          <w:szCs w:val="22"/>
        </w:rPr>
        <w:t xml:space="preserve">AI Career Companion is an AI-powered internship and career-preparation web application. It helps students and early-career job seekers go from a raw resume to a set of concrete next steps: a structured understanding of their own background, a shortlist of internships that genuinely fit their skills, a tailored cover letter, and a persistent career profile they control. The problem it solves is that manually reading dozens of internship postings and hand-tailoring applications to each one is slow and error-prone; this product automates the matching and drafting work while keeping the user in control of their own profile data. The primary target users are students and recent graduates searching for internships. The main objectives of the product are: (1) turn an uploaded resume into structured, usable data, (2) let the user maintain their own permanent career profile independently of any one resume, (3) recommend internships ranked by genuine skill fit using semantic search, (4) let users apply to internships without leaving the app, and (5) help users understand and use the product itself through a built-in AI Assistant.</w:t>
      </w:r>
    </w:p>
    <w:p>
      <w:pPr>
        <w:pStyle w:val="Heading1"/>
        <w:spacing w:after="200" w:before="400"/>
      </w:pPr>
      <w:r>
        <w:rPr>
          <w:rFonts w:ascii="Calibri" w:cs="Calibri" w:eastAsia="Calibri" w:hAnsi="Calibri"/>
          <w:b/>
          <w:bCs/>
          <w:color w:val="5B4FE0"/>
          <w:sz w:val="32"/>
          <w:szCs w:val="32"/>
        </w:rPr>
        <w:t xml:space="preserve">B. Product Features</w:t>
      </w:r>
    </w:p>
    <w:p>
      <w:pPr>
        <w:spacing w:after="160"/>
      </w:pPr>
      <w:r>
        <w:rPr>
          <w:rFonts w:ascii="Calibri" w:cs="Calibri" w:eastAsia="Calibri" w:hAnsi="Calibri"/>
          <w:i/>
          <w:iCs/>
          <w:color w:val="5B6478"/>
          <w:sz w:val="22"/>
          <w:szCs w:val="22"/>
        </w:rPr>
        <w:t xml:space="preserve">Every major feature, existing and newly added, is summarized below; the sections that follow in this document give the full detail for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00"/>
        <w:gridCol w:w="3400"/>
        <w:gridCol w:w="3300"/>
      </w:tblGrid>
      <w:tr>
        <w:trPr>
          <w:tblHeader/>
        </w:trPr>
        <w:tc>
          <w:tcPr>
            <w:tcW w:type="pct" w:w="33%"/>
            <w:shd w:fill="5B4FE0" w:val="clear"/>
          </w:tcPr>
          <w:p>
            <w:r>
              <w:rPr>
                <w:rFonts w:ascii="Calibri" w:cs="Calibri" w:eastAsia="Calibri" w:hAnsi="Calibri"/>
                <w:b/>
                <w:bCs/>
                <w:color w:val="FFFFFF"/>
                <w:sz w:val="20"/>
                <w:szCs w:val="20"/>
              </w:rPr>
              <w:t xml:space="preserve">Feature</w:t>
            </w:r>
          </w:p>
        </w:tc>
        <w:tc>
          <w:tcPr>
            <w:tcW w:type="pct" w:w="33%"/>
            <w:shd w:fill="5B4FE0" w:val="clear"/>
          </w:tcPr>
          <w:p>
            <w:r>
              <w:rPr>
                <w:rFonts w:ascii="Calibri" w:cs="Calibri" w:eastAsia="Calibri" w:hAnsi="Calibri"/>
                <w:b/>
                <w:bCs/>
                <w:color w:val="FFFFFF"/>
                <w:sz w:val="20"/>
                <w:szCs w:val="20"/>
              </w:rPr>
              <w:t xml:space="preserve">Purpose / How it works</w:t>
            </w:r>
          </w:p>
        </w:tc>
        <w:tc>
          <w:tcPr>
            <w:tcW w:type="pct" w:w="33%"/>
            <w:shd w:fill="5B4FE0" w:val="clear"/>
          </w:tcPr>
          <w:p>
            <w:r>
              <w:rPr>
                <w:rFonts w:ascii="Calibri" w:cs="Calibri" w:eastAsia="Calibri" w:hAnsi="Calibri"/>
                <w:b/>
                <w:bCs/>
                <w:color w:val="FFFFFF"/>
                <w:sz w:val="20"/>
                <w:szCs w:val="20"/>
              </w:rPr>
              <w:t xml:space="preserve">How the user uses it</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Authentication</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Users register with a full name, email, password, and optional phone
number, and log in with email + password. The backend issues a JWT access
token (python-jose) on login; the frontend stores it in the browser and
attaches it as a Bearer token on every protected request. Logging out
revokes the current token by record</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Register, log in, and log out from the top of the app; sessions are JWT-based.</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Dashboard</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The Dashboard is the landing page after login. It shows a personalized
greeting, a shortcut to upload or analyze a resume, quick stats (indexed
internship count, the matching engine used, the embedding model, and the
LLM provider), a four-step "resume to opportunity" workflow explainer, and
- if a resume has already be</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Landing page after login; shortcuts to resume upload and matches.</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Resume Upload</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Users upload a resume as a PDF or DOCX file (up to 10 MB) from the Resume
page, by dragging a file onto the dropzone or browsing for one. The file
is stored on disk under the backend's `uploads/` directory with a
generated UUID filename, and a `resumes` database row is created holding
the original filename, file type, </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Drag-and-drop or browse a PDF/DOCX on the Resume page.</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Resume Parsing</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Parsing is a hybrid pipeline combining two independent extraction passes
that are then merged into one structured record:</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Automatic after upload; hybrid Regex + Groq LLM extraction.</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Parsed Resumes</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The Parsed Resumes page lists every resume a user has uploaded, most
recent first, showing the filename, the upload date/time, and the
internal resume ID, so a user can tell multiple uploads apart. Each entry
has a "Reuse" action, which sets that resume as the active resume for
internship matching and cover-letter gene</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View history, Reuse an older resume, or Parse again from its own page.</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Career Profile</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The Career Profile is a separate concept from a parsed resume: it is a
permanent, user-managed record of someone's career information, stored in
its own `user_profiles` table as a JSON document per user. It is not
auto-populated from an uploaded resume and is never silently overwritten
by resume parsing - the user must</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Manually maintained on the Profile page; never auto-filled from a resume.</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Personal Details</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 free-text section of the Career Profile covering full name, email,
phone number, address, LinkedIn, GitHub, and portfolio website. Saving
this section also updates the corresponding fields on the user's account
record where applicable (name and phone number).</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Edit and save on the Profile page's Personal Details card.</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Skills</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 simple list of skill tags the user adds to and removes from directly.
Skills are stored as plain strings in the Career Profile's JSON document.</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Add/remove tags on the Profile page's Skills card.</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Education</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 list of education entries (degree, institution, field of study, start
and end dates, grade, location) that the user adds, edits, and deletes
directly on the Career Profile page.</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Add, edit, delete entries on the Profile page's Education card.</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Experience</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 list of work/internship experience entries the user maintains manually.
This section intentionally uses the same flexible entry shape the resume
parser produces (job title, company, dates, responsibilities), so
experience the user typed in and experience they once accepted from a
resume look and behave the same way, </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Add, edit, delete entries on the Profile page's Experience card.</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Projects</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 list of project entries (name, description, technologies used) the user
adds, edits, and deletes on the Career Profile page.</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Add, edit, delete entries on the Profile page's Projects card.</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Achievements</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 list of achievement/award entries (name, description) the user adds,
edits, and deletes on the Career Profile page.</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Add, edit, delete entries on the Profile page's Achievements card.</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Custom Profile Sections</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If the built-in sections (personal details, education, skills, experience,
projects, achievements) don't cover something a user wants on their
profile, the "+ Add section" button lets them create an arbitrarily
titled section with free-text content (for example "Certifications",
"Publications", or "Volunteering"). Cust</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Click "+ Add section" on the Profile page for anything else.</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Profile Photo</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Users upload a profile photo (PNG, JPG, JPEG, or WEBP) from the Career
Profile page. Before saving, the frontend shows an interactive circular
cropper (react-easy-crop) with pan and zoom controls; only the cropped
region is uploaded, as a JPEG. The photo is stored on disk under
`profile_photos/`, keyed by user ID, and </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Upload and crop a circular photo from the Profile page.</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Internship Listing</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The Internships page shows the full synthetic internship catalog (role
title, company, domain, location, mode, duration, stipend, required and
preferred skills, and a description), loaded from a JSON dataset on the
backend. It supports free-text search and filtering by domain. Browsing
the catalog does not require a pa</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Browse/search/filter the catalog on the Internships page.</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Internship Matching</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Internship matching is a Retrieval-Augmented Generation pipeline built on
a FAISS vector index. Every internship posting is embedded (using a local
sentence-transformers model, `all-MiniLM-L6-v2`, so no external API call
or cost is needed for embedding) and stored in a FAISS index at
`app/data/faiss_internship_index/`.</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Automatic on the My Matches page, using the latest parsed resume.</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Applied Internships</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Clicking "Apply Now" on an internship does not redirect to Google or any
external site. Instead, the backend records an application - user ID,
internship ID, role title, company, applied date, and status - in the
`applied_internships` table, and the button switches from "Apply Now" to
"Applied". A unique constraint on </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Click Apply Now on any posting; view all applications on their own page.</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Cover-Letter Generation</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From the Cover Letter page, a user picks one of their parsed resumes and
one internship posting. The backend sends only the parsed resume's
structured data and the selected internship's data to Groq's LLM, with an
explicit instruction not to invent skills, experience, dates, or company
facts, and asks for a complete, r</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Pick a resume + internship on the Cover Letter page.</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Cover-Letter History</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Every generated cover letter is saved and listed on the Career Profile
page (role, company, and date), so a user can revisit past letters
without regenerating them.</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Listed on the Profile page.</w:t>
            </w:r>
          </w:p>
        </w:tc>
      </w:tr>
      <w:tr>
        <w:tc>
          <w:tcPr>
            <w:tcW w:type="pct" w:w="33%"/>
            <w:tcMar>
              <w:top w:type="dxa" w:w="80"/>
              <w:left w:type="dxa" w:w="100"/>
              <w:bottom w:type="dxa" w:w="80"/>
              <w:right w:type="dxa" w:w="100"/>
            </w:tcMar>
          </w:tcPr>
          <w:p>
            <w:r>
              <w:rPr>
                <w:rFonts w:ascii="Calibri" w:cs="Calibri" w:eastAsia="Calibri" w:hAnsi="Calibri"/>
                <w:color w:val="1A2233"/>
                <w:sz w:val="20"/>
                <w:szCs w:val="20"/>
              </w:rPr>
              <w:t xml:space="preserve">AI Assistant</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The AI Assistant is an in-app chatbot reachable from the sidebar. It is a
Product Assistant, not a general-purpose chatbot: its job is to help users
understand and use AI Career Companion itself (what each feature does,
how resume parsing and internship matching work, how to apply to an
internship, and so on). It answe</w:t>
            </w:r>
          </w:p>
        </w:tc>
        <w:tc>
          <w:tcPr>
            <w:tcW w:type="pct" w:w="33%"/>
            <w:tcMar>
              <w:top w:type="dxa" w:w="80"/>
              <w:left w:type="dxa" w:w="100"/>
              <w:bottom w:type="dxa" w:w="80"/>
              <w:right w:type="dxa" w:w="100"/>
            </w:tcMar>
          </w:tcPr>
          <w:p>
            <w:r>
              <w:rPr>
                <w:rFonts w:ascii="Calibri" w:cs="Calibri" w:eastAsia="Calibri" w:hAnsi="Calibri"/>
                <w:color w:val="1A2233"/>
                <w:sz w:val="20"/>
                <w:szCs w:val="20"/>
              </w:rPr>
              <w:t xml:space="preserve">Chat from the AI Assistant page; start new chats or continue old ones.</w:t>
            </w:r>
          </w:p>
        </w:tc>
      </w:tr>
    </w:tbl>
    <w:p>
      <w:r>
        <w:br w:type="page"/>
      </w:r>
    </w:p>
    <w:p>
      <w:pPr>
        <w:pStyle w:val="Heading2"/>
        <w:spacing w:after="140" w:before="300"/>
      </w:pPr>
      <w:r>
        <w:rPr>
          <w:rFonts w:ascii="Calibri" w:cs="Calibri" w:eastAsia="Calibri" w:hAnsi="Calibri"/>
          <w:b/>
          <w:bCs/>
          <w:color w:val="1A2233"/>
          <w:sz w:val="26"/>
          <w:szCs w:val="26"/>
        </w:rPr>
        <w:t xml:space="preserve">Feature Detail</w:t>
      </w:r>
    </w:p>
    <w:p>
      <w:pPr>
        <w:pStyle w:val="Heading3"/>
        <w:spacing w:after="100" w:before="200"/>
      </w:pPr>
      <w:r>
        <w:rPr>
          <w:rFonts w:ascii="Calibri" w:cs="Calibri" w:eastAsia="Calibri" w:hAnsi="Calibri"/>
          <w:b/>
          <w:bCs/>
          <w:color w:val="5B4FE0"/>
          <w:sz w:val="23"/>
          <w:szCs w:val="23"/>
        </w:rPr>
        <w:t xml:space="preserve">Authentication</w:t>
      </w:r>
    </w:p>
    <w:p>
      <w:pPr>
        <w:spacing w:after="160" w:line="300"/>
      </w:pPr>
      <w:r>
        <w:rPr>
          <w:rFonts w:ascii="Calibri" w:cs="Calibri" w:eastAsia="Calibri" w:hAnsi="Calibri"/>
          <w:color w:val="1A2233"/>
          <w:sz w:val="22"/>
          <w:szCs w:val="22"/>
        </w:rPr>
        <w:t xml:space="preserve">Users register with a full name, email, password, and optional phone number, and log in with email + password. The backend issues a JWT access token (python-jose) on login; the frontend stores it in the browser and attaches it as a Bearer token on every protected request. Logging out revokes the current token by recording its JWT id (jti) in a token-blacklist table, so a logged-out token cannot be reused even if the browser still has a copy. A forgot-password / reset-password flow issues a short-lived reset token. Passwords are hashed with bcrypt (never stored in plain text). Every protected API endpoint depends on `get_current_user`, which decodes the JWT, checks the blacklist, and loads the active user from the database - so ownership of chat sessions, applications, resumes, and profile data is always verified on the backend, not just hidden in the UI.</w:t>
      </w:r>
    </w:p>
    <w:p>
      <w:pPr>
        <w:pStyle w:val="Heading3"/>
        <w:spacing w:after="100" w:before="200"/>
      </w:pPr>
      <w:r>
        <w:rPr>
          <w:rFonts w:ascii="Calibri" w:cs="Calibri" w:eastAsia="Calibri" w:hAnsi="Calibri"/>
          <w:b/>
          <w:bCs/>
          <w:color w:val="5B4FE0"/>
          <w:sz w:val="23"/>
          <w:szCs w:val="23"/>
        </w:rPr>
        <w:t xml:space="preserve">Dashboard</w:t>
      </w:r>
    </w:p>
    <w:p>
      <w:pPr>
        <w:spacing w:after="160" w:line="300"/>
      </w:pPr>
      <w:r>
        <w:rPr>
          <w:rFonts w:ascii="Calibri" w:cs="Calibri" w:eastAsia="Calibri" w:hAnsi="Calibri"/>
          <w:color w:val="1A2233"/>
          <w:sz w:val="22"/>
          <w:szCs w:val="22"/>
        </w:rPr>
        <w:t xml:space="preserve">The Dashboard is the landing page after login. It shows a personalized greeting, a shortcut to upload or analyze a resume, quick stats (indexed internship count, the matching engine used, the embedding model, and the LLM provider), a four-step "resume to opportunity" workflow explainer, and - if a resume has already been parsed in the current browser session - a mini card linking straight to that resume's matches.</w:t>
      </w:r>
    </w:p>
    <w:p>
      <w:pPr>
        <w:pStyle w:val="Heading3"/>
        <w:spacing w:after="100" w:before="200"/>
      </w:pPr>
      <w:r>
        <w:rPr>
          <w:rFonts w:ascii="Calibri" w:cs="Calibri" w:eastAsia="Calibri" w:hAnsi="Calibri"/>
          <w:b/>
          <w:bCs/>
          <w:color w:val="5B4FE0"/>
          <w:sz w:val="23"/>
          <w:szCs w:val="23"/>
        </w:rPr>
        <w:t xml:space="preserve">Resume Upload</w:t>
      </w:r>
    </w:p>
    <w:p>
      <w:pPr>
        <w:spacing w:after="160" w:line="300"/>
      </w:pPr>
      <w:r>
        <w:rPr>
          <w:rFonts w:ascii="Calibri" w:cs="Calibri" w:eastAsia="Calibri" w:hAnsi="Calibri"/>
          <w:color w:val="1A2233"/>
          <w:sz w:val="22"/>
          <w:szCs w:val="22"/>
        </w:rPr>
        <w:t xml:space="preserve">Users upload a resume as a PDF or DOCX file (up to 10 MB) from the Resume page, by dragging a file onto the dropzone or browsing for one. The file is stored on disk under the backend's `uploads/` directory with a generated UUID filename, and a `resumes` database row is created holding the original filename, file type, storage path, and the extracted raw text, linked to the uploading user.</w:t>
      </w:r>
    </w:p>
    <w:p>
      <w:pPr>
        <w:pStyle w:val="Heading3"/>
        <w:spacing w:after="100" w:before="200"/>
      </w:pPr>
      <w:r>
        <w:rPr>
          <w:rFonts w:ascii="Calibri" w:cs="Calibri" w:eastAsia="Calibri" w:hAnsi="Calibri"/>
          <w:b/>
          <w:bCs/>
          <w:color w:val="5B4FE0"/>
          <w:sz w:val="23"/>
          <w:szCs w:val="23"/>
        </w:rPr>
        <w:t xml:space="preserve">Resume Parsing</w:t>
      </w:r>
    </w:p>
    <w:p>
      <w:pPr>
        <w:spacing w:after="160" w:line="300"/>
      </w:pPr>
      <w:r>
        <w:rPr>
          <w:rFonts w:ascii="Calibri" w:cs="Calibri" w:eastAsia="Calibri" w:hAnsi="Calibri"/>
          <w:color w:val="1A2233"/>
          <w:sz w:val="22"/>
          <w:szCs w:val="22"/>
        </w:rPr>
        <w:t xml:space="preserve">Parsing is a hybrid pipeline combining two independent extraction passes that are then merged into one structured record:</w:t>
      </w:r>
    </w:p>
    <w:p>
      <w:pPr>
        <w:spacing w:after="160" w:line="300"/>
      </w:pPr>
      <w:r>
        <w:rPr>
          <w:rFonts w:ascii="Calibri" w:cs="Calibri" w:eastAsia="Calibri" w:hAnsi="Calibri"/>
          <w:color w:val="1A2233"/>
          <w:sz w:val="22"/>
          <w:szCs w:val="22"/>
        </w:rPr>
        <w:t xml:space="preserve">1. Text extraction - PyMuPDF for PDF files, python-docx for DOCX files - produces the resume's raw text. 2. Regex extraction - fast, deterministic pattern matching pulls out fields that have a reliable format: email addresses, phone numbers, and profile links (LinkedIn, GitHub, portfolio, Twitter). 3. LLM extraction - the raw resume text is sent to Groq's LLM API (via LangChain's Groq integration) with a prompt asking for a structured JSON extraction of everything else: professional summary, skills, education, work experience, internships, projects, certifications, publications, achievements, languages, and total years of experience. 4. Merge - the regex output and the LLM output are merged into one `ParsedResumeData` record, with the regex result treated as the source of truth for structured contact fields and the LLM result treated as the source of truth for everything contextual.</w:t>
      </w:r>
    </w:p>
    <w:p>
      <w:pPr>
        <w:spacing w:after="160" w:line="300"/>
      </w:pPr>
      <w:r>
        <w:rPr>
          <w:rFonts w:ascii="Calibri" w:cs="Calibri" w:eastAsia="Calibri" w:hAnsi="Calibri"/>
          <w:color w:val="1A2233"/>
          <w:sz w:val="22"/>
          <w:szCs w:val="22"/>
        </w:rPr>
        <w:t xml:space="preserve">The resume, the regex JSON, the LLM JSON, and the final merged JSON are all stored in the database (in the `resumes` and `parsed_resumes` tables), so the raw inputs to a parse remain inspectable even after merging.</w:t>
      </w:r>
    </w:p>
    <w:p>
      <w:pPr>
        <w:pStyle w:val="Heading3"/>
        <w:spacing w:after="100" w:before="200"/>
      </w:pPr>
      <w:r>
        <w:rPr>
          <w:rFonts w:ascii="Calibri" w:cs="Calibri" w:eastAsia="Calibri" w:hAnsi="Calibri"/>
          <w:b/>
          <w:bCs/>
          <w:color w:val="5B4FE0"/>
          <w:sz w:val="23"/>
          <w:szCs w:val="23"/>
        </w:rPr>
        <w:t xml:space="preserve">Parsed Resumes</w:t>
      </w:r>
    </w:p>
    <w:p>
      <w:pPr>
        <w:spacing w:after="160" w:line="300"/>
      </w:pPr>
      <w:r>
        <w:rPr>
          <w:rFonts w:ascii="Calibri" w:cs="Calibri" w:eastAsia="Calibri" w:hAnsi="Calibri"/>
          <w:color w:val="1A2233"/>
          <w:sz w:val="22"/>
          <w:szCs w:val="22"/>
        </w:rPr>
        <w:t xml:space="preserve">The Parsed Resumes page lists every resume a user has uploaded, most recent first, showing the filename, the upload date/time, and the internal resume ID, so a user can tell multiple uploads apart. Each entry has a "Reuse" action, which sets that resume as the active resume for internship matching and cover-letter generation, and a "Parse again" action, which re-runs the same hybrid Regex + LLM pipeline against the already-stored file (no re-upload needed) and creates a fresh parsed result. This feature reuses the existing `resumes` / `parsed_resumes` database tables - it does not introduce a second resume storage system.</w:t>
      </w:r>
    </w:p>
    <w:p>
      <w:pPr>
        <w:pStyle w:val="Heading3"/>
        <w:spacing w:after="100" w:before="200"/>
      </w:pPr>
      <w:r>
        <w:rPr>
          <w:rFonts w:ascii="Calibri" w:cs="Calibri" w:eastAsia="Calibri" w:hAnsi="Calibri"/>
          <w:b/>
          <w:bCs/>
          <w:color w:val="5B4FE0"/>
          <w:sz w:val="23"/>
          <w:szCs w:val="23"/>
        </w:rPr>
        <w:t xml:space="preserve">Career Profile</w:t>
      </w:r>
    </w:p>
    <w:p>
      <w:pPr>
        <w:spacing w:after="160" w:line="300"/>
      </w:pPr>
      <w:r>
        <w:rPr>
          <w:rFonts w:ascii="Calibri" w:cs="Calibri" w:eastAsia="Calibri" w:hAnsi="Calibri"/>
          <w:color w:val="1A2233"/>
          <w:sz w:val="22"/>
          <w:szCs w:val="22"/>
        </w:rPr>
        <w:t xml:space="preserve">The Career Profile is a separate concept from a parsed resume: it is a permanent, user-managed record of someone's career information, stored in its own `user_profiles` table as a JSON document per user. It is not auto-populated from an uploaded resume and is never silently overwritten by resume parsing - the user must explicitly type in or edit their own personal details, skills, education, experience, projects, and achievements. This keeps "what my resume said last time I parsed it" and "what I say about my career today" as two independent, non-conflicting sources of truth.</w:t>
      </w:r>
    </w:p>
    <w:p>
      <w:pPr>
        <w:pStyle w:val="Heading3"/>
        <w:spacing w:after="100" w:before="200"/>
      </w:pPr>
      <w:r>
        <w:rPr>
          <w:rFonts w:ascii="Calibri" w:cs="Calibri" w:eastAsia="Calibri" w:hAnsi="Calibri"/>
          <w:b/>
          <w:bCs/>
          <w:color w:val="5B4FE0"/>
          <w:sz w:val="23"/>
          <w:szCs w:val="23"/>
        </w:rPr>
        <w:t xml:space="preserve">Personal Details</w:t>
      </w:r>
    </w:p>
    <w:p>
      <w:pPr>
        <w:spacing w:after="160" w:line="300"/>
      </w:pPr>
      <w:r>
        <w:rPr>
          <w:rFonts w:ascii="Calibri" w:cs="Calibri" w:eastAsia="Calibri" w:hAnsi="Calibri"/>
          <w:color w:val="1A2233"/>
          <w:sz w:val="22"/>
          <w:szCs w:val="22"/>
        </w:rPr>
        <w:t xml:space="preserve">A free-text section of the Career Profile covering full name, email, phone number, address, LinkedIn, GitHub, and portfolio website. Saving this section also updates the corresponding fields on the user's account record where applicable (name and phone number).</w:t>
      </w:r>
    </w:p>
    <w:p>
      <w:pPr>
        <w:pStyle w:val="Heading3"/>
        <w:spacing w:after="100" w:before="200"/>
      </w:pPr>
      <w:r>
        <w:rPr>
          <w:rFonts w:ascii="Calibri" w:cs="Calibri" w:eastAsia="Calibri" w:hAnsi="Calibri"/>
          <w:b/>
          <w:bCs/>
          <w:color w:val="5B4FE0"/>
          <w:sz w:val="23"/>
          <w:szCs w:val="23"/>
        </w:rPr>
        <w:t xml:space="preserve">Skills</w:t>
      </w:r>
    </w:p>
    <w:p>
      <w:pPr>
        <w:spacing w:after="160" w:line="300"/>
      </w:pPr>
      <w:r>
        <w:rPr>
          <w:rFonts w:ascii="Calibri" w:cs="Calibri" w:eastAsia="Calibri" w:hAnsi="Calibri"/>
          <w:color w:val="1A2233"/>
          <w:sz w:val="22"/>
          <w:szCs w:val="22"/>
        </w:rPr>
        <w:t xml:space="preserve">A simple list of skill tags the user adds to and removes from directly. Skills are stored as plain strings in the Career Profile's JSON document.</w:t>
      </w:r>
    </w:p>
    <w:p>
      <w:pPr>
        <w:pStyle w:val="Heading3"/>
        <w:spacing w:after="100" w:before="200"/>
      </w:pPr>
      <w:r>
        <w:rPr>
          <w:rFonts w:ascii="Calibri" w:cs="Calibri" w:eastAsia="Calibri" w:hAnsi="Calibri"/>
          <w:b/>
          <w:bCs/>
          <w:color w:val="5B4FE0"/>
          <w:sz w:val="23"/>
          <w:szCs w:val="23"/>
        </w:rPr>
        <w:t xml:space="preserve">Education</w:t>
      </w:r>
    </w:p>
    <w:p>
      <w:pPr>
        <w:spacing w:after="160" w:line="300"/>
      </w:pPr>
      <w:r>
        <w:rPr>
          <w:rFonts w:ascii="Calibri" w:cs="Calibri" w:eastAsia="Calibri" w:hAnsi="Calibri"/>
          <w:color w:val="1A2233"/>
          <w:sz w:val="22"/>
          <w:szCs w:val="22"/>
        </w:rPr>
        <w:t xml:space="preserve">A list of education entries (degree, institution, field of study, start and end dates, grade, location) that the user adds, edits, and deletes directly on the Career Profile page.</w:t>
      </w:r>
    </w:p>
    <w:p>
      <w:pPr>
        <w:pStyle w:val="Heading3"/>
        <w:spacing w:after="100" w:before="200"/>
      </w:pPr>
      <w:r>
        <w:rPr>
          <w:rFonts w:ascii="Calibri" w:cs="Calibri" w:eastAsia="Calibri" w:hAnsi="Calibri"/>
          <w:b/>
          <w:bCs/>
          <w:color w:val="5B4FE0"/>
          <w:sz w:val="23"/>
          <w:szCs w:val="23"/>
        </w:rPr>
        <w:t xml:space="preserve">Experience</w:t>
      </w:r>
    </w:p>
    <w:p>
      <w:pPr>
        <w:spacing w:after="160" w:line="300"/>
      </w:pPr>
      <w:r>
        <w:rPr>
          <w:rFonts w:ascii="Calibri" w:cs="Calibri" w:eastAsia="Calibri" w:hAnsi="Calibri"/>
          <w:color w:val="1A2233"/>
          <w:sz w:val="22"/>
          <w:szCs w:val="22"/>
        </w:rPr>
        <w:t xml:space="preserve">A list of work/internship experience entries the user maintains manually. This section intentionally uses the same flexible entry shape the resume parser produces (job title, company, dates, responsibilities), so experience the user typed in and experience they once accepted from a resume look and behave the same way, without the profile auto-merging new resume data on top of it later.</w:t>
      </w:r>
    </w:p>
    <w:p>
      <w:pPr>
        <w:pStyle w:val="Heading3"/>
        <w:spacing w:after="100" w:before="200"/>
      </w:pPr>
      <w:r>
        <w:rPr>
          <w:rFonts w:ascii="Calibri" w:cs="Calibri" w:eastAsia="Calibri" w:hAnsi="Calibri"/>
          <w:b/>
          <w:bCs/>
          <w:color w:val="5B4FE0"/>
          <w:sz w:val="23"/>
          <w:szCs w:val="23"/>
        </w:rPr>
        <w:t xml:space="preserve">Projects</w:t>
      </w:r>
    </w:p>
    <w:p>
      <w:pPr>
        <w:spacing w:after="160" w:line="300"/>
      </w:pPr>
      <w:r>
        <w:rPr>
          <w:rFonts w:ascii="Calibri" w:cs="Calibri" w:eastAsia="Calibri" w:hAnsi="Calibri"/>
          <w:color w:val="1A2233"/>
          <w:sz w:val="22"/>
          <w:szCs w:val="22"/>
        </w:rPr>
        <w:t xml:space="preserve">A list of project entries (name, description, technologies used) the user adds, edits, and deletes on the Career Profile page.</w:t>
      </w:r>
    </w:p>
    <w:p>
      <w:pPr>
        <w:pStyle w:val="Heading3"/>
        <w:spacing w:after="100" w:before="200"/>
      </w:pPr>
      <w:r>
        <w:rPr>
          <w:rFonts w:ascii="Calibri" w:cs="Calibri" w:eastAsia="Calibri" w:hAnsi="Calibri"/>
          <w:b/>
          <w:bCs/>
          <w:color w:val="5B4FE0"/>
          <w:sz w:val="23"/>
          <w:szCs w:val="23"/>
        </w:rPr>
        <w:t xml:space="preserve">Achievements</w:t>
      </w:r>
    </w:p>
    <w:p>
      <w:pPr>
        <w:spacing w:after="160" w:line="300"/>
      </w:pPr>
      <w:r>
        <w:rPr>
          <w:rFonts w:ascii="Calibri" w:cs="Calibri" w:eastAsia="Calibri" w:hAnsi="Calibri"/>
          <w:color w:val="1A2233"/>
          <w:sz w:val="22"/>
          <w:szCs w:val="22"/>
        </w:rPr>
        <w:t xml:space="preserve">A list of achievement/award entries (name, description) the user adds, edits, and deletes on the Career Profile page.</w:t>
      </w:r>
    </w:p>
    <w:p>
      <w:pPr>
        <w:pStyle w:val="Heading3"/>
        <w:spacing w:after="100" w:before="200"/>
      </w:pPr>
      <w:r>
        <w:rPr>
          <w:rFonts w:ascii="Calibri" w:cs="Calibri" w:eastAsia="Calibri" w:hAnsi="Calibri"/>
          <w:b/>
          <w:bCs/>
          <w:color w:val="5B4FE0"/>
          <w:sz w:val="23"/>
          <w:szCs w:val="23"/>
        </w:rPr>
        <w:t xml:space="preserve">Custom Profile Sections</w:t>
      </w:r>
    </w:p>
    <w:p>
      <w:pPr>
        <w:spacing w:after="160" w:line="300"/>
      </w:pPr>
      <w:r>
        <w:rPr>
          <w:rFonts w:ascii="Calibri" w:cs="Calibri" w:eastAsia="Calibri" w:hAnsi="Calibri"/>
          <w:color w:val="1A2233"/>
          <w:sz w:val="22"/>
          <w:szCs w:val="22"/>
        </w:rPr>
        <w:t xml:space="preserve">If the built-in sections (personal details, education, skills, experience, projects, achievements) don't cover something a user wants on their profile, the "+ Add section" button lets them create an arbitrarily titled section with free-text content (for example "Certifications", "Publications", or "Volunteering"). Custom sections are stored alongside the built-in ones in the same profile JSON document and are fully editable and deletable.</w:t>
      </w:r>
    </w:p>
    <w:p>
      <w:pPr>
        <w:pStyle w:val="Heading3"/>
        <w:spacing w:after="100" w:before="200"/>
      </w:pPr>
      <w:r>
        <w:rPr>
          <w:rFonts w:ascii="Calibri" w:cs="Calibri" w:eastAsia="Calibri" w:hAnsi="Calibri"/>
          <w:b/>
          <w:bCs/>
          <w:color w:val="5B4FE0"/>
          <w:sz w:val="23"/>
          <w:szCs w:val="23"/>
        </w:rPr>
        <w:t xml:space="preserve">Profile Photo</w:t>
      </w:r>
    </w:p>
    <w:p>
      <w:pPr>
        <w:spacing w:after="160" w:line="300"/>
      </w:pPr>
      <w:r>
        <w:rPr>
          <w:rFonts w:ascii="Calibri" w:cs="Calibri" w:eastAsia="Calibri" w:hAnsi="Calibri"/>
          <w:color w:val="1A2233"/>
          <w:sz w:val="22"/>
          <w:szCs w:val="22"/>
        </w:rPr>
        <w:t xml:space="preserve">Users upload a profile photo (PNG, JPG, JPEG, or WEBP) from the Career Profile page. Before saving, the frontend shows an interactive circular cropper (react-easy-crop) with pan and zoom controls; only the cropped region is uploaded, as a JPEG. The photo is stored on disk under `profile_photos/`, keyed by user ID, and served back via a dedicated `/profile/photo/{user_id}` endpoint.</w:t>
      </w:r>
    </w:p>
    <w:p>
      <w:pPr>
        <w:pStyle w:val="Heading3"/>
        <w:spacing w:after="100" w:before="200"/>
      </w:pPr>
      <w:r>
        <w:rPr>
          <w:rFonts w:ascii="Calibri" w:cs="Calibri" w:eastAsia="Calibri" w:hAnsi="Calibri"/>
          <w:b/>
          <w:bCs/>
          <w:color w:val="5B4FE0"/>
          <w:sz w:val="23"/>
          <w:szCs w:val="23"/>
        </w:rPr>
        <w:t xml:space="preserve">Internship Listing</w:t>
      </w:r>
    </w:p>
    <w:p>
      <w:pPr>
        <w:spacing w:after="160" w:line="300"/>
      </w:pPr>
      <w:r>
        <w:rPr>
          <w:rFonts w:ascii="Calibri" w:cs="Calibri" w:eastAsia="Calibri" w:hAnsi="Calibri"/>
          <w:color w:val="1A2233"/>
          <w:sz w:val="22"/>
          <w:szCs w:val="22"/>
        </w:rPr>
        <w:t xml:space="preserve">The Internships page shows the full synthetic internship catalog (role title, company, domain, location, mode, duration, stipend, required and preferred skills, and a description), loaded from a JSON dataset on the backend. It supports free-text search and filtering by domain. Browsing the catalog does not require a parsed resume.</w:t>
      </w:r>
    </w:p>
    <w:p>
      <w:pPr>
        <w:pStyle w:val="Heading3"/>
        <w:spacing w:after="100" w:before="200"/>
      </w:pPr>
      <w:r>
        <w:rPr>
          <w:rFonts w:ascii="Calibri" w:cs="Calibri" w:eastAsia="Calibri" w:hAnsi="Calibri"/>
          <w:b/>
          <w:bCs/>
          <w:color w:val="5B4FE0"/>
          <w:sz w:val="23"/>
          <w:szCs w:val="23"/>
        </w:rPr>
        <w:t xml:space="preserve">Internship Matching</w:t>
      </w:r>
    </w:p>
    <w:p>
      <w:pPr>
        <w:spacing w:after="160" w:line="300"/>
      </w:pPr>
      <w:r>
        <w:rPr>
          <w:rFonts w:ascii="Calibri" w:cs="Calibri" w:eastAsia="Calibri" w:hAnsi="Calibri"/>
          <w:color w:val="1A2233"/>
          <w:sz w:val="22"/>
          <w:szCs w:val="22"/>
        </w:rPr>
        <w:t xml:space="preserve">Internship matching is a Retrieval-Augmented Generation pipeline built on a FAISS vector index. Every internship posting is embedded (using a local sentence-transformers model, `all-MiniLM-L6-v2`, so no external API call or cost is needed for embedding) and stored in a FAISS index at `app/data/faiss_internship_index/`. When a user requests matches, their most recently, successfully parsed resume is used as the query: its skills, education, and project data are flattened into a query profile, embedded with the same model, and compared against the internship index using vector similarity search. Results are then re-ranked with a weighted composite score (skill overlap, semantic similarity, education fit, and location fit), and each match reports a match percentage, a match label (Perfect / Strong / Partial / Weak Match), the matched skills, and the skill gaps. If Groq is configured, a short natural-language summary of the match set is also generated. If a user has multiple parsed resumes, matching always uses the latest one - the manually maintained Career Profile is not used as the matching input, so a user editing their profile does not change their internship matches.</w:t>
      </w:r>
    </w:p>
    <w:p>
      <w:pPr>
        <w:pStyle w:val="Heading3"/>
        <w:spacing w:after="100" w:before="200"/>
      </w:pPr>
      <w:r>
        <w:rPr>
          <w:rFonts w:ascii="Calibri" w:cs="Calibri" w:eastAsia="Calibri" w:hAnsi="Calibri"/>
          <w:b/>
          <w:bCs/>
          <w:color w:val="5B4FE0"/>
          <w:sz w:val="23"/>
          <w:szCs w:val="23"/>
        </w:rPr>
        <w:t xml:space="preserve">Applied Internships</w:t>
      </w:r>
    </w:p>
    <w:p>
      <w:pPr>
        <w:spacing w:after="160" w:line="300"/>
      </w:pPr>
      <w:r>
        <w:rPr>
          <w:rFonts w:ascii="Calibri" w:cs="Calibri" w:eastAsia="Calibri" w:hAnsi="Calibri"/>
          <w:color w:val="1A2233"/>
          <w:sz w:val="22"/>
          <w:szCs w:val="22"/>
        </w:rPr>
        <w:t xml:space="preserve">Clicking "Apply Now" on an internship does not redirect to Google or any external site. Instead, the backend records an application - user ID, internship ID, role title, company, applied date, and status - in the `applied_internships` table, and the button switches from "Apply Now" to "Applied". A unique constraint on (user, internship) prevents duplicate applications: re-clicking Apply on an already-applied internship simply confirms it's already applied rather than creating a second record. The Applied Internships page lists every internship a user has applied to, most recent first.</w:t>
      </w:r>
    </w:p>
    <w:p>
      <w:pPr>
        <w:pStyle w:val="Heading3"/>
        <w:spacing w:after="100" w:before="200"/>
      </w:pPr>
      <w:r>
        <w:rPr>
          <w:rFonts w:ascii="Calibri" w:cs="Calibri" w:eastAsia="Calibri" w:hAnsi="Calibri"/>
          <w:b/>
          <w:bCs/>
          <w:color w:val="5B4FE0"/>
          <w:sz w:val="23"/>
          <w:szCs w:val="23"/>
        </w:rPr>
        <w:t xml:space="preserve">Cover Letter Generation</w:t>
      </w:r>
    </w:p>
    <w:p>
      <w:pPr>
        <w:spacing w:after="160" w:line="300"/>
      </w:pPr>
      <w:r>
        <w:rPr>
          <w:rFonts w:ascii="Calibri" w:cs="Calibri" w:eastAsia="Calibri" w:hAnsi="Calibri"/>
          <w:color w:val="1A2233"/>
          <w:sz w:val="22"/>
          <w:szCs w:val="22"/>
        </w:rPr>
        <w:t xml:space="preserve">From the Cover Letter page, a user picks one of their parsed resumes and one internship posting. The backend sends only the parsed resume's structured data and the selected internship's data to Groq's LLM, with an explicit instruction not to invent skills, experience, dates, or company facts, and asks for a complete, ready-to-send cover letter. The generated letter is stored in the `cover_letters` table.</w:t>
      </w:r>
    </w:p>
    <w:p>
      <w:pPr>
        <w:pStyle w:val="Heading3"/>
        <w:spacing w:after="100" w:before="200"/>
      </w:pPr>
      <w:r>
        <w:rPr>
          <w:rFonts w:ascii="Calibri" w:cs="Calibri" w:eastAsia="Calibri" w:hAnsi="Calibri"/>
          <w:b/>
          <w:bCs/>
          <w:color w:val="5B4FE0"/>
          <w:sz w:val="23"/>
          <w:szCs w:val="23"/>
        </w:rPr>
        <w:t xml:space="preserve">Cover Letter History</w:t>
      </w:r>
    </w:p>
    <w:p>
      <w:pPr>
        <w:spacing w:after="160" w:line="300"/>
      </w:pPr>
      <w:r>
        <w:rPr>
          <w:rFonts w:ascii="Calibri" w:cs="Calibri" w:eastAsia="Calibri" w:hAnsi="Calibri"/>
          <w:color w:val="1A2233"/>
          <w:sz w:val="22"/>
          <w:szCs w:val="22"/>
        </w:rPr>
        <w:t xml:space="preserve">Every generated cover letter is saved and listed on the Career Profile page (role, company, and date), so a user can revisit past letters without regenerating them.</w:t>
      </w:r>
    </w:p>
    <w:p>
      <w:pPr>
        <w:pStyle w:val="Heading3"/>
        <w:spacing w:after="100" w:before="200"/>
      </w:pPr>
      <w:r>
        <w:rPr>
          <w:rFonts w:ascii="Calibri" w:cs="Calibri" w:eastAsia="Calibri" w:hAnsi="Calibri"/>
          <w:b/>
          <w:bCs/>
          <w:color w:val="5B4FE0"/>
          <w:sz w:val="23"/>
          <w:szCs w:val="23"/>
        </w:rPr>
        <w:t xml:space="preserve">AI Assistant</w:t>
      </w:r>
    </w:p>
    <w:p>
      <w:pPr>
        <w:spacing w:after="160" w:line="300"/>
      </w:pPr>
      <w:r>
        <w:rPr>
          <w:rFonts w:ascii="Calibri" w:cs="Calibri" w:eastAsia="Calibri" w:hAnsi="Calibri"/>
          <w:color w:val="1A2233"/>
          <w:sz w:val="22"/>
          <w:szCs w:val="22"/>
        </w:rPr>
        <w:t xml:space="preserve">The AI Assistant is an in-app chatbot reachable from the sidebar. It is a Product Assistant, not a general-purpose chatbot: its job is to help users understand and use AI Career Companion itself (what each feature does, how resume parsing and internship matching work, how to apply to an internship, and so on). It answers using Retrieval-Augmented Generation over this Product Knowledge Document plus the recent conversation history of the current chat session, and it is explicitly instructed not to invent product facts it cannot find in either source. Users can start new chat sessions, see a list of previous sessions, and continue any of them; each session keeps its own message history, and one user's sessions are never visible to another user.</w:t>
      </w:r>
    </w:p>
    <w:p>
      <w:pPr>
        <w:pStyle w:val="Heading1"/>
        <w:spacing w:after="200" w:before="400"/>
      </w:pPr>
      <w:r>
        <w:rPr>
          <w:rFonts w:ascii="Calibri" w:cs="Calibri" w:eastAsia="Calibri" w:hAnsi="Calibri"/>
          <w:b/>
          <w:bCs/>
          <w:color w:val="5B4FE0"/>
          <w:sz w:val="32"/>
          <w:szCs w:val="32"/>
        </w:rPr>
        <w:t xml:space="preserve">C. How to Use the Product</w:t>
      </w:r>
    </w:p>
    <w:p>
      <w:pPr>
        <w:pStyle w:val="Heading3"/>
        <w:spacing w:after="100" w:before="200"/>
      </w:pPr>
      <w:r>
        <w:rPr>
          <w:rFonts w:ascii="Calibri" w:cs="Calibri" w:eastAsia="Calibri" w:hAnsi="Calibri"/>
          <w:b/>
          <w:bCs/>
          <w:color w:val="5B4FE0"/>
          <w:sz w:val="23"/>
          <w:szCs w:val="23"/>
        </w:rPr>
        <w:t xml:space="preserve">Register and Log In</w:t>
      </w:r>
    </w:p>
    <w:p>
      <w:pPr>
        <w:spacing w:after="160" w:line="300"/>
      </w:pPr>
      <w:r>
        <w:rPr>
          <w:rFonts w:ascii="Calibri" w:cs="Calibri" w:eastAsia="Calibri" w:hAnsi="Calibri"/>
          <w:color w:val="1A2233"/>
          <w:sz w:val="22"/>
          <w:szCs w:val="22"/>
        </w:rPr>
        <w:t xml:space="preserve">Open the app, choose "Create one" on the login page, fill in full name, email, phone number, and a password with at least one letter and one digit, and submit. After registering, log in with the same email and password to receive a session.</w:t>
      </w:r>
    </w:p>
    <w:p>
      <w:pPr>
        <w:pStyle w:val="Heading3"/>
        <w:spacing w:after="100" w:before="200"/>
      </w:pPr>
      <w:r>
        <w:rPr>
          <w:rFonts w:ascii="Calibri" w:cs="Calibri" w:eastAsia="Calibri" w:hAnsi="Calibri"/>
          <w:b/>
          <w:bCs/>
          <w:color w:val="5B4FE0"/>
          <w:sz w:val="23"/>
          <w:szCs w:val="23"/>
        </w:rPr>
        <w:t xml:space="preserve">Upload and Parse a Resume</w:t>
      </w:r>
    </w:p>
    <w:p>
      <w:pPr>
        <w:spacing w:after="160" w:line="300"/>
      </w:pPr>
      <w:r>
        <w:rPr>
          <w:rFonts w:ascii="Calibri" w:cs="Calibri" w:eastAsia="Calibri" w:hAnsi="Calibri"/>
          <w:color w:val="1A2233"/>
          <w:sz w:val="22"/>
          <w:szCs w:val="22"/>
        </w:rPr>
        <w:t xml:space="preserve">Go to the Resume page, drag a PDF or DOCX file onto the dropzone (or click to browse), then click "Parse resume &amp; continue". The parsed result appears on the same page once processing finishes.</w:t>
      </w:r>
    </w:p>
    <w:p>
      <w:pPr>
        <w:pStyle w:val="Heading3"/>
        <w:spacing w:after="100" w:before="200"/>
      </w:pPr>
      <w:r>
        <w:rPr>
          <w:rFonts w:ascii="Calibri" w:cs="Calibri" w:eastAsia="Calibri" w:hAnsi="Calibri"/>
          <w:b/>
          <w:bCs/>
          <w:color w:val="5B4FE0"/>
          <w:sz w:val="23"/>
          <w:szCs w:val="23"/>
        </w:rPr>
        <w:t xml:space="preserve">View a Parsed Resume</w:t>
      </w:r>
    </w:p>
    <w:p>
      <w:pPr>
        <w:spacing w:after="160" w:line="300"/>
      </w:pPr>
      <w:r>
        <w:rPr>
          <w:rFonts w:ascii="Calibri" w:cs="Calibri" w:eastAsia="Calibri" w:hAnsi="Calibri"/>
          <w:color w:val="1A2233"/>
          <w:sz w:val="22"/>
          <w:szCs w:val="22"/>
        </w:rPr>
        <w:t xml:space="preserve">Open the Parsed Resumes page from the sidebar to see every resume ever uploaded, with filename, upload date, and resume ID. Use "Reuse" to make an older resume active again, or "Parse again" to re-run extraction on it.</w:t>
      </w:r>
    </w:p>
    <w:p>
      <w:pPr>
        <w:pStyle w:val="Heading3"/>
        <w:spacing w:after="100" w:before="200"/>
      </w:pPr>
      <w:r>
        <w:rPr>
          <w:rFonts w:ascii="Calibri" w:cs="Calibri" w:eastAsia="Calibri" w:hAnsi="Calibri"/>
          <w:b/>
          <w:bCs/>
          <w:color w:val="5B4FE0"/>
          <w:sz w:val="23"/>
          <w:szCs w:val="23"/>
        </w:rPr>
        <w:t xml:space="preserve">Maintain the Career Profile</w:t>
      </w:r>
    </w:p>
    <w:p>
      <w:pPr>
        <w:spacing w:after="160" w:line="300"/>
      </w:pPr>
      <w:r>
        <w:rPr>
          <w:rFonts w:ascii="Calibri" w:cs="Calibri" w:eastAsia="Calibri" w:hAnsi="Calibri"/>
          <w:color w:val="1A2233"/>
          <w:sz w:val="22"/>
          <w:szCs w:val="22"/>
        </w:rPr>
        <w:t xml:space="preserve">Open the Profile page from the sidebar. Edit personal details and click "Save changes"; use each section's add/edit/delete controls for education, skills, experience, projects, and achievements; use "+ Add section" for anything not already covered.</w:t>
      </w:r>
    </w:p>
    <w:p>
      <w:pPr>
        <w:pStyle w:val="Heading3"/>
        <w:spacing w:after="100" w:before="200"/>
      </w:pPr>
      <w:r>
        <w:rPr>
          <w:rFonts w:ascii="Calibri" w:cs="Calibri" w:eastAsia="Calibri" w:hAnsi="Calibri"/>
          <w:b/>
          <w:bCs/>
          <w:color w:val="5B4FE0"/>
          <w:sz w:val="23"/>
          <w:szCs w:val="23"/>
        </w:rPr>
        <w:t xml:space="preserve">Check Internship Matches</w:t>
      </w:r>
    </w:p>
    <w:p>
      <w:pPr>
        <w:spacing w:after="160" w:line="300"/>
      </w:pPr>
      <w:r>
        <w:rPr>
          <w:rFonts w:ascii="Calibri" w:cs="Calibri" w:eastAsia="Calibri" w:hAnsi="Calibri"/>
          <w:color w:val="1A2233"/>
          <w:sz w:val="22"/>
          <w:szCs w:val="22"/>
        </w:rPr>
        <w:t xml:space="preserve">Upload and parse a resume first, then open "My Matches" to see internships ranked against that resume, with a match percentage, matched skills, and skill gaps for each one.</w:t>
      </w:r>
    </w:p>
    <w:p>
      <w:pPr>
        <w:pStyle w:val="Heading3"/>
        <w:spacing w:after="100" w:before="200"/>
      </w:pPr>
      <w:r>
        <w:rPr>
          <w:rFonts w:ascii="Calibri" w:cs="Calibri" w:eastAsia="Calibri" w:hAnsi="Calibri"/>
          <w:b/>
          <w:bCs/>
          <w:color w:val="5B4FE0"/>
          <w:sz w:val="23"/>
          <w:szCs w:val="23"/>
        </w:rPr>
        <w:t xml:space="preserve">Apply to an Internship</w:t>
      </w:r>
    </w:p>
    <w:p>
      <w:pPr>
        <w:spacing w:after="160" w:line="300"/>
      </w:pPr>
      <w:r>
        <w:rPr>
          <w:rFonts w:ascii="Calibri" w:cs="Calibri" w:eastAsia="Calibri" w:hAnsi="Calibri"/>
          <w:color w:val="1A2233"/>
          <w:sz w:val="22"/>
          <w:szCs w:val="22"/>
        </w:rPr>
        <w:t xml:space="preserve">From the Internships page or My Matches page, click "Apply Now" on a posting. The button switches to "Applied" immediately, and the application appears on the Applied Internships page - no external site is opened.</w:t>
      </w:r>
    </w:p>
    <w:p>
      <w:pPr>
        <w:pStyle w:val="Heading3"/>
        <w:spacing w:after="100" w:before="200"/>
      </w:pPr>
      <w:r>
        <w:rPr>
          <w:rFonts w:ascii="Calibri" w:cs="Calibri" w:eastAsia="Calibri" w:hAnsi="Calibri"/>
          <w:b/>
          <w:bCs/>
          <w:color w:val="5B4FE0"/>
          <w:sz w:val="23"/>
          <w:szCs w:val="23"/>
        </w:rPr>
        <w:t xml:space="preserve">Generate a Cover Letter</w:t>
      </w:r>
    </w:p>
    <w:p>
      <w:pPr>
        <w:spacing w:after="160" w:line="300"/>
      </w:pPr>
      <w:r>
        <w:rPr>
          <w:rFonts w:ascii="Calibri" w:cs="Calibri" w:eastAsia="Calibri" w:hAnsi="Calibri"/>
          <w:color w:val="1A2233"/>
          <w:sz w:val="22"/>
          <w:szCs w:val="22"/>
        </w:rPr>
        <w:t xml:space="preserve">Open the Cover Letter page, choose a parsed resume and an internship, then click "Generate Cover Letter". The letter can be copied, and is also saved to Cover Letter history on the Profile page.</w:t>
      </w:r>
    </w:p>
    <w:p>
      <w:pPr>
        <w:pStyle w:val="Heading3"/>
        <w:spacing w:after="100" w:before="200"/>
      </w:pPr>
      <w:r>
        <w:rPr>
          <w:rFonts w:ascii="Calibri" w:cs="Calibri" w:eastAsia="Calibri" w:hAnsi="Calibri"/>
          <w:b/>
          <w:bCs/>
          <w:color w:val="5B4FE0"/>
          <w:sz w:val="23"/>
          <w:szCs w:val="23"/>
        </w:rPr>
        <w:t xml:space="preserve">Use the AI Assistant</w:t>
      </w:r>
    </w:p>
    <w:p>
      <w:pPr>
        <w:spacing w:after="160" w:line="300"/>
      </w:pPr>
      <w:r>
        <w:rPr>
          <w:rFonts w:ascii="Calibri" w:cs="Calibri" w:eastAsia="Calibri" w:hAnsi="Calibri"/>
          <w:color w:val="1A2233"/>
          <w:sz w:val="22"/>
          <w:szCs w:val="22"/>
        </w:rPr>
        <w:t xml:space="preserve">Open "AI Assistant" from the sidebar, click "+ New Chat" (or continue a previous chat from the list), and type a question about the product - for example how resume parsing works or how to apply to an internship. The assistant answers using this Product Knowledge Document and the current chat's history.</w:t>
      </w:r>
    </w:p>
    <w:p>
      <w:pPr>
        <w:pStyle w:val="Heading1"/>
        <w:spacing w:after="200" w:before="400"/>
      </w:pPr>
      <w:r>
        <w:rPr>
          <w:rFonts w:ascii="Calibri" w:cs="Calibri" w:eastAsia="Calibri" w:hAnsi="Calibri"/>
          <w:b/>
          <w:bCs/>
          <w:color w:val="5B4FE0"/>
          <w:sz w:val="32"/>
          <w:szCs w:val="32"/>
        </w:rPr>
        <w:t xml:space="preserve">D. Product Architecture</w:t>
      </w:r>
    </w:p>
    <w:p>
      <w:pPr>
        <w:spacing w:after="120"/>
      </w:pPr>
      <w:r>
        <w:rPr>
          <w:rFonts w:ascii="Calibri" w:cs="Calibri" w:eastAsia="Calibri" w:hAnsi="Calibri"/>
          <w:b/>
          <w:bCs/>
          <w:color w:val="5B4FE0"/>
          <w:sz w:val="21"/>
          <w:szCs w:val="21"/>
        </w:rPr>
        <w:t xml:space="preserve">User  →  React (Vite) Frontend  →  FastAPI Backend  →  Business Logic / Services  →  Database (PostgreSQL)  →  AI / LLM (Groq)  →  Response</w:t>
      </w:r>
    </w:p>
    <w:p>
      <w:pPr>
        <w:spacing w:after="160" w:line="300"/>
      </w:pPr>
      <w:r>
        <w:rPr>
          <w:rFonts w:ascii="Calibri" w:cs="Calibri" w:eastAsia="Calibri" w:hAnsi="Calibri"/>
          <w:color w:val="1A2233"/>
          <w:sz w:val="22"/>
          <w:szCs w:val="22"/>
        </w:rPr>
        <w:t xml:space="preserve">The overall request flow is: User -&gt; React (Vite) frontend -&gt; FastAPI backend -&gt; a service layer (resume parsing, internship matching, career profile, cover-letter generation, and the AI Assistant's RAG pipeline) -&gt; PostgreSQL (via SQLAlchemy) for persistence, with Groq's LLM API called for any generative step (resume field extraction, cover letters, match summaries, and chatbot answers) and FAISS vector search used for both internship matching and the AI Assistant's document retrieval.</w:t>
      </w:r>
    </w:p>
    <w:p>
      <w:pPr>
        <w:pStyle w:val="Heading3"/>
        <w:spacing w:after="100" w:before="200"/>
      </w:pPr>
      <w:r>
        <w:rPr>
          <w:rFonts w:ascii="Calibri" w:cs="Calibri" w:eastAsia="Calibri" w:hAnsi="Calibri"/>
          <w:b/>
          <w:bCs/>
          <w:color w:val="5B4FE0"/>
          <w:sz w:val="23"/>
          <w:szCs w:val="23"/>
        </w:rPr>
        <w:t xml:space="preserve">Internship Matching FAISS Index</w:t>
      </w:r>
    </w:p>
    <w:p>
      <w:pPr>
        <w:spacing w:after="160" w:line="300"/>
      </w:pPr>
      <w:r>
        <w:rPr>
          <w:rFonts w:ascii="Calibri" w:cs="Calibri" w:eastAsia="Calibri" w:hAnsi="Calibri"/>
          <w:color w:val="1A2233"/>
          <w:sz w:val="22"/>
          <w:szCs w:val="22"/>
        </w:rPr>
        <w:t xml:space="preserve">`app/services/internship_index.py` builds and queries a FAISS index of internship postings, embedded with a local Hugging Face sentence- transformers model. It is rebuilt automatically on first startup if missing, or manually via `python -m app.services.internship_index`.</w:t>
      </w:r>
    </w:p>
    <w:p>
      <w:pPr>
        <w:pStyle w:val="Heading3"/>
        <w:spacing w:after="100" w:before="200"/>
      </w:pPr>
      <w:r>
        <w:rPr>
          <w:rFonts w:ascii="Calibri" w:cs="Calibri" w:eastAsia="Calibri" w:hAnsi="Calibri"/>
          <w:b/>
          <w:bCs/>
          <w:color w:val="5B4FE0"/>
          <w:sz w:val="23"/>
          <w:szCs w:val="23"/>
        </w:rPr>
        <w:t xml:space="preserve">Product Knowledge FAISS Index</w:t>
      </w:r>
    </w:p>
    <w:p>
      <w:pPr>
        <w:spacing w:after="160" w:line="300"/>
      </w:pPr>
      <w:r>
        <w:rPr>
          <w:rFonts w:ascii="Calibri" w:cs="Calibri" w:eastAsia="Calibri" w:hAnsi="Calibri"/>
          <w:color w:val="1A2233"/>
          <w:sz w:val="22"/>
          <w:szCs w:val="22"/>
        </w:rPr>
        <w:t xml:space="preserve">A second, separate FAISS index - stored at `app/data/faiss_product_knowledge/`, entirely independent of the internship-matching index above - holds the embedded chunks of this Product Knowledge Document. It is built by chunking this document by section, embedding each chunk with the same local sentence-transformers model used for internship matching, and is what the AI Assistant searches before every answer. Keeping the two indices separate means rebuilding one (for example, after this document is edited) never touches or corrupts the other.</w:t>
      </w:r>
    </w:p>
    <w:p>
      <w:pPr>
        <w:pStyle w:val="Heading3"/>
        <w:spacing w:after="100" w:before="200"/>
      </w:pPr>
      <w:r>
        <w:rPr>
          <w:rFonts w:ascii="Calibri" w:cs="Calibri" w:eastAsia="Calibri" w:hAnsi="Calibri"/>
          <w:b/>
          <w:bCs/>
          <w:color w:val="5B4FE0"/>
          <w:sz w:val="23"/>
          <w:szCs w:val="23"/>
        </w:rPr>
        <w:t xml:space="preserve">RAG Flow for the AI Assistant</w:t>
      </w:r>
    </w:p>
    <w:p>
      <w:pPr>
        <w:spacing w:after="160" w:line="300"/>
      </w:pPr>
      <w:r>
        <w:rPr>
          <w:rFonts w:ascii="Calibri" w:cs="Calibri" w:eastAsia="Calibri" w:hAnsi="Calibri"/>
          <w:color w:val="1A2233"/>
          <w:sz w:val="22"/>
          <w:szCs w:val="22"/>
        </w:rPr>
        <w:t xml:space="preserve">1. This Product Knowledge Document is split into chunks (one per `##` section). 2. Each chunk is embedded and stored in the Product Knowledge FAISS index. 3. When a user asks a question, the question is embedded with the same model. 4. The most relevant chunks are retrieved from the FAISS index by vector similarity. 5. The current chat session's recent message history is retrieved from the database. 6. A prompt combining the system instructions, the retrieved chunks, the recent conversation history, and the current question is sent to Groq's LLM. 7. The LLM's answer is returned to the user, saved to the database, and (where practical) shown alongside the names of the knowledge-document sections it drew on.</w:t>
      </w:r>
    </w:p>
    <w:p>
      <w:pPr>
        <w:pStyle w:val="Heading3"/>
        <w:spacing w:after="100" w:before="200"/>
      </w:pPr>
      <w:r>
        <w:rPr>
          <w:rFonts w:ascii="Calibri" w:cs="Calibri" w:eastAsia="Calibri" w:hAnsi="Calibri"/>
          <w:b/>
          <w:bCs/>
          <w:color w:val="5B4FE0"/>
          <w:sz w:val="23"/>
          <w:szCs w:val="23"/>
        </w:rPr>
        <w:t xml:space="preserve">Conversation Memory</w:t>
      </w:r>
    </w:p>
    <w:p>
      <w:pPr>
        <w:spacing w:after="160" w:line="300"/>
      </w:pPr>
      <w:r>
        <w:rPr>
          <w:rFonts w:ascii="Calibri" w:cs="Calibri" w:eastAsia="Calibri" w:hAnsi="Calibri"/>
          <w:color w:val="1A2233"/>
          <w:sz w:val="22"/>
          <w:szCs w:val="22"/>
        </w:rPr>
        <w:t xml:space="preserve">Within a chat session, the AI Assistant resolves references to earlier turns (for example, understanding "it" or "that" from the previous message) because the recent message history for that session is included in every prompt sent to the LLM, alongside the retrieved documentation context.</w:t>
      </w:r>
    </w:p>
    <w:p>
      <w:pPr>
        <w:pStyle w:val="Heading3"/>
        <w:spacing w:after="100" w:before="200"/>
      </w:pPr>
      <w:r>
        <w:rPr>
          <w:rFonts w:ascii="Calibri" w:cs="Calibri" w:eastAsia="Calibri" w:hAnsi="Calibri"/>
          <w:b/>
          <w:bCs/>
          <w:color w:val="5B4FE0"/>
          <w:sz w:val="23"/>
          <w:szCs w:val="23"/>
        </w:rPr>
        <w:t xml:space="preserve">Conversation Storage</w:t>
      </w:r>
    </w:p>
    <w:p>
      <w:pPr>
        <w:spacing w:after="160" w:line="300"/>
      </w:pPr>
      <w:r>
        <w:rPr>
          <w:rFonts w:ascii="Calibri" w:cs="Calibri" w:eastAsia="Calibri" w:hAnsi="Calibri"/>
          <w:color w:val="1A2233"/>
          <w:sz w:val="22"/>
          <w:szCs w:val="22"/>
        </w:rPr>
        <w:t xml:space="preserve">Chat sessions and messages are stored in the same PostgreSQL database as everything else, in two tables: `chat_sessions` (id, user, title, created and updated timestamps) and `chat_messages` (id, session, user, role - user or assistant -, message text, cited sources, and timestamp). No separate database is used for chat data.</w:t>
      </w:r>
    </w:p>
    <w:p>
      <w:pPr>
        <w:pStyle w:val="Heading3"/>
        <w:spacing w:after="100" w:before="200"/>
      </w:pPr>
      <w:r>
        <w:rPr>
          <w:rFonts w:ascii="Calibri" w:cs="Calibri" w:eastAsia="Calibri" w:hAnsi="Calibri"/>
          <w:b/>
          <w:bCs/>
          <w:color w:val="5B4FE0"/>
          <w:sz w:val="23"/>
          <w:szCs w:val="23"/>
        </w:rPr>
        <w:t xml:space="preserve">User and Session Isolation</w:t>
      </w:r>
    </w:p>
    <w:p>
      <w:pPr>
        <w:spacing w:after="160" w:line="300"/>
      </w:pPr>
      <w:r>
        <w:rPr>
          <w:rFonts w:ascii="Calibri" w:cs="Calibri" w:eastAsia="Calibri" w:hAnsi="Calibri"/>
          <w:color w:val="1A2233"/>
          <w:sz w:val="22"/>
          <w:szCs w:val="22"/>
        </w:rPr>
        <w:t xml:space="preserve">Every chat session belongs to exactly one user, and every chat API endpoint checks that the requesting user owns the session before returning or appending to it. A user can never retrieve another user's sessions or messages, and each session's conversation memory only ever includes messages from that same session.</w:t>
      </w:r>
    </w:p>
    <w:p>
      <w:pPr>
        <w:pStyle w:val="Heading1"/>
        <w:spacing w:after="200" w:before="400"/>
      </w:pPr>
      <w:r>
        <w:rPr>
          <w:rFonts w:ascii="Calibri" w:cs="Calibri" w:eastAsia="Calibri" w:hAnsi="Calibri"/>
          <w:b/>
          <w:bCs/>
          <w:color w:val="5B4FE0"/>
          <w:sz w:val="32"/>
          <w:szCs w:val="32"/>
        </w:rPr>
        <w:t xml:space="preserve">E. Technology Stack</w:t>
      </w:r>
    </w:p>
    <w:p>
      <w:pPr>
        <w:spacing w:after="160" w:line="300"/>
      </w:pPr>
      <w:r>
        <w:rPr>
          <w:rFonts w:ascii="Calibri" w:cs="Calibri" w:eastAsia="Calibri" w:hAnsi="Calibri"/>
          <w:color w:val="1A2233"/>
          <w:sz w:val="22"/>
          <w:szCs w:val="22"/>
        </w:rPr>
        <w:t xml:space="preserve">Frontend: React with Vite as the build tool and dev server, React Router for client-side routing, and `react-easy-crop` for the profile-photo cropper - chosen for a fast development loop and a component model well suited to a multi-page authenticated app.</w:t>
      </w:r>
    </w:p>
    <w:p>
      <w:pPr>
        <w:spacing w:after="160" w:line="300"/>
      </w:pPr>
      <w:r>
        <w:rPr>
          <w:rFonts w:ascii="Calibri" w:cs="Calibri" w:eastAsia="Calibri" w:hAnsi="Calibri"/>
          <w:color w:val="1A2233"/>
          <w:sz w:val="22"/>
          <w:szCs w:val="22"/>
        </w:rPr>
        <w:t xml:space="preserve">Backend: FastAPI, chosen for its speed, automatic OpenAPI/Swagger docs, and native async support; SQLAlchemy as the ORM against PostgreSQL for durable, relational storage of users, resumes, profiles, applications and chat data.</w:t>
      </w:r>
    </w:p>
    <w:p>
      <w:pPr>
        <w:spacing w:after="160" w:line="300"/>
      </w:pPr>
      <w:r>
        <w:rPr>
          <w:rFonts w:ascii="Calibri" w:cs="Calibri" w:eastAsia="Calibri" w:hAnsi="Calibri"/>
          <w:color w:val="1A2233"/>
          <w:sz w:val="22"/>
          <w:szCs w:val="22"/>
        </w:rPr>
        <w:t xml:space="preserve">Authentication: JWT access tokens (python-jose) with bcrypt password hashing (passlib/bcrypt), chosen for a stateless, scalable auth model with a revocation list for logout.</w:t>
      </w:r>
    </w:p>
    <w:p>
      <w:pPr>
        <w:spacing w:after="160" w:line="300"/>
      </w:pPr>
      <w:r>
        <w:rPr>
          <w:rFonts w:ascii="Calibri" w:cs="Calibri" w:eastAsia="Calibri" w:hAnsi="Calibri"/>
          <w:color w:val="1A2233"/>
          <w:sz w:val="22"/>
          <w:szCs w:val="22"/>
        </w:rPr>
        <w:t xml:space="preserve">Resume parsing: PyMuPDF (PDF) and python-docx (DOCX) for text extraction, plain Python regular expressions for deterministic contact-field extraction, and LangChain's Groq integration for LLM-based structured extraction of everything else - a hybrid approach chosen because regex is reliable for well-formatted fields but cannot understand free-form resume prose, which the LLM handles well.</w:t>
      </w:r>
    </w:p>
    <w:p>
      <w:pPr>
        <w:spacing w:after="160" w:line="300"/>
      </w:pPr>
      <w:r>
        <w:rPr>
          <w:rFonts w:ascii="Calibri" w:cs="Calibri" w:eastAsia="Calibri" w:hAnsi="Calibri"/>
          <w:color w:val="1A2233"/>
          <w:sz w:val="22"/>
          <w:szCs w:val="22"/>
        </w:rPr>
        <w:t xml:space="preserve">Internship matching and AI Assistant retrieval: FAISS for fast vector similarity search, and a local Hugging Face sentence-transformers model (`all-MiniLM-L6-v2`) for embeddings, chosen so semantic search runs locally with no per-query API cost - the same embedding approach is reused for the AI Assistant's Product Knowledge Document index rather than introducing a second vector database.</w:t>
      </w:r>
    </w:p>
    <w:p>
      <w:pPr>
        <w:spacing w:after="160" w:line="300"/>
      </w:pPr>
      <w:r>
        <w:rPr>
          <w:rFonts w:ascii="Calibri" w:cs="Calibri" w:eastAsia="Calibri" w:hAnsi="Calibri"/>
          <w:color w:val="1A2233"/>
          <w:sz w:val="22"/>
          <w:szCs w:val="22"/>
        </w:rPr>
        <w:t xml:space="preserve">LLM: Groq's LLM API (used both directly via the `groq` Python SDK and via LangChain's Groq integration), chosen for low-latency inference. The same Groq API key and model configuration (`GROQ_API_KEY`, `GROQ_MODEL`) is reused for resume extraction, cover-letter generation, match summaries, and the AI Assistant - there is no second, separate LLM configuration.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2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2026-08-30T13:40:03.751Z</dcterms:created>
  <dcterms:modified xsi:type="dcterms:W3CDTF">2026-08-30T13:40:03.751Z</dcterms:modified>
</cp:coreProperties>
</file>

<file path=docProps/custom.xml><?xml version="1.0" encoding="utf-8"?>
<Properties xmlns="http://schemas.openxmlformats.org/officeDocument/2006/custom-properties" xmlns:vt="http://schemas.openxmlformats.org/officeDocument/2006/docPropsVTypes"/>
</file>