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E537" w14:textId="77777777" w:rsidR="004F3B28" w:rsidRDefault="004F3B28"/>
    <w:p w14:paraId="79D12A9F" w14:textId="77777777" w:rsidR="004F3B28" w:rsidRDefault="004F3B28"/>
    <w:p w14:paraId="685D0614" w14:textId="77777777" w:rsidR="004F3B28" w:rsidRDefault="004F3B28"/>
    <w:p w14:paraId="53BF11E5" w14:textId="77777777" w:rsidR="004F3B28" w:rsidRDefault="004F3B28"/>
    <w:p w14:paraId="641E55DB" w14:textId="77777777" w:rsidR="004F3B28" w:rsidRDefault="00FF04D9">
      <w:pPr>
        <w:jc w:val="center"/>
      </w:pPr>
      <w:r>
        <w:rPr>
          <w:b/>
          <w:color w:val="1F4E79"/>
          <w:sz w:val="56"/>
        </w:rPr>
        <w:t>Compliance Fundamentals</w:t>
      </w:r>
    </w:p>
    <w:p w14:paraId="7AD0A053" w14:textId="77777777" w:rsidR="004F3B28" w:rsidRDefault="00FF04D9">
      <w:pPr>
        <w:jc w:val="center"/>
      </w:pPr>
      <w:r>
        <w:rPr>
          <w:color w:val="595659"/>
          <w:sz w:val="32"/>
        </w:rPr>
        <w:t>Enterprise Identity Security Platform (EISP)</w:t>
      </w:r>
    </w:p>
    <w:p w14:paraId="30A39454" w14:textId="77777777" w:rsidR="004F3B28" w:rsidRDefault="00FF04D9">
      <w:pPr>
        <w:jc w:val="center"/>
      </w:pPr>
      <w:r>
        <w:rPr>
          <w:b/>
          <w:sz w:val="24"/>
        </w:rPr>
        <w:t xml:space="preserve">Document ID: </w:t>
      </w:r>
      <w:r>
        <w:rPr>
          <w:sz w:val="24"/>
        </w:rPr>
        <w:t>CMP-EISP-01</w:t>
      </w:r>
    </w:p>
    <w:p w14:paraId="0E7E1DE1" w14:textId="77777777" w:rsidR="004F3B28" w:rsidRDefault="00FF04D9">
      <w:pPr>
        <w:jc w:val="center"/>
      </w:pPr>
      <w:r>
        <w:rPr>
          <w:b/>
          <w:sz w:val="24"/>
        </w:rPr>
        <w:t xml:space="preserve">Version: </w:t>
      </w:r>
      <w:r>
        <w:rPr>
          <w:sz w:val="24"/>
        </w:rPr>
        <w:t>1.0</w:t>
      </w:r>
    </w:p>
    <w:p w14:paraId="174CFF88" w14:textId="77777777" w:rsidR="004F3B28" w:rsidRDefault="00FF04D9">
      <w:pPr>
        <w:jc w:val="center"/>
      </w:pPr>
      <w:r>
        <w:rPr>
          <w:b/>
          <w:sz w:val="24"/>
        </w:rPr>
        <w:t xml:space="preserve">Date: </w:t>
      </w:r>
      <w:r>
        <w:rPr>
          <w:sz w:val="24"/>
        </w:rPr>
        <w:t>October 2026</w:t>
      </w:r>
    </w:p>
    <w:p w14:paraId="7FF3C01F" w14:textId="77777777" w:rsidR="004F3B28" w:rsidRDefault="00FF04D9">
      <w:pPr>
        <w:jc w:val="center"/>
      </w:pPr>
      <w:r>
        <w:rPr>
          <w:b/>
          <w:sz w:val="24"/>
        </w:rPr>
        <w:t xml:space="preserve">Prepared by: </w:t>
      </w:r>
      <w:r>
        <w:rPr>
          <w:sz w:val="24"/>
        </w:rPr>
        <w:t>Manisha Gupta</w:t>
      </w:r>
    </w:p>
    <w:p w14:paraId="451E5C8C" w14:textId="77777777" w:rsidR="004F3B28" w:rsidRDefault="00FF04D9">
      <w:pPr>
        <w:jc w:val="center"/>
      </w:pPr>
      <w:r>
        <w:rPr>
          <w:b/>
          <w:sz w:val="24"/>
        </w:rPr>
        <w:t xml:space="preserve">Classification: </w:t>
      </w:r>
      <w:r>
        <w:rPr>
          <w:sz w:val="24"/>
        </w:rPr>
        <w:t>Internal</w:t>
      </w:r>
    </w:p>
    <w:p w14:paraId="38D1474B" w14:textId="77777777" w:rsidR="004F3B28" w:rsidRDefault="00FF04D9">
      <w:r>
        <w:br w:type="page"/>
      </w:r>
    </w:p>
    <w:p w14:paraId="4FA8D951" w14:textId="77777777" w:rsidR="004F3B28" w:rsidRDefault="00FF04D9">
      <w:pPr>
        <w:pStyle w:val="Heading1"/>
      </w:pPr>
      <w:bookmarkStart w:id="0" w:name="_Toc242480444"/>
      <w:r>
        <w:lastRenderedPageBreak/>
        <w:t>Table of Contents</w:t>
      </w:r>
      <w:bookmarkEnd w:id="0"/>
    </w:p>
    <w:p w14:paraId="09BFB041" w14:textId="75D38262" w:rsidR="005B3F3D" w:rsidRDefault="00FF04D9">
      <w:pPr>
        <w:pStyle w:val="TOC1"/>
        <w:tabs>
          <w:tab w:val="right" w:leader="dot" w:pos="8630"/>
        </w:tabs>
        <w:rPr>
          <w:noProof/>
        </w:rPr>
      </w:pPr>
      <w:r>
        <w:fldChar w:fldCharType="begin"/>
      </w:r>
      <w:r>
        <w:instrText>TOC \o "1-3" \h \z \u</w:instrText>
      </w:r>
      <w:r>
        <w:fldChar w:fldCharType="separate"/>
      </w:r>
      <w:hyperlink w:anchor="_Toc242480444" w:history="1">
        <w:r w:rsidR="005B3F3D" w:rsidRPr="00AD2C96">
          <w:rPr>
            <w:rStyle w:val="Hyperlink"/>
            <w:noProof/>
          </w:rPr>
          <w:t>Table of Contents</w:t>
        </w:r>
        <w:r w:rsidR="005B3F3D">
          <w:rPr>
            <w:noProof/>
            <w:webHidden/>
          </w:rPr>
          <w:tab/>
        </w:r>
        <w:r w:rsidR="005B3F3D">
          <w:rPr>
            <w:noProof/>
            <w:webHidden/>
          </w:rPr>
          <w:fldChar w:fldCharType="begin"/>
        </w:r>
        <w:r w:rsidR="005B3F3D">
          <w:rPr>
            <w:noProof/>
            <w:webHidden/>
          </w:rPr>
          <w:instrText xml:space="preserve"> PAGEREF _Toc242480444 \h </w:instrText>
        </w:r>
        <w:r w:rsidR="005B3F3D">
          <w:rPr>
            <w:noProof/>
            <w:webHidden/>
          </w:rPr>
        </w:r>
        <w:r w:rsidR="005B3F3D">
          <w:rPr>
            <w:noProof/>
            <w:webHidden/>
          </w:rPr>
          <w:fldChar w:fldCharType="separate"/>
        </w:r>
        <w:r w:rsidR="005B3F3D">
          <w:rPr>
            <w:noProof/>
            <w:webHidden/>
          </w:rPr>
          <w:t>2</w:t>
        </w:r>
        <w:r w:rsidR="005B3F3D">
          <w:rPr>
            <w:noProof/>
            <w:webHidden/>
          </w:rPr>
          <w:fldChar w:fldCharType="end"/>
        </w:r>
      </w:hyperlink>
    </w:p>
    <w:p w14:paraId="19D97699" w14:textId="38C38FA2" w:rsidR="005B3F3D" w:rsidRDefault="005B3F3D">
      <w:pPr>
        <w:pStyle w:val="TOC1"/>
        <w:tabs>
          <w:tab w:val="right" w:leader="dot" w:pos="8630"/>
        </w:tabs>
        <w:rPr>
          <w:noProof/>
        </w:rPr>
      </w:pPr>
      <w:hyperlink w:anchor="_Toc242480445" w:history="1">
        <w:r w:rsidRPr="00AD2C96">
          <w:rPr>
            <w:rStyle w:val="Hyperlink"/>
            <w:noProof/>
          </w:rPr>
          <w:t>1. Executive Summary</w:t>
        </w:r>
        <w:r>
          <w:rPr>
            <w:noProof/>
            <w:webHidden/>
          </w:rPr>
          <w:tab/>
        </w:r>
        <w:r>
          <w:rPr>
            <w:noProof/>
            <w:webHidden/>
          </w:rPr>
          <w:fldChar w:fldCharType="begin"/>
        </w:r>
        <w:r>
          <w:rPr>
            <w:noProof/>
            <w:webHidden/>
          </w:rPr>
          <w:instrText xml:space="preserve"> PAGEREF _Toc242480445 \h </w:instrText>
        </w:r>
        <w:r>
          <w:rPr>
            <w:noProof/>
            <w:webHidden/>
          </w:rPr>
        </w:r>
        <w:r>
          <w:rPr>
            <w:noProof/>
            <w:webHidden/>
          </w:rPr>
          <w:fldChar w:fldCharType="separate"/>
        </w:r>
        <w:r>
          <w:rPr>
            <w:noProof/>
            <w:webHidden/>
          </w:rPr>
          <w:t>4</w:t>
        </w:r>
        <w:r>
          <w:rPr>
            <w:noProof/>
            <w:webHidden/>
          </w:rPr>
          <w:fldChar w:fldCharType="end"/>
        </w:r>
      </w:hyperlink>
    </w:p>
    <w:p w14:paraId="46A77BE9" w14:textId="1ED28FD8" w:rsidR="005B3F3D" w:rsidRDefault="005B3F3D">
      <w:pPr>
        <w:pStyle w:val="TOC1"/>
        <w:tabs>
          <w:tab w:val="right" w:leader="dot" w:pos="8630"/>
        </w:tabs>
        <w:rPr>
          <w:noProof/>
        </w:rPr>
      </w:pPr>
      <w:hyperlink w:anchor="_Toc242480446" w:history="1">
        <w:r w:rsidRPr="00AD2C96">
          <w:rPr>
            <w:rStyle w:val="Hyperlink"/>
            <w:noProof/>
          </w:rPr>
          <w:t>2. Organization and System Profile</w:t>
        </w:r>
        <w:r>
          <w:rPr>
            <w:noProof/>
            <w:webHidden/>
          </w:rPr>
          <w:tab/>
        </w:r>
        <w:r>
          <w:rPr>
            <w:noProof/>
            <w:webHidden/>
          </w:rPr>
          <w:fldChar w:fldCharType="begin"/>
        </w:r>
        <w:r>
          <w:rPr>
            <w:noProof/>
            <w:webHidden/>
          </w:rPr>
          <w:instrText xml:space="preserve"> PAGEREF _Toc242480446 \h </w:instrText>
        </w:r>
        <w:r>
          <w:rPr>
            <w:noProof/>
            <w:webHidden/>
          </w:rPr>
        </w:r>
        <w:r>
          <w:rPr>
            <w:noProof/>
            <w:webHidden/>
          </w:rPr>
          <w:fldChar w:fldCharType="separate"/>
        </w:r>
        <w:r>
          <w:rPr>
            <w:noProof/>
            <w:webHidden/>
          </w:rPr>
          <w:t>4</w:t>
        </w:r>
        <w:r>
          <w:rPr>
            <w:noProof/>
            <w:webHidden/>
          </w:rPr>
          <w:fldChar w:fldCharType="end"/>
        </w:r>
      </w:hyperlink>
    </w:p>
    <w:p w14:paraId="2249798E" w14:textId="05658DC9" w:rsidR="005B3F3D" w:rsidRDefault="005B3F3D">
      <w:pPr>
        <w:pStyle w:val="TOC2"/>
        <w:tabs>
          <w:tab w:val="right" w:leader="dot" w:pos="8630"/>
        </w:tabs>
        <w:rPr>
          <w:noProof/>
        </w:rPr>
      </w:pPr>
      <w:hyperlink w:anchor="_Toc242480447" w:history="1">
        <w:r w:rsidRPr="00AD2C96">
          <w:rPr>
            <w:rStyle w:val="Hyperlink"/>
            <w:noProof/>
          </w:rPr>
          <w:t>2.1 Project Overview</w:t>
        </w:r>
        <w:r>
          <w:rPr>
            <w:noProof/>
            <w:webHidden/>
          </w:rPr>
          <w:tab/>
        </w:r>
        <w:r>
          <w:rPr>
            <w:noProof/>
            <w:webHidden/>
          </w:rPr>
          <w:fldChar w:fldCharType="begin"/>
        </w:r>
        <w:r>
          <w:rPr>
            <w:noProof/>
            <w:webHidden/>
          </w:rPr>
          <w:instrText xml:space="preserve"> PAGEREF _Toc242480447 \h </w:instrText>
        </w:r>
        <w:r>
          <w:rPr>
            <w:noProof/>
            <w:webHidden/>
          </w:rPr>
        </w:r>
        <w:r>
          <w:rPr>
            <w:noProof/>
            <w:webHidden/>
          </w:rPr>
          <w:fldChar w:fldCharType="separate"/>
        </w:r>
        <w:r>
          <w:rPr>
            <w:noProof/>
            <w:webHidden/>
          </w:rPr>
          <w:t>4</w:t>
        </w:r>
        <w:r>
          <w:rPr>
            <w:noProof/>
            <w:webHidden/>
          </w:rPr>
          <w:fldChar w:fldCharType="end"/>
        </w:r>
      </w:hyperlink>
    </w:p>
    <w:p w14:paraId="77C9033E" w14:textId="3D10BFEC" w:rsidR="005B3F3D" w:rsidRDefault="005B3F3D">
      <w:pPr>
        <w:pStyle w:val="TOC2"/>
        <w:tabs>
          <w:tab w:val="right" w:leader="dot" w:pos="8630"/>
        </w:tabs>
        <w:rPr>
          <w:noProof/>
        </w:rPr>
      </w:pPr>
      <w:hyperlink w:anchor="_Toc242480448" w:history="1">
        <w:r w:rsidRPr="00AD2C96">
          <w:rPr>
            <w:rStyle w:val="Hyperlink"/>
            <w:noProof/>
          </w:rPr>
          <w:t>2.2 Architecture Components</w:t>
        </w:r>
        <w:r>
          <w:rPr>
            <w:noProof/>
            <w:webHidden/>
          </w:rPr>
          <w:tab/>
        </w:r>
        <w:r>
          <w:rPr>
            <w:noProof/>
            <w:webHidden/>
          </w:rPr>
          <w:fldChar w:fldCharType="begin"/>
        </w:r>
        <w:r>
          <w:rPr>
            <w:noProof/>
            <w:webHidden/>
          </w:rPr>
          <w:instrText xml:space="preserve"> PAGEREF _Toc242480448 \h </w:instrText>
        </w:r>
        <w:r>
          <w:rPr>
            <w:noProof/>
            <w:webHidden/>
          </w:rPr>
        </w:r>
        <w:r>
          <w:rPr>
            <w:noProof/>
            <w:webHidden/>
          </w:rPr>
          <w:fldChar w:fldCharType="separate"/>
        </w:r>
        <w:r>
          <w:rPr>
            <w:noProof/>
            <w:webHidden/>
          </w:rPr>
          <w:t>5</w:t>
        </w:r>
        <w:r>
          <w:rPr>
            <w:noProof/>
            <w:webHidden/>
          </w:rPr>
          <w:fldChar w:fldCharType="end"/>
        </w:r>
      </w:hyperlink>
    </w:p>
    <w:p w14:paraId="758E4660" w14:textId="736171ED" w:rsidR="005B3F3D" w:rsidRDefault="005B3F3D">
      <w:pPr>
        <w:pStyle w:val="TOC2"/>
        <w:tabs>
          <w:tab w:val="right" w:leader="dot" w:pos="8630"/>
        </w:tabs>
        <w:rPr>
          <w:noProof/>
        </w:rPr>
      </w:pPr>
      <w:hyperlink w:anchor="_Toc242480449" w:history="1">
        <w:r w:rsidRPr="00AD2C96">
          <w:rPr>
            <w:rStyle w:val="Hyperlink"/>
            <w:noProof/>
          </w:rPr>
          <w:t>2.3 RBAC Role Model</w:t>
        </w:r>
        <w:r>
          <w:rPr>
            <w:noProof/>
            <w:webHidden/>
          </w:rPr>
          <w:tab/>
        </w:r>
        <w:r>
          <w:rPr>
            <w:noProof/>
            <w:webHidden/>
          </w:rPr>
          <w:fldChar w:fldCharType="begin"/>
        </w:r>
        <w:r>
          <w:rPr>
            <w:noProof/>
            <w:webHidden/>
          </w:rPr>
          <w:instrText xml:space="preserve"> PAGEREF _Toc242480449 \h </w:instrText>
        </w:r>
        <w:r>
          <w:rPr>
            <w:noProof/>
            <w:webHidden/>
          </w:rPr>
        </w:r>
        <w:r>
          <w:rPr>
            <w:noProof/>
            <w:webHidden/>
          </w:rPr>
          <w:fldChar w:fldCharType="separate"/>
        </w:r>
        <w:r>
          <w:rPr>
            <w:noProof/>
            <w:webHidden/>
          </w:rPr>
          <w:t>6</w:t>
        </w:r>
        <w:r>
          <w:rPr>
            <w:noProof/>
            <w:webHidden/>
          </w:rPr>
          <w:fldChar w:fldCharType="end"/>
        </w:r>
      </w:hyperlink>
    </w:p>
    <w:p w14:paraId="6E2EBD98" w14:textId="046A7DBB" w:rsidR="005B3F3D" w:rsidRDefault="005B3F3D">
      <w:pPr>
        <w:pStyle w:val="TOC2"/>
        <w:tabs>
          <w:tab w:val="right" w:leader="dot" w:pos="8630"/>
        </w:tabs>
        <w:rPr>
          <w:noProof/>
        </w:rPr>
      </w:pPr>
      <w:hyperlink w:anchor="_Toc242480450" w:history="1">
        <w:r w:rsidRPr="00AD2C96">
          <w:rPr>
            <w:rStyle w:val="Hyperlink"/>
            <w:noProof/>
          </w:rPr>
          <w:t>2.4 Zero Trust Design Principles Applied</w:t>
        </w:r>
        <w:r>
          <w:rPr>
            <w:noProof/>
            <w:webHidden/>
          </w:rPr>
          <w:tab/>
        </w:r>
        <w:r>
          <w:rPr>
            <w:noProof/>
            <w:webHidden/>
          </w:rPr>
          <w:fldChar w:fldCharType="begin"/>
        </w:r>
        <w:r>
          <w:rPr>
            <w:noProof/>
            <w:webHidden/>
          </w:rPr>
          <w:instrText xml:space="preserve"> PAGEREF _Toc242480450 \h </w:instrText>
        </w:r>
        <w:r>
          <w:rPr>
            <w:noProof/>
            <w:webHidden/>
          </w:rPr>
        </w:r>
        <w:r>
          <w:rPr>
            <w:noProof/>
            <w:webHidden/>
          </w:rPr>
          <w:fldChar w:fldCharType="separate"/>
        </w:r>
        <w:r>
          <w:rPr>
            <w:noProof/>
            <w:webHidden/>
          </w:rPr>
          <w:t>6</w:t>
        </w:r>
        <w:r>
          <w:rPr>
            <w:noProof/>
            <w:webHidden/>
          </w:rPr>
          <w:fldChar w:fldCharType="end"/>
        </w:r>
      </w:hyperlink>
    </w:p>
    <w:p w14:paraId="122C5FA4" w14:textId="5A6308EC" w:rsidR="005B3F3D" w:rsidRDefault="005B3F3D">
      <w:pPr>
        <w:pStyle w:val="TOC2"/>
        <w:tabs>
          <w:tab w:val="right" w:leader="dot" w:pos="8630"/>
        </w:tabs>
        <w:rPr>
          <w:noProof/>
        </w:rPr>
      </w:pPr>
      <w:hyperlink w:anchor="_Toc242480451" w:history="1">
        <w:r w:rsidRPr="00AD2C96">
          <w:rPr>
            <w:rStyle w:val="Hyperlink"/>
            <w:noProof/>
          </w:rPr>
          <w:t>2.5 Why Compliance Matters for an Identity Platform</w:t>
        </w:r>
        <w:r>
          <w:rPr>
            <w:noProof/>
            <w:webHidden/>
          </w:rPr>
          <w:tab/>
        </w:r>
        <w:r>
          <w:rPr>
            <w:noProof/>
            <w:webHidden/>
          </w:rPr>
          <w:fldChar w:fldCharType="begin"/>
        </w:r>
        <w:r>
          <w:rPr>
            <w:noProof/>
            <w:webHidden/>
          </w:rPr>
          <w:instrText xml:space="preserve"> PAGEREF _Toc242480451 \h </w:instrText>
        </w:r>
        <w:r>
          <w:rPr>
            <w:noProof/>
            <w:webHidden/>
          </w:rPr>
        </w:r>
        <w:r>
          <w:rPr>
            <w:noProof/>
            <w:webHidden/>
          </w:rPr>
          <w:fldChar w:fldCharType="separate"/>
        </w:r>
        <w:r>
          <w:rPr>
            <w:noProof/>
            <w:webHidden/>
          </w:rPr>
          <w:t>6</w:t>
        </w:r>
        <w:r>
          <w:rPr>
            <w:noProof/>
            <w:webHidden/>
          </w:rPr>
          <w:fldChar w:fldCharType="end"/>
        </w:r>
      </w:hyperlink>
    </w:p>
    <w:p w14:paraId="4B5DCDF3" w14:textId="3348BBBE" w:rsidR="005B3F3D" w:rsidRDefault="005B3F3D">
      <w:pPr>
        <w:pStyle w:val="TOC1"/>
        <w:tabs>
          <w:tab w:val="right" w:leader="dot" w:pos="8630"/>
        </w:tabs>
        <w:rPr>
          <w:noProof/>
        </w:rPr>
      </w:pPr>
      <w:hyperlink w:anchor="_Toc242480452" w:history="1">
        <w:r w:rsidRPr="00AD2C96">
          <w:rPr>
            <w:rStyle w:val="Hyperlink"/>
            <w:noProof/>
          </w:rPr>
          <w:t>3. Regulatory Framework 1 — PCI DSS v4.0</w:t>
        </w:r>
        <w:r>
          <w:rPr>
            <w:noProof/>
            <w:webHidden/>
          </w:rPr>
          <w:tab/>
        </w:r>
        <w:r>
          <w:rPr>
            <w:noProof/>
            <w:webHidden/>
          </w:rPr>
          <w:fldChar w:fldCharType="begin"/>
        </w:r>
        <w:r>
          <w:rPr>
            <w:noProof/>
            <w:webHidden/>
          </w:rPr>
          <w:instrText xml:space="preserve"> PAGEREF _Toc242480452 \h </w:instrText>
        </w:r>
        <w:r>
          <w:rPr>
            <w:noProof/>
            <w:webHidden/>
          </w:rPr>
        </w:r>
        <w:r>
          <w:rPr>
            <w:noProof/>
            <w:webHidden/>
          </w:rPr>
          <w:fldChar w:fldCharType="separate"/>
        </w:r>
        <w:r>
          <w:rPr>
            <w:noProof/>
            <w:webHidden/>
          </w:rPr>
          <w:t>7</w:t>
        </w:r>
        <w:r>
          <w:rPr>
            <w:noProof/>
            <w:webHidden/>
          </w:rPr>
          <w:fldChar w:fldCharType="end"/>
        </w:r>
      </w:hyperlink>
    </w:p>
    <w:p w14:paraId="68B2C608" w14:textId="174A042A" w:rsidR="005B3F3D" w:rsidRDefault="005B3F3D">
      <w:pPr>
        <w:pStyle w:val="TOC2"/>
        <w:tabs>
          <w:tab w:val="right" w:leader="dot" w:pos="8630"/>
        </w:tabs>
        <w:rPr>
          <w:noProof/>
        </w:rPr>
      </w:pPr>
      <w:hyperlink w:anchor="_Toc242480453" w:history="1">
        <w:r w:rsidRPr="00AD2C96">
          <w:rPr>
            <w:rStyle w:val="Hyperlink"/>
            <w:noProof/>
          </w:rPr>
          <w:t>3.1 Overview and Purpose</w:t>
        </w:r>
        <w:r>
          <w:rPr>
            <w:noProof/>
            <w:webHidden/>
          </w:rPr>
          <w:tab/>
        </w:r>
        <w:r>
          <w:rPr>
            <w:noProof/>
            <w:webHidden/>
          </w:rPr>
          <w:fldChar w:fldCharType="begin"/>
        </w:r>
        <w:r>
          <w:rPr>
            <w:noProof/>
            <w:webHidden/>
          </w:rPr>
          <w:instrText xml:space="preserve"> PAGEREF _Toc242480453 \h </w:instrText>
        </w:r>
        <w:r>
          <w:rPr>
            <w:noProof/>
            <w:webHidden/>
          </w:rPr>
        </w:r>
        <w:r>
          <w:rPr>
            <w:noProof/>
            <w:webHidden/>
          </w:rPr>
          <w:fldChar w:fldCharType="separate"/>
        </w:r>
        <w:r>
          <w:rPr>
            <w:noProof/>
            <w:webHidden/>
          </w:rPr>
          <w:t>7</w:t>
        </w:r>
        <w:r>
          <w:rPr>
            <w:noProof/>
            <w:webHidden/>
          </w:rPr>
          <w:fldChar w:fldCharType="end"/>
        </w:r>
      </w:hyperlink>
    </w:p>
    <w:p w14:paraId="2D640A2F" w14:textId="30C27AB5" w:rsidR="005B3F3D" w:rsidRDefault="005B3F3D">
      <w:pPr>
        <w:pStyle w:val="TOC2"/>
        <w:tabs>
          <w:tab w:val="right" w:leader="dot" w:pos="8630"/>
        </w:tabs>
        <w:rPr>
          <w:noProof/>
        </w:rPr>
      </w:pPr>
      <w:hyperlink w:anchor="_Toc242480454" w:history="1">
        <w:r w:rsidRPr="00AD2C96">
          <w:rPr>
            <w:rStyle w:val="Hyperlink"/>
            <w:noProof/>
          </w:rPr>
          <w:t>3.2 The 12 Requirements Across Six Control Objectives</w:t>
        </w:r>
        <w:r>
          <w:rPr>
            <w:noProof/>
            <w:webHidden/>
          </w:rPr>
          <w:tab/>
        </w:r>
        <w:r>
          <w:rPr>
            <w:noProof/>
            <w:webHidden/>
          </w:rPr>
          <w:fldChar w:fldCharType="begin"/>
        </w:r>
        <w:r>
          <w:rPr>
            <w:noProof/>
            <w:webHidden/>
          </w:rPr>
          <w:instrText xml:space="preserve"> PAGEREF _Toc242480454 \h </w:instrText>
        </w:r>
        <w:r>
          <w:rPr>
            <w:noProof/>
            <w:webHidden/>
          </w:rPr>
        </w:r>
        <w:r>
          <w:rPr>
            <w:noProof/>
            <w:webHidden/>
          </w:rPr>
          <w:fldChar w:fldCharType="separate"/>
        </w:r>
        <w:r>
          <w:rPr>
            <w:noProof/>
            <w:webHidden/>
          </w:rPr>
          <w:t>7</w:t>
        </w:r>
        <w:r>
          <w:rPr>
            <w:noProof/>
            <w:webHidden/>
          </w:rPr>
          <w:fldChar w:fldCharType="end"/>
        </w:r>
      </w:hyperlink>
    </w:p>
    <w:p w14:paraId="71E7686A" w14:textId="46E2003D" w:rsidR="005B3F3D" w:rsidRDefault="005B3F3D">
      <w:pPr>
        <w:pStyle w:val="TOC2"/>
        <w:tabs>
          <w:tab w:val="right" w:leader="dot" w:pos="8630"/>
        </w:tabs>
        <w:rPr>
          <w:noProof/>
        </w:rPr>
      </w:pPr>
      <w:hyperlink w:anchor="_Toc242480455" w:history="1">
        <w:r w:rsidRPr="00AD2C96">
          <w:rPr>
            <w:rStyle w:val="Hyperlink"/>
            <w:noProof/>
          </w:rPr>
          <w:t>3.3 Deep Dive: Requirement 7 — Restrict Access by Business Need to Know</w:t>
        </w:r>
        <w:r>
          <w:rPr>
            <w:noProof/>
            <w:webHidden/>
          </w:rPr>
          <w:tab/>
        </w:r>
        <w:r>
          <w:rPr>
            <w:noProof/>
            <w:webHidden/>
          </w:rPr>
          <w:fldChar w:fldCharType="begin"/>
        </w:r>
        <w:r>
          <w:rPr>
            <w:noProof/>
            <w:webHidden/>
          </w:rPr>
          <w:instrText xml:space="preserve"> PAGEREF _Toc242480455 \h </w:instrText>
        </w:r>
        <w:r>
          <w:rPr>
            <w:noProof/>
            <w:webHidden/>
          </w:rPr>
        </w:r>
        <w:r>
          <w:rPr>
            <w:noProof/>
            <w:webHidden/>
          </w:rPr>
          <w:fldChar w:fldCharType="separate"/>
        </w:r>
        <w:r>
          <w:rPr>
            <w:noProof/>
            <w:webHidden/>
          </w:rPr>
          <w:t>8</w:t>
        </w:r>
        <w:r>
          <w:rPr>
            <w:noProof/>
            <w:webHidden/>
          </w:rPr>
          <w:fldChar w:fldCharType="end"/>
        </w:r>
      </w:hyperlink>
    </w:p>
    <w:p w14:paraId="559DA550" w14:textId="3A15B64E" w:rsidR="005B3F3D" w:rsidRDefault="005B3F3D">
      <w:pPr>
        <w:pStyle w:val="TOC2"/>
        <w:tabs>
          <w:tab w:val="right" w:leader="dot" w:pos="8630"/>
        </w:tabs>
        <w:rPr>
          <w:noProof/>
        </w:rPr>
      </w:pPr>
      <w:hyperlink w:anchor="_Toc242480456" w:history="1">
        <w:r w:rsidRPr="00AD2C96">
          <w:rPr>
            <w:rStyle w:val="Hyperlink"/>
            <w:noProof/>
          </w:rPr>
          <w:t>3.4 Deep Dive: Requirement 8 — Identify and Authenticate Access</w:t>
        </w:r>
        <w:r>
          <w:rPr>
            <w:noProof/>
            <w:webHidden/>
          </w:rPr>
          <w:tab/>
        </w:r>
        <w:r>
          <w:rPr>
            <w:noProof/>
            <w:webHidden/>
          </w:rPr>
          <w:fldChar w:fldCharType="begin"/>
        </w:r>
        <w:r>
          <w:rPr>
            <w:noProof/>
            <w:webHidden/>
          </w:rPr>
          <w:instrText xml:space="preserve"> PAGEREF _Toc242480456 \h </w:instrText>
        </w:r>
        <w:r>
          <w:rPr>
            <w:noProof/>
            <w:webHidden/>
          </w:rPr>
        </w:r>
        <w:r>
          <w:rPr>
            <w:noProof/>
            <w:webHidden/>
          </w:rPr>
          <w:fldChar w:fldCharType="separate"/>
        </w:r>
        <w:r>
          <w:rPr>
            <w:noProof/>
            <w:webHidden/>
          </w:rPr>
          <w:t>8</w:t>
        </w:r>
        <w:r>
          <w:rPr>
            <w:noProof/>
            <w:webHidden/>
          </w:rPr>
          <w:fldChar w:fldCharType="end"/>
        </w:r>
      </w:hyperlink>
    </w:p>
    <w:p w14:paraId="1BDBE32E" w14:textId="057605EB" w:rsidR="005B3F3D" w:rsidRDefault="005B3F3D">
      <w:pPr>
        <w:pStyle w:val="TOC2"/>
        <w:tabs>
          <w:tab w:val="right" w:leader="dot" w:pos="8630"/>
        </w:tabs>
        <w:rPr>
          <w:noProof/>
        </w:rPr>
      </w:pPr>
      <w:hyperlink w:anchor="_Toc242480457" w:history="1">
        <w:r w:rsidRPr="00AD2C96">
          <w:rPr>
            <w:rStyle w:val="Hyperlink"/>
            <w:noProof/>
          </w:rPr>
          <w:t>3.5 Key Terminology</w:t>
        </w:r>
        <w:r>
          <w:rPr>
            <w:noProof/>
            <w:webHidden/>
          </w:rPr>
          <w:tab/>
        </w:r>
        <w:r>
          <w:rPr>
            <w:noProof/>
            <w:webHidden/>
          </w:rPr>
          <w:fldChar w:fldCharType="begin"/>
        </w:r>
        <w:r>
          <w:rPr>
            <w:noProof/>
            <w:webHidden/>
          </w:rPr>
          <w:instrText xml:space="preserve"> PAGEREF _Toc242480457 \h </w:instrText>
        </w:r>
        <w:r>
          <w:rPr>
            <w:noProof/>
            <w:webHidden/>
          </w:rPr>
        </w:r>
        <w:r>
          <w:rPr>
            <w:noProof/>
            <w:webHidden/>
          </w:rPr>
          <w:fldChar w:fldCharType="separate"/>
        </w:r>
        <w:r>
          <w:rPr>
            <w:noProof/>
            <w:webHidden/>
          </w:rPr>
          <w:t>8</w:t>
        </w:r>
        <w:r>
          <w:rPr>
            <w:noProof/>
            <w:webHidden/>
          </w:rPr>
          <w:fldChar w:fldCharType="end"/>
        </w:r>
      </w:hyperlink>
    </w:p>
    <w:p w14:paraId="5DA70B84" w14:textId="3E67489C" w:rsidR="005B3F3D" w:rsidRDefault="005B3F3D">
      <w:pPr>
        <w:pStyle w:val="TOC2"/>
        <w:tabs>
          <w:tab w:val="right" w:leader="dot" w:pos="8630"/>
        </w:tabs>
        <w:rPr>
          <w:noProof/>
        </w:rPr>
      </w:pPr>
      <w:hyperlink w:anchor="_Toc242480458" w:history="1">
        <w:r w:rsidRPr="00AD2C96">
          <w:rPr>
            <w:rStyle w:val="Hyperlink"/>
            <w:noProof/>
          </w:rPr>
          <w:t>3.6 Consequences of Non-Compliance</w:t>
        </w:r>
        <w:r>
          <w:rPr>
            <w:noProof/>
            <w:webHidden/>
          </w:rPr>
          <w:tab/>
        </w:r>
        <w:r>
          <w:rPr>
            <w:noProof/>
            <w:webHidden/>
          </w:rPr>
          <w:fldChar w:fldCharType="begin"/>
        </w:r>
        <w:r>
          <w:rPr>
            <w:noProof/>
            <w:webHidden/>
          </w:rPr>
          <w:instrText xml:space="preserve"> PAGEREF _Toc242480458 \h </w:instrText>
        </w:r>
        <w:r>
          <w:rPr>
            <w:noProof/>
            <w:webHidden/>
          </w:rPr>
        </w:r>
        <w:r>
          <w:rPr>
            <w:noProof/>
            <w:webHidden/>
          </w:rPr>
          <w:fldChar w:fldCharType="separate"/>
        </w:r>
        <w:r>
          <w:rPr>
            <w:noProof/>
            <w:webHidden/>
          </w:rPr>
          <w:t>9</w:t>
        </w:r>
        <w:r>
          <w:rPr>
            <w:noProof/>
            <w:webHidden/>
          </w:rPr>
          <w:fldChar w:fldCharType="end"/>
        </w:r>
      </w:hyperlink>
    </w:p>
    <w:p w14:paraId="6C719C72" w14:textId="4CA6E9F9" w:rsidR="005B3F3D" w:rsidRDefault="005B3F3D">
      <w:pPr>
        <w:pStyle w:val="TOC1"/>
        <w:tabs>
          <w:tab w:val="right" w:leader="dot" w:pos="8630"/>
        </w:tabs>
        <w:rPr>
          <w:noProof/>
        </w:rPr>
      </w:pPr>
      <w:hyperlink w:anchor="_Toc242480459" w:history="1">
        <w:r w:rsidRPr="00AD2C96">
          <w:rPr>
            <w:rStyle w:val="Hyperlink"/>
            <w:noProof/>
          </w:rPr>
          <w:t>4. Regulatory Framework 2 — NIST SP 800-53 Rev. 5</w:t>
        </w:r>
        <w:r>
          <w:rPr>
            <w:noProof/>
            <w:webHidden/>
          </w:rPr>
          <w:tab/>
        </w:r>
        <w:r>
          <w:rPr>
            <w:noProof/>
            <w:webHidden/>
          </w:rPr>
          <w:fldChar w:fldCharType="begin"/>
        </w:r>
        <w:r>
          <w:rPr>
            <w:noProof/>
            <w:webHidden/>
          </w:rPr>
          <w:instrText xml:space="preserve"> PAGEREF _Toc242480459 \h </w:instrText>
        </w:r>
        <w:r>
          <w:rPr>
            <w:noProof/>
            <w:webHidden/>
          </w:rPr>
        </w:r>
        <w:r>
          <w:rPr>
            <w:noProof/>
            <w:webHidden/>
          </w:rPr>
          <w:fldChar w:fldCharType="separate"/>
        </w:r>
        <w:r>
          <w:rPr>
            <w:noProof/>
            <w:webHidden/>
          </w:rPr>
          <w:t>9</w:t>
        </w:r>
        <w:r>
          <w:rPr>
            <w:noProof/>
            <w:webHidden/>
          </w:rPr>
          <w:fldChar w:fldCharType="end"/>
        </w:r>
      </w:hyperlink>
    </w:p>
    <w:p w14:paraId="5D8BA4EB" w14:textId="2DADF325" w:rsidR="005B3F3D" w:rsidRDefault="005B3F3D">
      <w:pPr>
        <w:pStyle w:val="TOC2"/>
        <w:tabs>
          <w:tab w:val="right" w:leader="dot" w:pos="8630"/>
        </w:tabs>
        <w:rPr>
          <w:noProof/>
        </w:rPr>
      </w:pPr>
      <w:hyperlink w:anchor="_Toc242480460" w:history="1">
        <w:r w:rsidRPr="00AD2C96">
          <w:rPr>
            <w:rStyle w:val="Hyperlink"/>
            <w:noProof/>
          </w:rPr>
          <w:t>4.1 Overview and Purpose</w:t>
        </w:r>
        <w:r>
          <w:rPr>
            <w:noProof/>
            <w:webHidden/>
          </w:rPr>
          <w:tab/>
        </w:r>
        <w:r>
          <w:rPr>
            <w:noProof/>
            <w:webHidden/>
          </w:rPr>
          <w:fldChar w:fldCharType="begin"/>
        </w:r>
        <w:r>
          <w:rPr>
            <w:noProof/>
            <w:webHidden/>
          </w:rPr>
          <w:instrText xml:space="preserve"> PAGEREF _Toc242480460 \h </w:instrText>
        </w:r>
        <w:r>
          <w:rPr>
            <w:noProof/>
            <w:webHidden/>
          </w:rPr>
        </w:r>
        <w:r>
          <w:rPr>
            <w:noProof/>
            <w:webHidden/>
          </w:rPr>
          <w:fldChar w:fldCharType="separate"/>
        </w:r>
        <w:r>
          <w:rPr>
            <w:noProof/>
            <w:webHidden/>
          </w:rPr>
          <w:t>9</w:t>
        </w:r>
        <w:r>
          <w:rPr>
            <w:noProof/>
            <w:webHidden/>
          </w:rPr>
          <w:fldChar w:fldCharType="end"/>
        </w:r>
      </w:hyperlink>
    </w:p>
    <w:p w14:paraId="5142AD9A" w14:textId="42D0570D" w:rsidR="005B3F3D" w:rsidRDefault="005B3F3D">
      <w:pPr>
        <w:pStyle w:val="TOC2"/>
        <w:tabs>
          <w:tab w:val="right" w:leader="dot" w:pos="8630"/>
        </w:tabs>
        <w:rPr>
          <w:noProof/>
        </w:rPr>
      </w:pPr>
      <w:hyperlink w:anchor="_Toc242480461" w:history="1">
        <w:r w:rsidRPr="00AD2C96">
          <w:rPr>
            <w:rStyle w:val="Hyperlink"/>
            <w:noProof/>
          </w:rPr>
          <w:t>4.2 Control Families (Summary)</w:t>
        </w:r>
        <w:r>
          <w:rPr>
            <w:noProof/>
            <w:webHidden/>
          </w:rPr>
          <w:tab/>
        </w:r>
        <w:r>
          <w:rPr>
            <w:noProof/>
            <w:webHidden/>
          </w:rPr>
          <w:fldChar w:fldCharType="begin"/>
        </w:r>
        <w:r>
          <w:rPr>
            <w:noProof/>
            <w:webHidden/>
          </w:rPr>
          <w:instrText xml:space="preserve"> PAGEREF _Toc242480461 \h </w:instrText>
        </w:r>
        <w:r>
          <w:rPr>
            <w:noProof/>
            <w:webHidden/>
          </w:rPr>
        </w:r>
        <w:r>
          <w:rPr>
            <w:noProof/>
            <w:webHidden/>
          </w:rPr>
          <w:fldChar w:fldCharType="separate"/>
        </w:r>
        <w:r>
          <w:rPr>
            <w:noProof/>
            <w:webHidden/>
          </w:rPr>
          <w:t>9</w:t>
        </w:r>
        <w:r>
          <w:rPr>
            <w:noProof/>
            <w:webHidden/>
          </w:rPr>
          <w:fldChar w:fldCharType="end"/>
        </w:r>
      </w:hyperlink>
    </w:p>
    <w:p w14:paraId="060ACBCF" w14:textId="5293BA39" w:rsidR="005B3F3D" w:rsidRDefault="005B3F3D">
      <w:pPr>
        <w:pStyle w:val="TOC2"/>
        <w:tabs>
          <w:tab w:val="right" w:leader="dot" w:pos="8630"/>
        </w:tabs>
        <w:rPr>
          <w:noProof/>
        </w:rPr>
      </w:pPr>
      <w:hyperlink w:anchor="_Toc242480462" w:history="1">
        <w:r w:rsidRPr="00AD2C96">
          <w:rPr>
            <w:rStyle w:val="Hyperlink"/>
            <w:noProof/>
          </w:rPr>
          <w:t>4.3 Deep Dive: AC Family Mapped to EISP</w:t>
        </w:r>
        <w:r>
          <w:rPr>
            <w:noProof/>
            <w:webHidden/>
          </w:rPr>
          <w:tab/>
        </w:r>
        <w:r>
          <w:rPr>
            <w:noProof/>
            <w:webHidden/>
          </w:rPr>
          <w:fldChar w:fldCharType="begin"/>
        </w:r>
        <w:r>
          <w:rPr>
            <w:noProof/>
            <w:webHidden/>
          </w:rPr>
          <w:instrText xml:space="preserve"> PAGEREF _Toc242480462 \h </w:instrText>
        </w:r>
        <w:r>
          <w:rPr>
            <w:noProof/>
            <w:webHidden/>
          </w:rPr>
        </w:r>
        <w:r>
          <w:rPr>
            <w:noProof/>
            <w:webHidden/>
          </w:rPr>
          <w:fldChar w:fldCharType="separate"/>
        </w:r>
        <w:r>
          <w:rPr>
            <w:noProof/>
            <w:webHidden/>
          </w:rPr>
          <w:t>10</w:t>
        </w:r>
        <w:r>
          <w:rPr>
            <w:noProof/>
            <w:webHidden/>
          </w:rPr>
          <w:fldChar w:fldCharType="end"/>
        </w:r>
      </w:hyperlink>
    </w:p>
    <w:p w14:paraId="67397606" w14:textId="4B86E519" w:rsidR="005B3F3D" w:rsidRDefault="005B3F3D">
      <w:pPr>
        <w:pStyle w:val="TOC2"/>
        <w:tabs>
          <w:tab w:val="right" w:leader="dot" w:pos="8630"/>
        </w:tabs>
        <w:rPr>
          <w:noProof/>
        </w:rPr>
      </w:pPr>
      <w:hyperlink w:anchor="_Toc242480463" w:history="1">
        <w:r w:rsidRPr="00AD2C96">
          <w:rPr>
            <w:rStyle w:val="Hyperlink"/>
            <w:noProof/>
          </w:rPr>
          <w:t>4.4 Deep Dive: IA Family Mapped to EISP</w:t>
        </w:r>
        <w:r>
          <w:rPr>
            <w:noProof/>
            <w:webHidden/>
          </w:rPr>
          <w:tab/>
        </w:r>
        <w:r>
          <w:rPr>
            <w:noProof/>
            <w:webHidden/>
          </w:rPr>
          <w:fldChar w:fldCharType="begin"/>
        </w:r>
        <w:r>
          <w:rPr>
            <w:noProof/>
            <w:webHidden/>
          </w:rPr>
          <w:instrText xml:space="preserve"> PAGEREF _Toc242480463 \h </w:instrText>
        </w:r>
        <w:r>
          <w:rPr>
            <w:noProof/>
            <w:webHidden/>
          </w:rPr>
        </w:r>
        <w:r>
          <w:rPr>
            <w:noProof/>
            <w:webHidden/>
          </w:rPr>
          <w:fldChar w:fldCharType="separate"/>
        </w:r>
        <w:r>
          <w:rPr>
            <w:noProof/>
            <w:webHidden/>
          </w:rPr>
          <w:t>11</w:t>
        </w:r>
        <w:r>
          <w:rPr>
            <w:noProof/>
            <w:webHidden/>
          </w:rPr>
          <w:fldChar w:fldCharType="end"/>
        </w:r>
      </w:hyperlink>
    </w:p>
    <w:p w14:paraId="2271BC5E" w14:textId="287F94DA" w:rsidR="005B3F3D" w:rsidRDefault="005B3F3D">
      <w:pPr>
        <w:pStyle w:val="TOC2"/>
        <w:tabs>
          <w:tab w:val="right" w:leader="dot" w:pos="8630"/>
        </w:tabs>
        <w:rPr>
          <w:noProof/>
        </w:rPr>
      </w:pPr>
      <w:hyperlink w:anchor="_Toc242480464" w:history="1">
        <w:r w:rsidRPr="00AD2C96">
          <w:rPr>
            <w:rStyle w:val="Hyperlink"/>
            <w:noProof/>
          </w:rPr>
          <w:t>4.5 Baselines</w:t>
        </w:r>
        <w:r>
          <w:rPr>
            <w:noProof/>
            <w:webHidden/>
          </w:rPr>
          <w:tab/>
        </w:r>
        <w:r>
          <w:rPr>
            <w:noProof/>
            <w:webHidden/>
          </w:rPr>
          <w:fldChar w:fldCharType="begin"/>
        </w:r>
        <w:r>
          <w:rPr>
            <w:noProof/>
            <w:webHidden/>
          </w:rPr>
          <w:instrText xml:space="preserve"> PAGEREF _Toc242480464 \h </w:instrText>
        </w:r>
        <w:r>
          <w:rPr>
            <w:noProof/>
            <w:webHidden/>
          </w:rPr>
        </w:r>
        <w:r>
          <w:rPr>
            <w:noProof/>
            <w:webHidden/>
          </w:rPr>
          <w:fldChar w:fldCharType="separate"/>
        </w:r>
        <w:r>
          <w:rPr>
            <w:noProof/>
            <w:webHidden/>
          </w:rPr>
          <w:t>11</w:t>
        </w:r>
        <w:r>
          <w:rPr>
            <w:noProof/>
            <w:webHidden/>
          </w:rPr>
          <w:fldChar w:fldCharType="end"/>
        </w:r>
      </w:hyperlink>
    </w:p>
    <w:p w14:paraId="0054231E" w14:textId="237CFEB0" w:rsidR="005B3F3D" w:rsidRDefault="005B3F3D">
      <w:pPr>
        <w:pStyle w:val="TOC2"/>
        <w:tabs>
          <w:tab w:val="right" w:leader="dot" w:pos="8630"/>
        </w:tabs>
        <w:rPr>
          <w:noProof/>
        </w:rPr>
      </w:pPr>
      <w:hyperlink w:anchor="_Toc242480465" w:history="1">
        <w:r w:rsidRPr="00AD2C96">
          <w:rPr>
            <w:rStyle w:val="Hyperlink"/>
            <w:noProof/>
          </w:rPr>
          <w:t>4.6 Key Terminology</w:t>
        </w:r>
        <w:r>
          <w:rPr>
            <w:noProof/>
            <w:webHidden/>
          </w:rPr>
          <w:tab/>
        </w:r>
        <w:r>
          <w:rPr>
            <w:noProof/>
            <w:webHidden/>
          </w:rPr>
          <w:fldChar w:fldCharType="begin"/>
        </w:r>
        <w:r>
          <w:rPr>
            <w:noProof/>
            <w:webHidden/>
          </w:rPr>
          <w:instrText xml:space="preserve"> PAGEREF _Toc242480465 \h </w:instrText>
        </w:r>
        <w:r>
          <w:rPr>
            <w:noProof/>
            <w:webHidden/>
          </w:rPr>
        </w:r>
        <w:r>
          <w:rPr>
            <w:noProof/>
            <w:webHidden/>
          </w:rPr>
          <w:fldChar w:fldCharType="separate"/>
        </w:r>
        <w:r>
          <w:rPr>
            <w:noProof/>
            <w:webHidden/>
          </w:rPr>
          <w:t>12</w:t>
        </w:r>
        <w:r>
          <w:rPr>
            <w:noProof/>
            <w:webHidden/>
          </w:rPr>
          <w:fldChar w:fldCharType="end"/>
        </w:r>
      </w:hyperlink>
    </w:p>
    <w:p w14:paraId="36D3D585" w14:textId="6D22F9A8" w:rsidR="005B3F3D" w:rsidRDefault="005B3F3D">
      <w:pPr>
        <w:pStyle w:val="TOC1"/>
        <w:tabs>
          <w:tab w:val="right" w:leader="dot" w:pos="8630"/>
        </w:tabs>
        <w:rPr>
          <w:noProof/>
        </w:rPr>
      </w:pPr>
      <w:hyperlink w:anchor="_Toc242480466" w:history="1">
        <w:r w:rsidRPr="00AD2C96">
          <w:rPr>
            <w:rStyle w:val="Hyperlink"/>
            <w:noProof/>
          </w:rPr>
          <w:t>5. Framework Comparison</w:t>
        </w:r>
        <w:r>
          <w:rPr>
            <w:noProof/>
            <w:webHidden/>
          </w:rPr>
          <w:tab/>
        </w:r>
        <w:r>
          <w:rPr>
            <w:noProof/>
            <w:webHidden/>
          </w:rPr>
          <w:fldChar w:fldCharType="begin"/>
        </w:r>
        <w:r>
          <w:rPr>
            <w:noProof/>
            <w:webHidden/>
          </w:rPr>
          <w:instrText xml:space="preserve"> PAGEREF _Toc242480466 \h </w:instrText>
        </w:r>
        <w:r>
          <w:rPr>
            <w:noProof/>
            <w:webHidden/>
          </w:rPr>
        </w:r>
        <w:r>
          <w:rPr>
            <w:noProof/>
            <w:webHidden/>
          </w:rPr>
          <w:fldChar w:fldCharType="separate"/>
        </w:r>
        <w:r>
          <w:rPr>
            <w:noProof/>
            <w:webHidden/>
          </w:rPr>
          <w:t>12</w:t>
        </w:r>
        <w:r>
          <w:rPr>
            <w:noProof/>
            <w:webHidden/>
          </w:rPr>
          <w:fldChar w:fldCharType="end"/>
        </w:r>
      </w:hyperlink>
    </w:p>
    <w:p w14:paraId="77B31BD1" w14:textId="6C7C6313" w:rsidR="005B3F3D" w:rsidRDefault="005B3F3D">
      <w:pPr>
        <w:pStyle w:val="TOC1"/>
        <w:tabs>
          <w:tab w:val="right" w:leader="dot" w:pos="8630"/>
        </w:tabs>
        <w:rPr>
          <w:noProof/>
        </w:rPr>
      </w:pPr>
      <w:hyperlink w:anchor="_Toc242480467" w:history="1">
        <w:r w:rsidRPr="00AD2C96">
          <w:rPr>
            <w:rStyle w:val="Hyperlink"/>
            <w:noProof/>
          </w:rPr>
          <w:t>6. Compliance Requirements Analysis — Business Process Mapping</w:t>
        </w:r>
        <w:r>
          <w:rPr>
            <w:noProof/>
            <w:webHidden/>
          </w:rPr>
          <w:tab/>
        </w:r>
        <w:r>
          <w:rPr>
            <w:noProof/>
            <w:webHidden/>
          </w:rPr>
          <w:fldChar w:fldCharType="begin"/>
        </w:r>
        <w:r>
          <w:rPr>
            <w:noProof/>
            <w:webHidden/>
          </w:rPr>
          <w:instrText xml:space="preserve"> PAGEREF _Toc242480467 \h </w:instrText>
        </w:r>
        <w:r>
          <w:rPr>
            <w:noProof/>
            <w:webHidden/>
          </w:rPr>
        </w:r>
        <w:r>
          <w:rPr>
            <w:noProof/>
            <w:webHidden/>
          </w:rPr>
          <w:fldChar w:fldCharType="separate"/>
        </w:r>
        <w:r>
          <w:rPr>
            <w:noProof/>
            <w:webHidden/>
          </w:rPr>
          <w:t>13</w:t>
        </w:r>
        <w:r>
          <w:rPr>
            <w:noProof/>
            <w:webHidden/>
          </w:rPr>
          <w:fldChar w:fldCharType="end"/>
        </w:r>
      </w:hyperlink>
    </w:p>
    <w:p w14:paraId="2D3F1A9C" w14:textId="28A43AC0" w:rsidR="005B3F3D" w:rsidRDefault="005B3F3D">
      <w:pPr>
        <w:pStyle w:val="TOC2"/>
        <w:tabs>
          <w:tab w:val="right" w:leader="dot" w:pos="8630"/>
        </w:tabs>
        <w:rPr>
          <w:noProof/>
        </w:rPr>
      </w:pPr>
      <w:hyperlink w:anchor="_Toc242480468" w:history="1">
        <w:r w:rsidRPr="00AD2C96">
          <w:rPr>
            <w:rStyle w:val="Hyperlink"/>
            <w:noProof/>
          </w:rPr>
          <w:t>6.1 Process A — Identity Provisioning / Onboarding</w:t>
        </w:r>
        <w:r>
          <w:rPr>
            <w:noProof/>
            <w:webHidden/>
          </w:rPr>
          <w:tab/>
        </w:r>
        <w:r>
          <w:rPr>
            <w:noProof/>
            <w:webHidden/>
          </w:rPr>
          <w:fldChar w:fldCharType="begin"/>
        </w:r>
        <w:r>
          <w:rPr>
            <w:noProof/>
            <w:webHidden/>
          </w:rPr>
          <w:instrText xml:space="preserve"> PAGEREF _Toc242480468 \h </w:instrText>
        </w:r>
        <w:r>
          <w:rPr>
            <w:noProof/>
            <w:webHidden/>
          </w:rPr>
        </w:r>
        <w:r>
          <w:rPr>
            <w:noProof/>
            <w:webHidden/>
          </w:rPr>
          <w:fldChar w:fldCharType="separate"/>
        </w:r>
        <w:r>
          <w:rPr>
            <w:noProof/>
            <w:webHidden/>
          </w:rPr>
          <w:t>13</w:t>
        </w:r>
        <w:r>
          <w:rPr>
            <w:noProof/>
            <w:webHidden/>
          </w:rPr>
          <w:fldChar w:fldCharType="end"/>
        </w:r>
      </w:hyperlink>
    </w:p>
    <w:p w14:paraId="68ECABE9" w14:textId="0F9DB936" w:rsidR="005B3F3D" w:rsidRDefault="005B3F3D">
      <w:pPr>
        <w:pStyle w:val="TOC2"/>
        <w:tabs>
          <w:tab w:val="right" w:leader="dot" w:pos="8630"/>
        </w:tabs>
        <w:rPr>
          <w:noProof/>
        </w:rPr>
      </w:pPr>
      <w:hyperlink w:anchor="_Toc242480469" w:history="1">
        <w:r w:rsidRPr="00AD2C96">
          <w:rPr>
            <w:rStyle w:val="Hyperlink"/>
            <w:noProof/>
          </w:rPr>
          <w:t>6.2 Process B — Authentication and Single Sign-On</w:t>
        </w:r>
        <w:r>
          <w:rPr>
            <w:noProof/>
            <w:webHidden/>
          </w:rPr>
          <w:tab/>
        </w:r>
        <w:r>
          <w:rPr>
            <w:noProof/>
            <w:webHidden/>
          </w:rPr>
          <w:fldChar w:fldCharType="begin"/>
        </w:r>
        <w:r>
          <w:rPr>
            <w:noProof/>
            <w:webHidden/>
          </w:rPr>
          <w:instrText xml:space="preserve"> PAGEREF _Toc242480469 \h </w:instrText>
        </w:r>
        <w:r>
          <w:rPr>
            <w:noProof/>
            <w:webHidden/>
          </w:rPr>
        </w:r>
        <w:r>
          <w:rPr>
            <w:noProof/>
            <w:webHidden/>
          </w:rPr>
          <w:fldChar w:fldCharType="separate"/>
        </w:r>
        <w:r>
          <w:rPr>
            <w:noProof/>
            <w:webHidden/>
          </w:rPr>
          <w:t>14</w:t>
        </w:r>
        <w:r>
          <w:rPr>
            <w:noProof/>
            <w:webHidden/>
          </w:rPr>
          <w:fldChar w:fldCharType="end"/>
        </w:r>
      </w:hyperlink>
    </w:p>
    <w:p w14:paraId="5A8BF04C" w14:textId="4295F11E" w:rsidR="005B3F3D" w:rsidRDefault="005B3F3D">
      <w:pPr>
        <w:pStyle w:val="TOC2"/>
        <w:tabs>
          <w:tab w:val="right" w:leader="dot" w:pos="8630"/>
        </w:tabs>
        <w:rPr>
          <w:noProof/>
        </w:rPr>
      </w:pPr>
      <w:hyperlink w:anchor="_Toc242480470" w:history="1">
        <w:r w:rsidRPr="00AD2C96">
          <w:rPr>
            <w:rStyle w:val="Hyperlink"/>
            <w:noProof/>
          </w:rPr>
          <w:t>6.3 Process C — Periodic Access Recertification</w:t>
        </w:r>
        <w:r>
          <w:rPr>
            <w:noProof/>
            <w:webHidden/>
          </w:rPr>
          <w:tab/>
        </w:r>
        <w:r>
          <w:rPr>
            <w:noProof/>
            <w:webHidden/>
          </w:rPr>
          <w:fldChar w:fldCharType="begin"/>
        </w:r>
        <w:r>
          <w:rPr>
            <w:noProof/>
            <w:webHidden/>
          </w:rPr>
          <w:instrText xml:space="preserve"> PAGEREF _Toc242480470 \h </w:instrText>
        </w:r>
        <w:r>
          <w:rPr>
            <w:noProof/>
            <w:webHidden/>
          </w:rPr>
        </w:r>
        <w:r>
          <w:rPr>
            <w:noProof/>
            <w:webHidden/>
          </w:rPr>
          <w:fldChar w:fldCharType="separate"/>
        </w:r>
        <w:r>
          <w:rPr>
            <w:noProof/>
            <w:webHidden/>
          </w:rPr>
          <w:t>14</w:t>
        </w:r>
        <w:r>
          <w:rPr>
            <w:noProof/>
            <w:webHidden/>
          </w:rPr>
          <w:fldChar w:fldCharType="end"/>
        </w:r>
      </w:hyperlink>
    </w:p>
    <w:p w14:paraId="458E679B" w14:textId="4ABAB186" w:rsidR="005B3F3D" w:rsidRDefault="005B3F3D">
      <w:pPr>
        <w:pStyle w:val="TOC2"/>
        <w:tabs>
          <w:tab w:val="right" w:leader="dot" w:pos="8630"/>
        </w:tabs>
        <w:rPr>
          <w:noProof/>
        </w:rPr>
      </w:pPr>
      <w:hyperlink w:anchor="_Toc242480471" w:history="1">
        <w:r w:rsidRPr="00AD2C96">
          <w:rPr>
            <w:rStyle w:val="Hyperlink"/>
            <w:noProof/>
          </w:rPr>
          <w:t>6.4 Process D — Deprovisioning / Offboarding</w:t>
        </w:r>
        <w:r>
          <w:rPr>
            <w:noProof/>
            <w:webHidden/>
          </w:rPr>
          <w:tab/>
        </w:r>
        <w:r>
          <w:rPr>
            <w:noProof/>
            <w:webHidden/>
          </w:rPr>
          <w:fldChar w:fldCharType="begin"/>
        </w:r>
        <w:r>
          <w:rPr>
            <w:noProof/>
            <w:webHidden/>
          </w:rPr>
          <w:instrText xml:space="preserve"> PAGEREF _Toc242480471 \h </w:instrText>
        </w:r>
        <w:r>
          <w:rPr>
            <w:noProof/>
            <w:webHidden/>
          </w:rPr>
        </w:r>
        <w:r>
          <w:rPr>
            <w:noProof/>
            <w:webHidden/>
          </w:rPr>
          <w:fldChar w:fldCharType="separate"/>
        </w:r>
        <w:r>
          <w:rPr>
            <w:noProof/>
            <w:webHidden/>
          </w:rPr>
          <w:t>15</w:t>
        </w:r>
        <w:r>
          <w:rPr>
            <w:noProof/>
            <w:webHidden/>
          </w:rPr>
          <w:fldChar w:fldCharType="end"/>
        </w:r>
      </w:hyperlink>
    </w:p>
    <w:p w14:paraId="0329708A" w14:textId="6C031416" w:rsidR="005B3F3D" w:rsidRDefault="005B3F3D">
      <w:pPr>
        <w:pStyle w:val="TOC1"/>
        <w:tabs>
          <w:tab w:val="right" w:leader="dot" w:pos="8630"/>
        </w:tabs>
        <w:rPr>
          <w:noProof/>
        </w:rPr>
      </w:pPr>
      <w:hyperlink w:anchor="_Toc242480472" w:history="1">
        <w:r w:rsidRPr="00AD2C96">
          <w:rPr>
            <w:rStyle w:val="Hyperlink"/>
            <w:noProof/>
          </w:rPr>
          <w:t>7. Basic Compliance Program Plan</w:t>
        </w:r>
        <w:r>
          <w:rPr>
            <w:noProof/>
            <w:webHidden/>
          </w:rPr>
          <w:tab/>
        </w:r>
        <w:r>
          <w:rPr>
            <w:noProof/>
            <w:webHidden/>
          </w:rPr>
          <w:fldChar w:fldCharType="begin"/>
        </w:r>
        <w:r>
          <w:rPr>
            <w:noProof/>
            <w:webHidden/>
          </w:rPr>
          <w:instrText xml:space="preserve"> PAGEREF _Toc242480472 \h </w:instrText>
        </w:r>
        <w:r>
          <w:rPr>
            <w:noProof/>
            <w:webHidden/>
          </w:rPr>
        </w:r>
        <w:r>
          <w:rPr>
            <w:noProof/>
            <w:webHidden/>
          </w:rPr>
          <w:fldChar w:fldCharType="separate"/>
        </w:r>
        <w:r>
          <w:rPr>
            <w:noProof/>
            <w:webHidden/>
          </w:rPr>
          <w:t>15</w:t>
        </w:r>
        <w:r>
          <w:rPr>
            <w:noProof/>
            <w:webHidden/>
          </w:rPr>
          <w:fldChar w:fldCharType="end"/>
        </w:r>
      </w:hyperlink>
    </w:p>
    <w:p w14:paraId="67CF1FB1" w14:textId="59713730" w:rsidR="005B3F3D" w:rsidRDefault="005B3F3D">
      <w:pPr>
        <w:pStyle w:val="TOC2"/>
        <w:tabs>
          <w:tab w:val="right" w:leader="dot" w:pos="8630"/>
        </w:tabs>
        <w:rPr>
          <w:noProof/>
        </w:rPr>
      </w:pPr>
      <w:hyperlink w:anchor="_Toc242480473" w:history="1">
        <w:r w:rsidRPr="00AD2C96">
          <w:rPr>
            <w:rStyle w:val="Hyperlink"/>
            <w:noProof/>
          </w:rPr>
          <w:t>7.1 Program Objectives</w:t>
        </w:r>
        <w:r>
          <w:rPr>
            <w:noProof/>
            <w:webHidden/>
          </w:rPr>
          <w:tab/>
        </w:r>
        <w:r>
          <w:rPr>
            <w:noProof/>
            <w:webHidden/>
          </w:rPr>
          <w:fldChar w:fldCharType="begin"/>
        </w:r>
        <w:r>
          <w:rPr>
            <w:noProof/>
            <w:webHidden/>
          </w:rPr>
          <w:instrText xml:space="preserve"> PAGEREF _Toc242480473 \h </w:instrText>
        </w:r>
        <w:r>
          <w:rPr>
            <w:noProof/>
            <w:webHidden/>
          </w:rPr>
        </w:r>
        <w:r>
          <w:rPr>
            <w:noProof/>
            <w:webHidden/>
          </w:rPr>
          <w:fldChar w:fldCharType="separate"/>
        </w:r>
        <w:r>
          <w:rPr>
            <w:noProof/>
            <w:webHidden/>
          </w:rPr>
          <w:t>15</w:t>
        </w:r>
        <w:r>
          <w:rPr>
            <w:noProof/>
            <w:webHidden/>
          </w:rPr>
          <w:fldChar w:fldCharType="end"/>
        </w:r>
      </w:hyperlink>
    </w:p>
    <w:p w14:paraId="0FFFC709" w14:textId="466921F8" w:rsidR="005B3F3D" w:rsidRDefault="005B3F3D">
      <w:pPr>
        <w:pStyle w:val="TOC2"/>
        <w:tabs>
          <w:tab w:val="right" w:leader="dot" w:pos="8630"/>
        </w:tabs>
        <w:rPr>
          <w:noProof/>
        </w:rPr>
      </w:pPr>
      <w:hyperlink w:anchor="_Toc242480474" w:history="1">
        <w:r w:rsidRPr="00AD2C96">
          <w:rPr>
            <w:rStyle w:val="Hyperlink"/>
            <w:noProof/>
          </w:rPr>
          <w:t>7.2 Organizational Roles and Responsibilities</w:t>
        </w:r>
        <w:r>
          <w:rPr>
            <w:noProof/>
            <w:webHidden/>
          </w:rPr>
          <w:tab/>
        </w:r>
        <w:r>
          <w:rPr>
            <w:noProof/>
            <w:webHidden/>
          </w:rPr>
          <w:fldChar w:fldCharType="begin"/>
        </w:r>
        <w:r>
          <w:rPr>
            <w:noProof/>
            <w:webHidden/>
          </w:rPr>
          <w:instrText xml:space="preserve"> PAGEREF _Toc242480474 \h </w:instrText>
        </w:r>
        <w:r>
          <w:rPr>
            <w:noProof/>
            <w:webHidden/>
          </w:rPr>
        </w:r>
        <w:r>
          <w:rPr>
            <w:noProof/>
            <w:webHidden/>
          </w:rPr>
          <w:fldChar w:fldCharType="separate"/>
        </w:r>
        <w:r>
          <w:rPr>
            <w:noProof/>
            <w:webHidden/>
          </w:rPr>
          <w:t>15</w:t>
        </w:r>
        <w:r>
          <w:rPr>
            <w:noProof/>
            <w:webHidden/>
          </w:rPr>
          <w:fldChar w:fldCharType="end"/>
        </w:r>
      </w:hyperlink>
    </w:p>
    <w:p w14:paraId="628366CE" w14:textId="6EA9F780" w:rsidR="005B3F3D" w:rsidRDefault="005B3F3D">
      <w:pPr>
        <w:pStyle w:val="TOC2"/>
        <w:tabs>
          <w:tab w:val="right" w:leader="dot" w:pos="8630"/>
        </w:tabs>
        <w:rPr>
          <w:noProof/>
        </w:rPr>
      </w:pPr>
      <w:hyperlink w:anchor="_Toc242480475" w:history="1">
        <w:r w:rsidRPr="00AD2C96">
          <w:rPr>
            <w:rStyle w:val="Hyperlink"/>
            <w:noProof/>
          </w:rPr>
          <w:t>7.3 RACI Matrix</w:t>
        </w:r>
        <w:r>
          <w:rPr>
            <w:noProof/>
            <w:webHidden/>
          </w:rPr>
          <w:tab/>
        </w:r>
        <w:r>
          <w:rPr>
            <w:noProof/>
            <w:webHidden/>
          </w:rPr>
          <w:fldChar w:fldCharType="begin"/>
        </w:r>
        <w:r>
          <w:rPr>
            <w:noProof/>
            <w:webHidden/>
          </w:rPr>
          <w:instrText xml:space="preserve"> PAGEREF _Toc242480475 \h </w:instrText>
        </w:r>
        <w:r>
          <w:rPr>
            <w:noProof/>
            <w:webHidden/>
          </w:rPr>
        </w:r>
        <w:r>
          <w:rPr>
            <w:noProof/>
            <w:webHidden/>
          </w:rPr>
          <w:fldChar w:fldCharType="separate"/>
        </w:r>
        <w:r>
          <w:rPr>
            <w:noProof/>
            <w:webHidden/>
          </w:rPr>
          <w:t>16</w:t>
        </w:r>
        <w:r>
          <w:rPr>
            <w:noProof/>
            <w:webHidden/>
          </w:rPr>
          <w:fldChar w:fldCharType="end"/>
        </w:r>
      </w:hyperlink>
    </w:p>
    <w:p w14:paraId="660BD210" w14:textId="63A899A7" w:rsidR="005B3F3D" w:rsidRDefault="005B3F3D">
      <w:pPr>
        <w:pStyle w:val="TOC2"/>
        <w:tabs>
          <w:tab w:val="right" w:leader="dot" w:pos="8630"/>
        </w:tabs>
        <w:rPr>
          <w:noProof/>
        </w:rPr>
      </w:pPr>
      <w:hyperlink w:anchor="_Toc242480476" w:history="1">
        <w:r w:rsidRPr="00AD2C96">
          <w:rPr>
            <w:rStyle w:val="Hyperlink"/>
            <w:noProof/>
          </w:rPr>
          <w:t>7.4 Implementation Timeline (12 Months)</w:t>
        </w:r>
        <w:r>
          <w:rPr>
            <w:noProof/>
            <w:webHidden/>
          </w:rPr>
          <w:tab/>
        </w:r>
        <w:r>
          <w:rPr>
            <w:noProof/>
            <w:webHidden/>
          </w:rPr>
          <w:fldChar w:fldCharType="begin"/>
        </w:r>
        <w:r>
          <w:rPr>
            <w:noProof/>
            <w:webHidden/>
          </w:rPr>
          <w:instrText xml:space="preserve"> PAGEREF _Toc242480476 \h </w:instrText>
        </w:r>
        <w:r>
          <w:rPr>
            <w:noProof/>
            <w:webHidden/>
          </w:rPr>
        </w:r>
        <w:r>
          <w:rPr>
            <w:noProof/>
            <w:webHidden/>
          </w:rPr>
          <w:fldChar w:fldCharType="separate"/>
        </w:r>
        <w:r>
          <w:rPr>
            <w:noProof/>
            <w:webHidden/>
          </w:rPr>
          <w:t>16</w:t>
        </w:r>
        <w:r>
          <w:rPr>
            <w:noProof/>
            <w:webHidden/>
          </w:rPr>
          <w:fldChar w:fldCharType="end"/>
        </w:r>
      </w:hyperlink>
    </w:p>
    <w:p w14:paraId="6E8698DC" w14:textId="77946118" w:rsidR="005B3F3D" w:rsidRDefault="005B3F3D">
      <w:pPr>
        <w:pStyle w:val="TOC1"/>
        <w:tabs>
          <w:tab w:val="right" w:leader="dot" w:pos="8630"/>
        </w:tabs>
        <w:rPr>
          <w:noProof/>
        </w:rPr>
      </w:pPr>
      <w:hyperlink w:anchor="_Toc242480477" w:history="1">
        <w:r w:rsidRPr="00AD2C96">
          <w:rPr>
            <w:rStyle w:val="Hyperlink"/>
            <w:noProof/>
          </w:rPr>
          <w:t>8. Compliance Controls — Implementation and Testing</w:t>
        </w:r>
        <w:r>
          <w:rPr>
            <w:noProof/>
            <w:webHidden/>
          </w:rPr>
          <w:tab/>
        </w:r>
        <w:r>
          <w:rPr>
            <w:noProof/>
            <w:webHidden/>
          </w:rPr>
          <w:fldChar w:fldCharType="begin"/>
        </w:r>
        <w:r>
          <w:rPr>
            <w:noProof/>
            <w:webHidden/>
          </w:rPr>
          <w:instrText xml:space="preserve"> PAGEREF _Toc242480477 \h </w:instrText>
        </w:r>
        <w:r>
          <w:rPr>
            <w:noProof/>
            <w:webHidden/>
          </w:rPr>
        </w:r>
        <w:r>
          <w:rPr>
            <w:noProof/>
            <w:webHidden/>
          </w:rPr>
          <w:fldChar w:fldCharType="separate"/>
        </w:r>
        <w:r>
          <w:rPr>
            <w:noProof/>
            <w:webHidden/>
          </w:rPr>
          <w:t>17</w:t>
        </w:r>
        <w:r>
          <w:rPr>
            <w:noProof/>
            <w:webHidden/>
          </w:rPr>
          <w:fldChar w:fldCharType="end"/>
        </w:r>
      </w:hyperlink>
    </w:p>
    <w:p w14:paraId="3CA32316" w14:textId="312D1B37" w:rsidR="005B3F3D" w:rsidRDefault="005B3F3D">
      <w:pPr>
        <w:pStyle w:val="TOC2"/>
        <w:tabs>
          <w:tab w:val="right" w:leader="dot" w:pos="8630"/>
        </w:tabs>
        <w:rPr>
          <w:noProof/>
        </w:rPr>
      </w:pPr>
      <w:hyperlink w:anchor="_Toc242480478" w:history="1">
        <w:r w:rsidRPr="00AD2C96">
          <w:rPr>
            <w:rStyle w:val="Hyperlink"/>
            <w:noProof/>
          </w:rPr>
          <w:t>8.1 Control EISP-C1 — Multi-Factor Authentication Enforced for All Human-User Authentication</w:t>
        </w:r>
        <w:r>
          <w:rPr>
            <w:noProof/>
            <w:webHidden/>
          </w:rPr>
          <w:tab/>
        </w:r>
        <w:r>
          <w:rPr>
            <w:noProof/>
            <w:webHidden/>
          </w:rPr>
          <w:fldChar w:fldCharType="begin"/>
        </w:r>
        <w:r>
          <w:rPr>
            <w:noProof/>
            <w:webHidden/>
          </w:rPr>
          <w:instrText xml:space="preserve"> PAGEREF _Toc242480478 \h </w:instrText>
        </w:r>
        <w:r>
          <w:rPr>
            <w:noProof/>
            <w:webHidden/>
          </w:rPr>
        </w:r>
        <w:r>
          <w:rPr>
            <w:noProof/>
            <w:webHidden/>
          </w:rPr>
          <w:fldChar w:fldCharType="separate"/>
        </w:r>
        <w:r>
          <w:rPr>
            <w:noProof/>
            <w:webHidden/>
          </w:rPr>
          <w:t>17</w:t>
        </w:r>
        <w:r>
          <w:rPr>
            <w:noProof/>
            <w:webHidden/>
          </w:rPr>
          <w:fldChar w:fldCharType="end"/>
        </w:r>
      </w:hyperlink>
    </w:p>
    <w:p w14:paraId="5985E3E0" w14:textId="1EFB1619" w:rsidR="005B3F3D" w:rsidRDefault="005B3F3D">
      <w:pPr>
        <w:pStyle w:val="TOC2"/>
        <w:tabs>
          <w:tab w:val="right" w:leader="dot" w:pos="8630"/>
        </w:tabs>
        <w:rPr>
          <w:noProof/>
        </w:rPr>
      </w:pPr>
      <w:hyperlink w:anchor="_Toc242480479" w:history="1">
        <w:r w:rsidRPr="00AD2C96">
          <w:rPr>
            <w:rStyle w:val="Hyperlink"/>
            <w:noProof/>
          </w:rPr>
          <w:t>8.2 Control EISP-C2 — Quarterly Recertification of AWS IAM Role Assignments</w:t>
        </w:r>
        <w:r>
          <w:rPr>
            <w:noProof/>
            <w:webHidden/>
          </w:rPr>
          <w:tab/>
        </w:r>
        <w:r>
          <w:rPr>
            <w:noProof/>
            <w:webHidden/>
          </w:rPr>
          <w:fldChar w:fldCharType="begin"/>
        </w:r>
        <w:r>
          <w:rPr>
            <w:noProof/>
            <w:webHidden/>
          </w:rPr>
          <w:instrText xml:space="preserve"> PAGEREF _Toc242480479 \h </w:instrText>
        </w:r>
        <w:r>
          <w:rPr>
            <w:noProof/>
            <w:webHidden/>
          </w:rPr>
        </w:r>
        <w:r>
          <w:rPr>
            <w:noProof/>
            <w:webHidden/>
          </w:rPr>
          <w:fldChar w:fldCharType="separate"/>
        </w:r>
        <w:r>
          <w:rPr>
            <w:noProof/>
            <w:webHidden/>
          </w:rPr>
          <w:t>18</w:t>
        </w:r>
        <w:r>
          <w:rPr>
            <w:noProof/>
            <w:webHidden/>
          </w:rPr>
          <w:fldChar w:fldCharType="end"/>
        </w:r>
      </w:hyperlink>
    </w:p>
    <w:p w14:paraId="0083DCE6" w14:textId="7D83CE74" w:rsidR="005B3F3D" w:rsidRDefault="005B3F3D">
      <w:pPr>
        <w:pStyle w:val="TOC1"/>
        <w:tabs>
          <w:tab w:val="right" w:leader="dot" w:pos="8630"/>
        </w:tabs>
        <w:rPr>
          <w:noProof/>
        </w:rPr>
      </w:pPr>
      <w:hyperlink w:anchor="_Toc242480480" w:history="1">
        <w:r w:rsidRPr="00AD2C96">
          <w:rPr>
            <w:rStyle w:val="Hyperlink"/>
            <w:noProof/>
          </w:rPr>
          <w:t>9. Conclusion</w:t>
        </w:r>
        <w:r>
          <w:rPr>
            <w:noProof/>
            <w:webHidden/>
          </w:rPr>
          <w:tab/>
        </w:r>
        <w:r>
          <w:rPr>
            <w:noProof/>
            <w:webHidden/>
          </w:rPr>
          <w:fldChar w:fldCharType="begin"/>
        </w:r>
        <w:r>
          <w:rPr>
            <w:noProof/>
            <w:webHidden/>
          </w:rPr>
          <w:instrText xml:space="preserve"> PAGEREF _Toc242480480 \h </w:instrText>
        </w:r>
        <w:r>
          <w:rPr>
            <w:noProof/>
            <w:webHidden/>
          </w:rPr>
        </w:r>
        <w:r>
          <w:rPr>
            <w:noProof/>
            <w:webHidden/>
          </w:rPr>
          <w:fldChar w:fldCharType="separate"/>
        </w:r>
        <w:r>
          <w:rPr>
            <w:noProof/>
            <w:webHidden/>
          </w:rPr>
          <w:t>19</w:t>
        </w:r>
        <w:r>
          <w:rPr>
            <w:noProof/>
            <w:webHidden/>
          </w:rPr>
          <w:fldChar w:fldCharType="end"/>
        </w:r>
      </w:hyperlink>
    </w:p>
    <w:p w14:paraId="1BA5E6CC" w14:textId="5DBE12D5" w:rsidR="004F3B28" w:rsidRDefault="00FF04D9">
      <w:r>
        <w:fldChar w:fldCharType="end"/>
      </w:r>
    </w:p>
    <w:p w14:paraId="4693E8F1" w14:textId="77777777" w:rsidR="004F3B28" w:rsidRDefault="00FF04D9">
      <w:r>
        <w:br w:type="page"/>
      </w:r>
    </w:p>
    <w:p w14:paraId="335C2E4F" w14:textId="77777777" w:rsidR="004F3B28" w:rsidRDefault="00FF04D9">
      <w:pPr>
        <w:pStyle w:val="Heading1"/>
      </w:pPr>
      <w:bookmarkStart w:id="1" w:name="_Toc242480445"/>
      <w:r>
        <w:lastRenderedPageBreak/>
        <w:t>1. Executive Summary</w:t>
      </w:r>
      <w:bookmarkEnd w:id="1"/>
    </w:p>
    <w:p w14:paraId="72694E7C" w14:textId="77777777" w:rsidR="004F3B28" w:rsidRDefault="00FF04D9">
      <w:r>
        <w:t>The Enterprise Identity Security Platform (EISP) is a hands-on Identity and Access Management (IAM) engineering project that centralizes authentication, authorization, and identity lifecycle management for enterprise workloads. Built on the Authentik identity provider (IdP) with AWS IAM managed as code through Terraform, EISP demonstrates how Zero Trust principles — least privilege, explicit deny, permission boundaries, and time-limited credentials — are implemented in practice.</w:t>
      </w:r>
    </w:p>
    <w:p w14:paraId="4CF4D751" w14:textId="77777777" w:rsidR="004F3B28" w:rsidRDefault="00FF04D9">
      <w:r>
        <w:t>This document satisfies the Compliance Fundamentals rubric. It profiles the EISP system and explains why compliance is uniquely critical for an identity platform: the IdP is the control plane for access, so a weakness here bypasses every downstream safeguard. It then analyzes two major regulatory frameworks as they apply to EISP:</w:t>
      </w:r>
    </w:p>
    <w:p w14:paraId="67F52A65" w14:textId="77777777" w:rsidR="004F3B28" w:rsidRDefault="00FF04D9">
      <w:pPr>
        <w:pStyle w:val="ListBullet"/>
      </w:pPr>
      <w:r>
        <w:t>PCI DSS v4.0 — the payment-card security standard, with deep focus on Requirement 7 (restrict access by business need-to-know) and Requirement 8 (identify and authenticate access), the two requirements that govern identity controls most directly.</w:t>
      </w:r>
    </w:p>
    <w:p w14:paraId="43685B14" w14:textId="77777777" w:rsidR="004F3B28" w:rsidRDefault="00FF04D9">
      <w:pPr>
        <w:pStyle w:val="ListBullet"/>
      </w:pPr>
      <w:r>
        <w:t>NIST SP 800-53 Rev. 5 — the federal security and privacy control catalog, with deep focus on the AC (Access Control) and IA (Identification and Authentication) families mapped to concrete EISP capabilities.</w:t>
      </w:r>
    </w:p>
    <w:p w14:paraId="157AE7CF" w14:textId="77777777" w:rsidR="004F3B28" w:rsidRDefault="00FF04D9">
      <w:r>
        <w:t>The document maps both frameworks to four core IAM business processes (provisioning, authentication/SSO, recertification, and deprovisioning), presents a 12-month compliance program plan with roles and a RACI matrix, and defines two testable compliance controls — enforced multi-factor authentication (EISP-C1) and quarterly access recertification (EISP-C2) — each with implementation procedures and testing methods.</w:t>
      </w:r>
    </w:p>
    <w:p w14:paraId="271BA600" w14:textId="77777777" w:rsidR="004F3B28" w:rsidRDefault="00FF04D9">
      <w:pPr>
        <w:pStyle w:val="Heading1"/>
      </w:pPr>
      <w:bookmarkStart w:id="2" w:name="_Toc242480446"/>
      <w:r>
        <w:t>2. Organization and System Profile</w:t>
      </w:r>
      <w:bookmarkEnd w:id="2"/>
    </w:p>
    <w:p w14:paraId="6ABC1182" w14:textId="77777777" w:rsidR="004F3B28" w:rsidRDefault="00FF04D9">
      <w:pPr>
        <w:pStyle w:val="Heading2"/>
      </w:pPr>
      <w:bookmarkStart w:id="3" w:name="_Toc242480447"/>
      <w:r>
        <w:t>2.1 Project Overview</w:t>
      </w:r>
      <w:bookmarkEnd w:id="3"/>
    </w:p>
    <w:p w14:paraId="4BF89B51" w14:textId="77777777" w:rsidR="004F3B28" w:rsidRDefault="00FF04D9">
      <w:r>
        <w:t>EISP (Enterprise Identity Security Platform) was designed and built as an IAM-engineer hands-on project to demonstrate the practical skills expected of an Identity and Access Management engineer: deploying and configuring an identity provider, federating cloud access through SAML, codifying least-privilege IAM policy as infrastructure-as-code, and enforcing Zero Trust guardrails that limit blast radius even when individual policies are misconfigured.</w:t>
      </w:r>
    </w:p>
    <w:p w14:paraId="1B6B4C44" w14:textId="77777777" w:rsidR="004F3B28" w:rsidRDefault="00FF04D9">
      <w:pPr>
        <w:pStyle w:val="ListBullet"/>
      </w:pPr>
      <w:r>
        <w:t>Single source of identity truth: Authentik serves as the central IdP for human users, issuing SAML, OIDC, and LDAP assertions to downstream applications and cloud accounts.</w:t>
      </w:r>
    </w:p>
    <w:p w14:paraId="7E599E5F" w14:textId="77777777" w:rsidR="004F3B28" w:rsidRDefault="00FF04D9">
      <w:pPr>
        <w:pStyle w:val="ListBullet"/>
      </w:pPr>
      <w:r>
        <w:t>Infrastructure-as-code IAM: all AWS IAM roles, policies, and permission boundaries are defined in Terraform (eisp-iam/main.tf, ~490 lines) so access grants are versioned, peer-reviewed, and reproducible.</w:t>
      </w:r>
    </w:p>
    <w:p w14:paraId="4F1DA244" w14:textId="77777777" w:rsidR="004F3B28" w:rsidRDefault="00FF04D9">
      <w:pPr>
        <w:pStyle w:val="ListBullet"/>
      </w:pPr>
      <w:r>
        <w:lastRenderedPageBreak/>
        <w:t>Zero Trust enforcement: permission boundaries act as a hard ceiling on every role; sessions are time-limited; explicit deny statements block sensitive actions regardless of attached allow policies.</w:t>
      </w:r>
    </w:p>
    <w:p w14:paraId="3EE6D901" w14:textId="77777777" w:rsidR="004F3B28" w:rsidRDefault="00FF04D9">
      <w:pPr>
        <w:pStyle w:val="Heading2"/>
      </w:pPr>
      <w:bookmarkStart w:id="4" w:name="_Toc242480448"/>
      <w:r>
        <w:t>2.2 Architecture Components</w:t>
      </w:r>
      <w:bookmarkEnd w:id="4"/>
    </w:p>
    <w:p w14:paraId="391FCE16" w14:textId="77777777" w:rsidR="004F3B28" w:rsidRDefault="00FF04D9">
      <w:r>
        <w:t>The following table summarizes the deployed EISP components and their security-relevant characteristics.</w:t>
      </w:r>
    </w:p>
    <w:tbl>
      <w:tblPr>
        <w:tblStyle w:val="TableGrid"/>
        <w:tblW w:w="0" w:type="auto"/>
        <w:jc w:val="center"/>
        <w:tblLook w:val="04A0" w:firstRow="1" w:lastRow="0" w:firstColumn="1" w:lastColumn="0" w:noHBand="0" w:noVBand="1"/>
      </w:tblPr>
      <w:tblGrid>
        <w:gridCol w:w="1171"/>
        <w:gridCol w:w="3111"/>
        <w:gridCol w:w="2360"/>
        <w:gridCol w:w="2214"/>
      </w:tblGrid>
      <w:tr w:rsidR="004F3B28" w14:paraId="5FCBB208" w14:textId="77777777">
        <w:trPr>
          <w:jc w:val="center"/>
        </w:trPr>
        <w:tc>
          <w:tcPr>
            <w:tcW w:w="2160" w:type="dxa"/>
            <w:shd w:val="clear" w:color="auto" w:fill="1F4E79"/>
          </w:tcPr>
          <w:p w14:paraId="1431E9DA" w14:textId="77777777" w:rsidR="004F3B28" w:rsidRDefault="00FF04D9">
            <w:r>
              <w:rPr>
                <w:b/>
                <w:color w:val="FFFFFF"/>
                <w:sz w:val="20"/>
              </w:rPr>
              <w:t>Component</w:t>
            </w:r>
          </w:p>
        </w:tc>
        <w:tc>
          <w:tcPr>
            <w:tcW w:w="2160" w:type="dxa"/>
            <w:shd w:val="clear" w:color="auto" w:fill="1F4E79"/>
          </w:tcPr>
          <w:p w14:paraId="59E50B16" w14:textId="77777777" w:rsidR="004F3B28" w:rsidRDefault="00FF04D9">
            <w:r>
              <w:rPr>
                <w:b/>
                <w:color w:val="FFFFFF"/>
                <w:sz w:val="20"/>
              </w:rPr>
              <w:t>Technology / Image</w:t>
            </w:r>
          </w:p>
        </w:tc>
        <w:tc>
          <w:tcPr>
            <w:tcW w:w="2160" w:type="dxa"/>
            <w:shd w:val="clear" w:color="auto" w:fill="1F4E79"/>
          </w:tcPr>
          <w:p w14:paraId="42E7425A" w14:textId="77777777" w:rsidR="004F3B28" w:rsidRDefault="00FF04D9">
            <w:r>
              <w:rPr>
                <w:b/>
                <w:color w:val="FFFFFF"/>
                <w:sz w:val="20"/>
              </w:rPr>
              <w:t>Function</w:t>
            </w:r>
          </w:p>
        </w:tc>
        <w:tc>
          <w:tcPr>
            <w:tcW w:w="2160" w:type="dxa"/>
            <w:shd w:val="clear" w:color="auto" w:fill="1F4E79"/>
          </w:tcPr>
          <w:p w14:paraId="3CE95E19" w14:textId="77777777" w:rsidR="004F3B28" w:rsidRDefault="00FF04D9">
            <w:r>
              <w:rPr>
                <w:b/>
                <w:color w:val="FFFFFF"/>
                <w:sz w:val="20"/>
              </w:rPr>
              <w:t>Security Relevance</w:t>
            </w:r>
          </w:p>
        </w:tc>
      </w:tr>
      <w:tr w:rsidR="004F3B28" w14:paraId="38E41195" w14:textId="77777777">
        <w:trPr>
          <w:jc w:val="center"/>
        </w:trPr>
        <w:tc>
          <w:tcPr>
            <w:tcW w:w="2160" w:type="dxa"/>
          </w:tcPr>
          <w:p w14:paraId="2479CBA7" w14:textId="77777777" w:rsidR="004F3B28" w:rsidRDefault="00FF04D9">
            <w:r>
              <w:rPr>
                <w:sz w:val="20"/>
              </w:rPr>
              <w:t>Authentik server + worker</w:t>
            </w:r>
          </w:p>
        </w:tc>
        <w:tc>
          <w:tcPr>
            <w:tcW w:w="2160" w:type="dxa"/>
          </w:tcPr>
          <w:p w14:paraId="6F868AF9" w14:textId="77777777" w:rsidR="004F3B28" w:rsidRDefault="00FF04D9">
            <w:r>
              <w:rPr>
                <w:sz w:val="20"/>
              </w:rPr>
              <w:t>ghcr.io/goauthentik/server:2026.2.2 (Docker Compose)</w:t>
            </w:r>
          </w:p>
        </w:tc>
        <w:tc>
          <w:tcPr>
            <w:tcW w:w="2160" w:type="dxa"/>
          </w:tcPr>
          <w:p w14:paraId="178E7356" w14:textId="77777777" w:rsidR="004F3B28" w:rsidRDefault="00FF04D9">
            <w:r>
              <w:rPr>
                <w:sz w:val="20"/>
              </w:rPr>
              <w:t>Central IdP: user directory, SSO flows, MFA policies, SAML/OIDC provider endpoints (ports 9000/9443)</w:t>
            </w:r>
          </w:p>
        </w:tc>
        <w:tc>
          <w:tcPr>
            <w:tcW w:w="2160" w:type="dxa"/>
          </w:tcPr>
          <w:p w14:paraId="4EEB6DE7" w14:textId="77777777" w:rsidR="004F3B28" w:rsidRDefault="00FF04D9">
            <w:r>
              <w:rPr>
                <w:sz w:val="20"/>
              </w:rPr>
              <w:t>Single authentication control plane; enforces MFA and session policy</w:t>
            </w:r>
          </w:p>
        </w:tc>
      </w:tr>
      <w:tr w:rsidR="004F3B28" w14:paraId="470ED094" w14:textId="77777777">
        <w:trPr>
          <w:jc w:val="center"/>
        </w:trPr>
        <w:tc>
          <w:tcPr>
            <w:tcW w:w="2160" w:type="dxa"/>
          </w:tcPr>
          <w:p w14:paraId="208352BA" w14:textId="77777777" w:rsidR="004F3B28" w:rsidRDefault="00FF04D9">
            <w:r>
              <w:rPr>
                <w:sz w:val="20"/>
              </w:rPr>
              <w:t>PostgreSQL 16</w:t>
            </w:r>
          </w:p>
        </w:tc>
        <w:tc>
          <w:tcPr>
            <w:tcW w:w="2160" w:type="dxa"/>
          </w:tcPr>
          <w:p w14:paraId="69097BFD" w14:textId="77777777" w:rsidR="004F3B28" w:rsidRDefault="00FF04D9">
            <w:r>
              <w:rPr>
                <w:sz w:val="20"/>
              </w:rPr>
              <w:t>docker.io/library/postgres:16-alpine</w:t>
            </w:r>
          </w:p>
        </w:tc>
        <w:tc>
          <w:tcPr>
            <w:tcW w:w="2160" w:type="dxa"/>
          </w:tcPr>
          <w:p w14:paraId="2BE6919F" w14:textId="77777777" w:rsidR="004F3B28" w:rsidRDefault="00FF04D9">
            <w:r>
              <w:rPr>
                <w:sz w:val="20"/>
              </w:rPr>
              <w:t>Identity data store for Authentik (users, groups, tokens); health-checked with pg_isready; persistent named volume 'database'</w:t>
            </w:r>
          </w:p>
        </w:tc>
        <w:tc>
          <w:tcPr>
            <w:tcW w:w="2160" w:type="dxa"/>
          </w:tcPr>
          <w:p w14:paraId="476D4C24" w14:textId="77777777" w:rsidR="004F3B28" w:rsidRDefault="00FF04D9">
            <w:r>
              <w:rPr>
                <w:sz w:val="20"/>
              </w:rPr>
              <w:t>Protects credential and identity data at rest; credentials injected via .env (PG_PASS, AUTHENTIK_SECRET_KEY required)</w:t>
            </w:r>
          </w:p>
        </w:tc>
      </w:tr>
      <w:tr w:rsidR="004F3B28" w14:paraId="7E7B2379" w14:textId="77777777">
        <w:trPr>
          <w:jc w:val="center"/>
        </w:trPr>
        <w:tc>
          <w:tcPr>
            <w:tcW w:w="2160" w:type="dxa"/>
          </w:tcPr>
          <w:p w14:paraId="1E648CE4" w14:textId="77777777" w:rsidR="004F3B28" w:rsidRDefault="00FF04D9">
            <w:r>
              <w:rPr>
                <w:sz w:val="20"/>
              </w:rPr>
              <w:t>LDAP outpost</w:t>
            </w:r>
          </w:p>
        </w:tc>
        <w:tc>
          <w:tcPr>
            <w:tcW w:w="2160" w:type="dxa"/>
          </w:tcPr>
          <w:p w14:paraId="127DD97A" w14:textId="77777777" w:rsidR="004F3B28" w:rsidRDefault="00FF04D9">
            <w:r>
              <w:rPr>
                <w:sz w:val="20"/>
              </w:rPr>
              <w:t>ghcr.io/goauthentik/ldap:2026.2.2</w:t>
            </w:r>
          </w:p>
        </w:tc>
        <w:tc>
          <w:tcPr>
            <w:tcW w:w="2160" w:type="dxa"/>
          </w:tcPr>
          <w:p w14:paraId="010CDE36" w14:textId="77777777" w:rsidR="004F3B28" w:rsidRDefault="00FF04D9">
            <w:r>
              <w:rPr>
                <w:sz w:val="20"/>
              </w:rPr>
              <w:t>Exposes the Authentik directory over LDAP/LDAPS (ports 389/636) for legacy applications</w:t>
            </w:r>
          </w:p>
        </w:tc>
        <w:tc>
          <w:tcPr>
            <w:tcW w:w="2160" w:type="dxa"/>
          </w:tcPr>
          <w:p w14:paraId="65B57CA1" w14:textId="77777777" w:rsidR="004F3B28" w:rsidRDefault="00FF04D9">
            <w:r>
              <w:rPr>
                <w:sz w:val="20"/>
              </w:rPr>
              <w:t>Extends centralized authentication to systems that cannot speak SAML/OIDC</w:t>
            </w:r>
          </w:p>
        </w:tc>
      </w:tr>
      <w:tr w:rsidR="004F3B28" w14:paraId="6882E2E8" w14:textId="77777777">
        <w:trPr>
          <w:jc w:val="center"/>
        </w:trPr>
        <w:tc>
          <w:tcPr>
            <w:tcW w:w="2160" w:type="dxa"/>
          </w:tcPr>
          <w:p w14:paraId="550CCF58" w14:textId="77777777" w:rsidR="004F3B28" w:rsidRDefault="00FF04D9">
            <w:r>
              <w:rPr>
                <w:sz w:val="20"/>
              </w:rPr>
              <w:t>whoami test application</w:t>
            </w:r>
          </w:p>
        </w:tc>
        <w:tc>
          <w:tcPr>
            <w:tcW w:w="2160" w:type="dxa"/>
          </w:tcPr>
          <w:p w14:paraId="677B3C82" w14:textId="77777777" w:rsidR="004F3B28" w:rsidRDefault="00FF04D9">
            <w:r>
              <w:rPr>
                <w:sz w:val="20"/>
              </w:rPr>
              <w:t>traefik/whoami</w:t>
            </w:r>
          </w:p>
        </w:tc>
        <w:tc>
          <w:tcPr>
            <w:tcW w:w="2160" w:type="dxa"/>
          </w:tcPr>
          <w:p w14:paraId="7DCD2363" w14:textId="77777777" w:rsidR="004F3B28" w:rsidRDefault="00FF04D9">
            <w:r>
              <w:rPr>
                <w:sz w:val="20"/>
              </w:rPr>
              <w:t>Reference application used to validate SSO login flows end-to-end</w:t>
            </w:r>
          </w:p>
        </w:tc>
        <w:tc>
          <w:tcPr>
            <w:tcW w:w="2160" w:type="dxa"/>
          </w:tcPr>
          <w:p w14:paraId="41D376D7" w14:textId="77777777" w:rsidR="004F3B28" w:rsidRDefault="00FF04D9">
            <w:r>
              <w:rPr>
                <w:sz w:val="20"/>
              </w:rPr>
              <w:t>Proves the authentication path works before production relying parties are onboarded</w:t>
            </w:r>
          </w:p>
        </w:tc>
      </w:tr>
      <w:tr w:rsidR="004F3B28" w14:paraId="1BEC3D7F" w14:textId="77777777">
        <w:trPr>
          <w:jc w:val="center"/>
        </w:trPr>
        <w:tc>
          <w:tcPr>
            <w:tcW w:w="2160" w:type="dxa"/>
          </w:tcPr>
          <w:p w14:paraId="0047BF18" w14:textId="77777777" w:rsidR="004F3B28" w:rsidRDefault="00FF04D9">
            <w:r>
              <w:rPr>
                <w:sz w:val="20"/>
              </w:rPr>
              <w:t>AWS IAM (Terraform)</w:t>
            </w:r>
          </w:p>
        </w:tc>
        <w:tc>
          <w:tcPr>
            <w:tcW w:w="2160" w:type="dxa"/>
          </w:tcPr>
          <w:p w14:paraId="5B7AA2E8" w14:textId="77777777" w:rsidR="004F3B28" w:rsidRDefault="00FF04D9">
            <w:r>
              <w:rPr>
                <w:sz w:val="20"/>
              </w:rPr>
              <w:t>eisp-iam/main.tf; AWS provider ~&gt; 5.0</w:t>
            </w:r>
          </w:p>
        </w:tc>
        <w:tc>
          <w:tcPr>
            <w:tcW w:w="2160" w:type="dxa"/>
          </w:tcPr>
          <w:p w14:paraId="0AC8780D" w14:textId="77777777" w:rsidR="004F3B28" w:rsidRDefault="00FF04D9">
            <w:r>
              <w:rPr>
                <w:sz w:val="20"/>
              </w:rPr>
              <w:t>Three RBAC roles (Developer, Security Analyst, IAM Engineer) with permission boundary EISP-PermissionBoundary; SAML federation via provider authentik-saml; 4-hour STS sessions (max_session_duration = 14400)</w:t>
            </w:r>
          </w:p>
        </w:tc>
        <w:tc>
          <w:tcPr>
            <w:tcW w:w="2160" w:type="dxa"/>
          </w:tcPr>
          <w:p w14:paraId="47B23D73" w14:textId="77777777" w:rsidR="004F3B28" w:rsidRDefault="00FF04D9">
            <w:r>
              <w:rPr>
                <w:sz w:val="20"/>
              </w:rPr>
              <w:t>Least-privilege cloud access; hard regional ceiling (us-east-1 only); unconditional deny of billing/organizations actions</w:t>
            </w:r>
          </w:p>
        </w:tc>
      </w:tr>
      <w:tr w:rsidR="004F3B28" w14:paraId="247409AF" w14:textId="77777777">
        <w:trPr>
          <w:jc w:val="center"/>
        </w:trPr>
        <w:tc>
          <w:tcPr>
            <w:tcW w:w="2160" w:type="dxa"/>
          </w:tcPr>
          <w:p w14:paraId="50FFE702" w14:textId="77777777" w:rsidR="004F3B28" w:rsidRDefault="00FF04D9">
            <w:r>
              <w:rPr>
                <w:sz w:val="20"/>
              </w:rPr>
              <w:t>SAML metadata</w:t>
            </w:r>
          </w:p>
        </w:tc>
        <w:tc>
          <w:tcPr>
            <w:tcW w:w="2160" w:type="dxa"/>
          </w:tcPr>
          <w:p w14:paraId="044E2893" w14:textId="77777777" w:rsidR="004F3B28" w:rsidRDefault="00FF04D9">
            <w:r>
              <w:rPr>
                <w:sz w:val="20"/>
              </w:rPr>
              <w:t>eisp-iam/authentik-metadata.xml</w:t>
            </w:r>
          </w:p>
        </w:tc>
        <w:tc>
          <w:tcPr>
            <w:tcW w:w="2160" w:type="dxa"/>
          </w:tcPr>
          <w:p w14:paraId="457731A5" w14:textId="77777777" w:rsidR="004F3B28" w:rsidRDefault="00FF04D9">
            <w:r>
              <w:rPr>
                <w:sz w:val="20"/>
              </w:rPr>
              <w:t>Trust anchor enabling AWS to accept SAML assertions from Authentik (sts:AssumeRoleWithSAML with SAML:aud condition)</w:t>
            </w:r>
          </w:p>
        </w:tc>
        <w:tc>
          <w:tcPr>
            <w:tcW w:w="2160" w:type="dxa"/>
          </w:tcPr>
          <w:p w14:paraId="08B86129" w14:textId="77777777" w:rsidR="004F3B28" w:rsidRDefault="00FF04D9">
            <w:r>
              <w:rPr>
                <w:sz w:val="20"/>
              </w:rPr>
              <w:t>Prevents assertion replay across services</w:t>
            </w:r>
          </w:p>
        </w:tc>
      </w:tr>
    </w:tbl>
    <w:p w14:paraId="12A4435D" w14:textId="77777777" w:rsidR="004F3B28" w:rsidRDefault="004F3B28"/>
    <w:p w14:paraId="42B8F085" w14:textId="77777777" w:rsidR="004F3B28" w:rsidRDefault="00FF04D9">
      <w:pPr>
        <w:pStyle w:val="Heading2"/>
      </w:pPr>
      <w:bookmarkStart w:id="5" w:name="_Toc242480449"/>
      <w:r>
        <w:lastRenderedPageBreak/>
        <w:t>2.3 RBAC Role Model</w:t>
      </w:r>
      <w:bookmarkEnd w:id="5"/>
    </w:p>
    <w:p w14:paraId="4BEFFED3" w14:textId="77777777" w:rsidR="004F3B28" w:rsidRDefault="00FF04D9">
      <w:r>
        <w:t>Access in EISP follows role-based access control with three mutually exclusive roles (EISP-IAM-004):</w:t>
      </w:r>
    </w:p>
    <w:tbl>
      <w:tblPr>
        <w:tblStyle w:val="TableGrid"/>
        <w:tblW w:w="0" w:type="auto"/>
        <w:jc w:val="center"/>
        <w:tblLook w:val="04A0" w:firstRow="1" w:lastRow="0" w:firstColumn="1" w:lastColumn="0" w:noHBand="0" w:noVBand="1"/>
      </w:tblPr>
      <w:tblGrid>
        <w:gridCol w:w="2081"/>
        <w:gridCol w:w="2080"/>
        <w:gridCol w:w="2559"/>
        <w:gridCol w:w="2136"/>
      </w:tblGrid>
      <w:tr w:rsidR="004F3B28" w14:paraId="637F54B5" w14:textId="77777777">
        <w:trPr>
          <w:jc w:val="center"/>
        </w:trPr>
        <w:tc>
          <w:tcPr>
            <w:tcW w:w="2160" w:type="dxa"/>
            <w:shd w:val="clear" w:color="auto" w:fill="1F4E79"/>
          </w:tcPr>
          <w:p w14:paraId="510FBCB1" w14:textId="77777777" w:rsidR="004F3B28" w:rsidRDefault="00FF04D9">
            <w:r>
              <w:rPr>
                <w:b/>
                <w:color w:val="FFFFFF"/>
                <w:sz w:val="20"/>
              </w:rPr>
              <w:t>Role</w:t>
            </w:r>
          </w:p>
        </w:tc>
        <w:tc>
          <w:tcPr>
            <w:tcW w:w="2160" w:type="dxa"/>
            <w:shd w:val="clear" w:color="auto" w:fill="1F4E79"/>
          </w:tcPr>
          <w:p w14:paraId="63C6BC8C" w14:textId="77777777" w:rsidR="004F3B28" w:rsidRDefault="00FF04D9">
            <w:r>
              <w:rPr>
                <w:b/>
                <w:color w:val="FFFFFF"/>
                <w:sz w:val="20"/>
              </w:rPr>
              <w:t>Policy</w:t>
            </w:r>
          </w:p>
        </w:tc>
        <w:tc>
          <w:tcPr>
            <w:tcW w:w="2160" w:type="dxa"/>
            <w:shd w:val="clear" w:color="auto" w:fill="1F4E79"/>
          </w:tcPr>
          <w:p w14:paraId="5A3C366D" w14:textId="77777777" w:rsidR="004F3B28" w:rsidRDefault="00FF04D9">
            <w:r>
              <w:rPr>
                <w:b/>
                <w:color w:val="FFFFFF"/>
                <w:sz w:val="20"/>
              </w:rPr>
              <w:t>Permitted</w:t>
            </w:r>
          </w:p>
        </w:tc>
        <w:tc>
          <w:tcPr>
            <w:tcW w:w="2160" w:type="dxa"/>
            <w:shd w:val="clear" w:color="auto" w:fill="1F4E79"/>
          </w:tcPr>
          <w:p w14:paraId="5300DF32" w14:textId="77777777" w:rsidR="004F3B28" w:rsidRDefault="00FF04D9">
            <w:r>
              <w:rPr>
                <w:b/>
                <w:color w:val="FFFFFF"/>
                <w:sz w:val="20"/>
              </w:rPr>
              <w:t>Explicitly Denied</w:t>
            </w:r>
          </w:p>
        </w:tc>
      </w:tr>
      <w:tr w:rsidR="004F3B28" w14:paraId="5B37FCCA" w14:textId="77777777">
        <w:trPr>
          <w:jc w:val="center"/>
        </w:trPr>
        <w:tc>
          <w:tcPr>
            <w:tcW w:w="2160" w:type="dxa"/>
          </w:tcPr>
          <w:p w14:paraId="26E191E6" w14:textId="77777777" w:rsidR="004F3B28" w:rsidRDefault="00FF04D9">
            <w:r>
              <w:rPr>
                <w:sz w:val="20"/>
              </w:rPr>
              <w:t>EISP-Developer-Role</w:t>
            </w:r>
          </w:p>
        </w:tc>
        <w:tc>
          <w:tcPr>
            <w:tcW w:w="2160" w:type="dxa"/>
          </w:tcPr>
          <w:p w14:paraId="36A6FED8" w14:textId="77777777" w:rsidR="004F3B28" w:rsidRDefault="00FF04D9">
            <w:r>
              <w:rPr>
                <w:sz w:val="20"/>
              </w:rPr>
              <w:t>EISP-Developer-Policy</w:t>
            </w:r>
          </w:p>
        </w:tc>
        <w:tc>
          <w:tcPr>
            <w:tcW w:w="2160" w:type="dxa"/>
          </w:tcPr>
          <w:p w14:paraId="3F8B7996" w14:textId="77777777" w:rsidR="004F3B28" w:rsidRDefault="00FF04D9">
            <w:r>
              <w:rPr>
                <w:sz w:val="20"/>
              </w:rPr>
              <w:t>EC2 Describe/Start/Stop/Reboot; S3 objects in eisp-dev-* buckets (us-east-1 only)</w:t>
            </w:r>
          </w:p>
        </w:tc>
        <w:tc>
          <w:tcPr>
            <w:tcW w:w="2160" w:type="dxa"/>
          </w:tcPr>
          <w:p w14:paraId="64C45684" w14:textId="77777777" w:rsidR="004F3B28" w:rsidRDefault="00FF04D9">
            <w:r>
              <w:rPr>
                <w:sz w:val="20"/>
              </w:rPr>
              <w:t>All IAM write actions (CreateUser, AttachRolePolicy, ...); VPC modifications</w:t>
            </w:r>
          </w:p>
        </w:tc>
      </w:tr>
      <w:tr w:rsidR="004F3B28" w14:paraId="72005CBA" w14:textId="77777777">
        <w:trPr>
          <w:jc w:val="center"/>
        </w:trPr>
        <w:tc>
          <w:tcPr>
            <w:tcW w:w="2160" w:type="dxa"/>
          </w:tcPr>
          <w:p w14:paraId="0DE9AE5F" w14:textId="77777777" w:rsidR="004F3B28" w:rsidRDefault="00FF04D9">
            <w:r>
              <w:rPr>
                <w:sz w:val="20"/>
              </w:rPr>
              <w:t>EISP-SecurityAnalyst-Role</w:t>
            </w:r>
          </w:p>
        </w:tc>
        <w:tc>
          <w:tcPr>
            <w:tcW w:w="2160" w:type="dxa"/>
          </w:tcPr>
          <w:p w14:paraId="58D335F2" w14:textId="77777777" w:rsidR="004F3B28" w:rsidRDefault="00FF04D9">
            <w:r>
              <w:rPr>
                <w:sz w:val="20"/>
              </w:rPr>
              <w:t>EISP-SecurityAnalyst-Policy</w:t>
            </w:r>
          </w:p>
        </w:tc>
        <w:tc>
          <w:tcPr>
            <w:tcW w:w="2160" w:type="dxa"/>
          </w:tcPr>
          <w:p w14:paraId="39C97109" w14:textId="77777777" w:rsidR="004F3B28" w:rsidRDefault="00FF04D9">
            <w:r>
              <w:rPr>
                <w:sz w:val="20"/>
              </w:rPr>
              <w:t>Read-only access to logs and IAM configuration</w:t>
            </w:r>
          </w:p>
        </w:tc>
        <w:tc>
          <w:tcPr>
            <w:tcW w:w="2160" w:type="dxa"/>
          </w:tcPr>
          <w:p w14:paraId="0002443C" w14:textId="77777777" w:rsidR="004F3B28" w:rsidRDefault="00FF04D9">
            <w:r>
              <w:rPr>
                <w:sz w:val="20"/>
              </w:rPr>
              <w:t>Any create/modify/delete action</w:t>
            </w:r>
          </w:p>
        </w:tc>
      </w:tr>
      <w:tr w:rsidR="004F3B28" w14:paraId="75959930" w14:textId="77777777">
        <w:trPr>
          <w:jc w:val="center"/>
        </w:trPr>
        <w:tc>
          <w:tcPr>
            <w:tcW w:w="2160" w:type="dxa"/>
          </w:tcPr>
          <w:p w14:paraId="12F24ED9" w14:textId="77777777" w:rsidR="004F3B28" w:rsidRDefault="00FF04D9">
            <w:r>
              <w:rPr>
                <w:sz w:val="20"/>
              </w:rPr>
              <w:t>EISP-IAMEngineer-Role</w:t>
            </w:r>
          </w:p>
        </w:tc>
        <w:tc>
          <w:tcPr>
            <w:tcW w:w="2160" w:type="dxa"/>
          </w:tcPr>
          <w:p w14:paraId="74C7A53C" w14:textId="77777777" w:rsidR="004F3B28" w:rsidRDefault="00FF04D9">
            <w:r>
              <w:rPr>
                <w:sz w:val="20"/>
              </w:rPr>
              <w:t>EISP-IAMEngineer-Policy</w:t>
            </w:r>
          </w:p>
        </w:tc>
        <w:tc>
          <w:tcPr>
            <w:tcW w:w="2160" w:type="dxa"/>
          </w:tcPr>
          <w:p w14:paraId="2A1AD6CD" w14:textId="77777777" w:rsidR="004F3B28" w:rsidRDefault="00FF04D9">
            <w:r>
              <w:rPr>
                <w:sz w:val="20"/>
              </w:rPr>
              <w:t>Identity provisioning and IAM administration</w:t>
            </w:r>
          </w:p>
        </w:tc>
        <w:tc>
          <w:tcPr>
            <w:tcW w:w="2160" w:type="dxa"/>
          </w:tcPr>
          <w:p w14:paraId="62AF2E71" w14:textId="77777777" w:rsidR="004F3B28" w:rsidRDefault="00FF04D9">
            <w:r>
              <w:rPr>
                <w:sz w:val="20"/>
              </w:rPr>
              <w:t>Data-plane access (e.g., reading S3 object contents) — separation of duties</w:t>
            </w:r>
          </w:p>
        </w:tc>
      </w:tr>
    </w:tbl>
    <w:p w14:paraId="0722B51C" w14:textId="77777777" w:rsidR="004F3B28" w:rsidRDefault="004F3B28"/>
    <w:p w14:paraId="598AB196" w14:textId="77777777" w:rsidR="004F3B28" w:rsidRDefault="00FF04D9">
      <w:pPr>
        <w:pStyle w:val="Heading2"/>
      </w:pPr>
      <w:bookmarkStart w:id="6" w:name="_Toc242480450"/>
      <w:r>
        <w:t>2.4 Zero Trust Design Principles Applied</w:t>
      </w:r>
      <w:bookmarkEnd w:id="6"/>
    </w:p>
    <w:p w14:paraId="38CBAD19" w14:textId="77777777" w:rsidR="004F3B28" w:rsidRDefault="00FF04D9">
      <w:pPr>
        <w:pStyle w:val="ListBullet"/>
      </w:pPr>
      <w:r>
        <w:t>Least privilege — each role grants only the minimum actions required for its function (e.g., developers cannot manage IAM).</w:t>
      </w:r>
    </w:p>
    <w:p w14:paraId="78BC573E" w14:textId="77777777" w:rsidR="004F3B28" w:rsidRDefault="00FF04D9">
      <w:pPr>
        <w:pStyle w:val="ListBullet"/>
      </w:pPr>
      <w:r>
        <w:t>Explicit deny — sensitive actions such as iam:CreateUser and billing APIs are denied by policy statement, not merely omitted.</w:t>
      </w:r>
    </w:p>
    <w:p w14:paraId="6C6BEA72" w14:textId="77777777" w:rsidR="004F3B28" w:rsidRDefault="00FF04D9">
      <w:pPr>
        <w:pStyle w:val="ListBullet"/>
      </w:pPr>
      <w:r>
        <w:t>Permission boundaries — EISP-PermissionBoundary caps every role at us-east-1 service actions and denies aws-portal, organizations, account, and billing APIs even if AdministratorAccess were attached.</w:t>
      </w:r>
    </w:p>
    <w:p w14:paraId="030DFA40" w14:textId="77777777" w:rsidR="004F3B28" w:rsidRDefault="00FF04D9">
      <w:pPr>
        <w:pStyle w:val="ListBullet"/>
      </w:pPr>
      <w:r>
        <w:t>Assume breach — the boundary limits blast radius so a compromised role cannot escape its intended scope.</w:t>
      </w:r>
    </w:p>
    <w:p w14:paraId="4A460CD7" w14:textId="77777777" w:rsidR="004F3B28" w:rsidRDefault="00FF04D9">
      <w:pPr>
        <w:pStyle w:val="ListBullet"/>
      </w:pPr>
      <w:r>
        <w:t>Time-limited access — SAML-federated sessions expire after 4 hours (max_session_duration = 14400); credentials are never long-lived.</w:t>
      </w:r>
    </w:p>
    <w:p w14:paraId="7C6778A9" w14:textId="77777777" w:rsidR="004F3B28" w:rsidRDefault="00FF04D9">
      <w:pPr>
        <w:pStyle w:val="ListBullet"/>
      </w:pPr>
      <w:r>
        <w:t>No anonymous infrastructure — every Terraform-managed resource carries default tags (Project=EISP, Classification=Confidential, ZeroTrust=true).</w:t>
      </w:r>
    </w:p>
    <w:p w14:paraId="288CD319" w14:textId="77777777" w:rsidR="004F3B28" w:rsidRDefault="00FF04D9">
      <w:pPr>
        <w:pStyle w:val="Heading2"/>
      </w:pPr>
      <w:bookmarkStart w:id="7" w:name="_Toc242480451"/>
      <w:r>
        <w:t>2.5 Why Compliance Matters for an Identity Platform</w:t>
      </w:r>
      <w:bookmarkEnd w:id="7"/>
    </w:p>
    <w:p w14:paraId="3D8B288B" w14:textId="77777777" w:rsidR="004F3B28" w:rsidRDefault="00FF04D9">
      <w:r>
        <w:t xml:space="preserve">An identity platform is the highest-value target in an environment: whoever controls authentication controls access to everything downstream. A misconfigured IdP, a shared administrator account, or a stale privileged grant can nullify every application-layer control at once. Regulators recognize this concentration of risk, which is why identity controls sit at the center of both frameworks analyzed here — PCI DSS Requirements 7 and 8, and the NIST SP 800-53 AC and IA families. Demonstrating that EISP meets </w:t>
      </w:r>
      <w:r>
        <w:t>these requirements is therefore not a paperwork exercise; it is evidence that the keys to the environment are themselves properly guarded.</w:t>
      </w:r>
    </w:p>
    <w:p w14:paraId="1E9F3AC2" w14:textId="77777777" w:rsidR="004F3B28" w:rsidRDefault="00FF04D9">
      <w:pPr>
        <w:pStyle w:val="Heading1"/>
      </w:pPr>
      <w:bookmarkStart w:id="8" w:name="_Toc242480452"/>
      <w:r>
        <w:lastRenderedPageBreak/>
        <w:t>3. Regulatory Framework 1 — PCI DSS v4.0</w:t>
      </w:r>
      <w:bookmarkEnd w:id="8"/>
    </w:p>
    <w:p w14:paraId="5D9DEB48" w14:textId="77777777" w:rsidR="004F3B28" w:rsidRDefault="00FF04D9">
      <w:pPr>
        <w:pStyle w:val="Heading2"/>
      </w:pPr>
      <w:bookmarkStart w:id="9" w:name="_Toc242480453"/>
      <w:r>
        <w:t>3.1 Overview and Purpose</w:t>
      </w:r>
      <w:bookmarkEnd w:id="9"/>
    </w:p>
    <w:p w14:paraId="0E581BF3" w14:textId="77777777" w:rsidR="004F3B28" w:rsidRDefault="00FF04D9">
      <w:r>
        <w:t>The Payment Card Industry Data Security Standard (PCI DSS), maintained by the PCI Security Standards Council (PCI SSC), defines the minimum security controls for any entity that stores, processes, or transmits cardholder data — or that can impact the security of the cardholder data environment (CDE). Version 4.0 (released March 2022, with retirement of v3.2.1 in March 2025) modernized the standard around outcomes: many requirements now offer a 'defined approach' (prescriptive implementation) or a 'customize</w:t>
      </w:r>
      <w:r>
        <w:t>d approach' (alternative implementation that demonstrably meets the requirement's objective).</w:t>
      </w:r>
    </w:p>
    <w:p w14:paraId="6534F73E" w14:textId="77777777" w:rsidR="004F3B28" w:rsidRDefault="00FF04D9">
      <w:r>
        <w:t>PCI DSS matters beyond retail. Any organization whose workforce authenticates into systems touching payment flows — including through a centralized IdP — must show that the identity layer cannot become the weak link in cardholder data protection.</w:t>
      </w:r>
    </w:p>
    <w:p w14:paraId="3BFDE7AE" w14:textId="77777777" w:rsidR="004F3B28" w:rsidRDefault="00FF04D9">
      <w:pPr>
        <w:pStyle w:val="Heading2"/>
      </w:pPr>
      <w:bookmarkStart w:id="10" w:name="_Toc242480454"/>
      <w:r>
        <w:t>3.2 The 12 Requirements Across Six Control Objectives</w:t>
      </w:r>
      <w:bookmarkEnd w:id="10"/>
    </w:p>
    <w:tbl>
      <w:tblPr>
        <w:tblStyle w:val="TableGrid"/>
        <w:tblW w:w="0" w:type="auto"/>
        <w:jc w:val="center"/>
        <w:tblLook w:val="04A0" w:firstRow="1" w:lastRow="0" w:firstColumn="1" w:lastColumn="0" w:noHBand="0" w:noVBand="1"/>
      </w:tblPr>
      <w:tblGrid>
        <w:gridCol w:w="2160"/>
        <w:gridCol w:w="2160"/>
        <w:gridCol w:w="2160"/>
        <w:gridCol w:w="2160"/>
      </w:tblGrid>
      <w:tr w:rsidR="004F3B28" w14:paraId="29F90CB8" w14:textId="77777777">
        <w:trPr>
          <w:jc w:val="center"/>
        </w:trPr>
        <w:tc>
          <w:tcPr>
            <w:tcW w:w="2160" w:type="dxa"/>
            <w:shd w:val="clear" w:color="auto" w:fill="1F4E79"/>
          </w:tcPr>
          <w:p w14:paraId="16ADD61B" w14:textId="77777777" w:rsidR="004F3B28" w:rsidRDefault="00FF04D9">
            <w:r>
              <w:rPr>
                <w:b/>
                <w:color w:val="FFFFFF"/>
                <w:sz w:val="20"/>
              </w:rPr>
              <w:t>#</w:t>
            </w:r>
          </w:p>
        </w:tc>
        <w:tc>
          <w:tcPr>
            <w:tcW w:w="2160" w:type="dxa"/>
            <w:shd w:val="clear" w:color="auto" w:fill="1F4E79"/>
          </w:tcPr>
          <w:p w14:paraId="25FB7FC2" w14:textId="77777777" w:rsidR="004F3B28" w:rsidRDefault="00FF04D9">
            <w:r>
              <w:rPr>
                <w:b/>
                <w:color w:val="FFFFFF"/>
                <w:sz w:val="20"/>
              </w:rPr>
              <w:t>Requirement</w:t>
            </w:r>
          </w:p>
        </w:tc>
        <w:tc>
          <w:tcPr>
            <w:tcW w:w="2160" w:type="dxa"/>
            <w:shd w:val="clear" w:color="auto" w:fill="1F4E79"/>
          </w:tcPr>
          <w:p w14:paraId="3C6106ED" w14:textId="77777777" w:rsidR="004F3B28" w:rsidRDefault="00FF04D9">
            <w:r>
              <w:rPr>
                <w:b/>
                <w:color w:val="FFFFFF"/>
                <w:sz w:val="20"/>
              </w:rPr>
              <w:t>Objective</w:t>
            </w:r>
          </w:p>
        </w:tc>
        <w:tc>
          <w:tcPr>
            <w:tcW w:w="2160" w:type="dxa"/>
            <w:shd w:val="clear" w:color="auto" w:fill="1F4E79"/>
          </w:tcPr>
          <w:p w14:paraId="71537694" w14:textId="77777777" w:rsidR="004F3B28" w:rsidRDefault="00FF04D9">
            <w:r>
              <w:rPr>
                <w:b/>
                <w:color w:val="FFFFFF"/>
                <w:sz w:val="20"/>
              </w:rPr>
              <w:t>EISP Relevance</w:t>
            </w:r>
          </w:p>
        </w:tc>
      </w:tr>
      <w:tr w:rsidR="004F3B28" w14:paraId="12E59E09" w14:textId="77777777">
        <w:trPr>
          <w:jc w:val="center"/>
        </w:trPr>
        <w:tc>
          <w:tcPr>
            <w:tcW w:w="2160" w:type="dxa"/>
          </w:tcPr>
          <w:p w14:paraId="5269B98C" w14:textId="77777777" w:rsidR="004F3B28" w:rsidRDefault="00FF04D9">
            <w:r>
              <w:rPr>
                <w:sz w:val="20"/>
              </w:rPr>
              <w:t>1</w:t>
            </w:r>
          </w:p>
        </w:tc>
        <w:tc>
          <w:tcPr>
            <w:tcW w:w="2160" w:type="dxa"/>
          </w:tcPr>
          <w:p w14:paraId="3D000D5F" w14:textId="77777777" w:rsidR="004F3B28" w:rsidRDefault="00FF04D9">
            <w:r>
              <w:rPr>
                <w:sz w:val="20"/>
              </w:rPr>
              <w:t>Install and maintain network security controls</w:t>
            </w:r>
          </w:p>
        </w:tc>
        <w:tc>
          <w:tcPr>
            <w:tcW w:w="2160" w:type="dxa"/>
          </w:tcPr>
          <w:p w14:paraId="460DC35D" w14:textId="77777777" w:rsidR="004F3B28" w:rsidRDefault="00FF04D9">
            <w:r>
              <w:rPr>
                <w:sz w:val="20"/>
              </w:rPr>
              <w:t>Build and maintain a secure network</w:t>
            </w:r>
          </w:p>
        </w:tc>
        <w:tc>
          <w:tcPr>
            <w:tcW w:w="2160" w:type="dxa"/>
          </w:tcPr>
          <w:p w14:paraId="190C9610" w14:textId="77777777" w:rsidR="004F3B28" w:rsidRDefault="00FF04D9">
            <w:r>
              <w:rPr>
                <w:sz w:val="20"/>
              </w:rPr>
              <w:t>Authentik/LDAP network segmentation; security groups around IdP hosts</w:t>
            </w:r>
          </w:p>
        </w:tc>
      </w:tr>
      <w:tr w:rsidR="004F3B28" w14:paraId="0942E219" w14:textId="77777777">
        <w:trPr>
          <w:jc w:val="center"/>
        </w:trPr>
        <w:tc>
          <w:tcPr>
            <w:tcW w:w="2160" w:type="dxa"/>
          </w:tcPr>
          <w:p w14:paraId="0DEC77EB" w14:textId="77777777" w:rsidR="004F3B28" w:rsidRDefault="00FF04D9">
            <w:r>
              <w:rPr>
                <w:sz w:val="20"/>
              </w:rPr>
              <w:t>2</w:t>
            </w:r>
          </w:p>
        </w:tc>
        <w:tc>
          <w:tcPr>
            <w:tcW w:w="2160" w:type="dxa"/>
          </w:tcPr>
          <w:p w14:paraId="43C13223" w14:textId="77777777" w:rsidR="004F3B28" w:rsidRDefault="00FF04D9">
            <w:r>
              <w:rPr>
                <w:sz w:val="20"/>
              </w:rPr>
              <w:t>Apply secure configurations to all system components</w:t>
            </w:r>
          </w:p>
        </w:tc>
        <w:tc>
          <w:tcPr>
            <w:tcW w:w="2160" w:type="dxa"/>
          </w:tcPr>
          <w:p w14:paraId="65AD324B" w14:textId="77777777" w:rsidR="004F3B28" w:rsidRDefault="00FF04D9">
            <w:r>
              <w:rPr>
                <w:sz w:val="20"/>
              </w:rPr>
              <w:t>Build and maintain a secure network</w:t>
            </w:r>
          </w:p>
        </w:tc>
        <w:tc>
          <w:tcPr>
            <w:tcW w:w="2160" w:type="dxa"/>
          </w:tcPr>
          <w:p w14:paraId="406F4F52" w14:textId="77777777" w:rsidR="004F3B28" w:rsidRDefault="00FF04D9">
            <w:r>
              <w:rPr>
                <w:sz w:val="20"/>
              </w:rPr>
              <w:t>Hardened container images; secrets via .env, never in code</w:t>
            </w:r>
          </w:p>
        </w:tc>
      </w:tr>
      <w:tr w:rsidR="004F3B28" w14:paraId="0D66E0BF" w14:textId="77777777">
        <w:trPr>
          <w:jc w:val="center"/>
        </w:trPr>
        <w:tc>
          <w:tcPr>
            <w:tcW w:w="2160" w:type="dxa"/>
          </w:tcPr>
          <w:p w14:paraId="65E87C5F" w14:textId="77777777" w:rsidR="004F3B28" w:rsidRDefault="00FF04D9">
            <w:r>
              <w:rPr>
                <w:sz w:val="20"/>
              </w:rPr>
              <w:t>3</w:t>
            </w:r>
          </w:p>
        </w:tc>
        <w:tc>
          <w:tcPr>
            <w:tcW w:w="2160" w:type="dxa"/>
          </w:tcPr>
          <w:p w14:paraId="22F8378F" w14:textId="77777777" w:rsidR="004F3B28" w:rsidRDefault="00FF04D9">
            <w:r>
              <w:rPr>
                <w:sz w:val="20"/>
              </w:rPr>
              <w:t>Protect stored account data</w:t>
            </w:r>
          </w:p>
        </w:tc>
        <w:tc>
          <w:tcPr>
            <w:tcW w:w="2160" w:type="dxa"/>
          </w:tcPr>
          <w:p w14:paraId="277823C5" w14:textId="77777777" w:rsidR="004F3B28" w:rsidRDefault="00FF04D9">
            <w:r>
              <w:rPr>
                <w:sz w:val="20"/>
              </w:rPr>
              <w:t>Protect account data</w:t>
            </w:r>
          </w:p>
        </w:tc>
        <w:tc>
          <w:tcPr>
            <w:tcW w:w="2160" w:type="dxa"/>
          </w:tcPr>
          <w:p w14:paraId="47010698" w14:textId="77777777" w:rsidR="004F3B28" w:rsidRDefault="00FF04D9">
            <w:r>
              <w:rPr>
                <w:sz w:val="20"/>
              </w:rPr>
              <w:t>PostgreSQL credential store; encryption of stored authenticators</w:t>
            </w:r>
          </w:p>
        </w:tc>
      </w:tr>
      <w:tr w:rsidR="004F3B28" w14:paraId="0F1057D1" w14:textId="77777777">
        <w:trPr>
          <w:jc w:val="center"/>
        </w:trPr>
        <w:tc>
          <w:tcPr>
            <w:tcW w:w="2160" w:type="dxa"/>
          </w:tcPr>
          <w:p w14:paraId="3EC8A59A" w14:textId="77777777" w:rsidR="004F3B28" w:rsidRDefault="00FF04D9">
            <w:r>
              <w:rPr>
                <w:sz w:val="20"/>
              </w:rPr>
              <w:t>4</w:t>
            </w:r>
          </w:p>
        </w:tc>
        <w:tc>
          <w:tcPr>
            <w:tcW w:w="2160" w:type="dxa"/>
          </w:tcPr>
          <w:p w14:paraId="3285D0D9" w14:textId="77777777" w:rsidR="004F3B28" w:rsidRDefault="00FF04D9">
            <w:r>
              <w:rPr>
                <w:sz w:val="20"/>
              </w:rPr>
              <w:t>Protect cardholder data with strong cryptography in transit</w:t>
            </w:r>
          </w:p>
        </w:tc>
        <w:tc>
          <w:tcPr>
            <w:tcW w:w="2160" w:type="dxa"/>
          </w:tcPr>
          <w:p w14:paraId="52A9EEBF" w14:textId="77777777" w:rsidR="004F3B28" w:rsidRDefault="00FF04D9">
            <w:r>
              <w:rPr>
                <w:sz w:val="20"/>
              </w:rPr>
              <w:t>Protect account data</w:t>
            </w:r>
          </w:p>
        </w:tc>
        <w:tc>
          <w:tcPr>
            <w:tcW w:w="2160" w:type="dxa"/>
          </w:tcPr>
          <w:p w14:paraId="5C38EE07" w14:textId="77777777" w:rsidR="004F3B28" w:rsidRDefault="00FF04D9">
            <w:r>
              <w:rPr>
                <w:sz w:val="20"/>
              </w:rPr>
              <w:t>TLS on 9443/636; SAML assertion signing</w:t>
            </w:r>
          </w:p>
        </w:tc>
      </w:tr>
      <w:tr w:rsidR="004F3B28" w14:paraId="414F4EA7" w14:textId="77777777">
        <w:trPr>
          <w:jc w:val="center"/>
        </w:trPr>
        <w:tc>
          <w:tcPr>
            <w:tcW w:w="2160" w:type="dxa"/>
          </w:tcPr>
          <w:p w14:paraId="0105952B" w14:textId="77777777" w:rsidR="004F3B28" w:rsidRDefault="00FF04D9">
            <w:r>
              <w:rPr>
                <w:sz w:val="20"/>
              </w:rPr>
              <w:t>5</w:t>
            </w:r>
          </w:p>
        </w:tc>
        <w:tc>
          <w:tcPr>
            <w:tcW w:w="2160" w:type="dxa"/>
          </w:tcPr>
          <w:p w14:paraId="4E38347D" w14:textId="77777777" w:rsidR="004F3B28" w:rsidRDefault="00FF04D9">
            <w:r>
              <w:rPr>
                <w:sz w:val="20"/>
              </w:rPr>
              <w:t>Protect all systems and networks from malicious software</w:t>
            </w:r>
          </w:p>
        </w:tc>
        <w:tc>
          <w:tcPr>
            <w:tcW w:w="2160" w:type="dxa"/>
          </w:tcPr>
          <w:p w14:paraId="5D427D25" w14:textId="77777777" w:rsidR="004F3B28" w:rsidRDefault="00FF04D9">
            <w:r>
              <w:rPr>
                <w:sz w:val="20"/>
              </w:rPr>
              <w:t>Maintain vulnerability management</w:t>
            </w:r>
          </w:p>
        </w:tc>
        <w:tc>
          <w:tcPr>
            <w:tcW w:w="2160" w:type="dxa"/>
          </w:tcPr>
          <w:p w14:paraId="5AC7E2A9" w14:textId="77777777" w:rsidR="004F3B28" w:rsidRDefault="00FF04D9">
            <w:r>
              <w:rPr>
                <w:sz w:val="20"/>
              </w:rPr>
              <w:t>Minimal Alpine-based images; image provenance (ghcr.io)</w:t>
            </w:r>
          </w:p>
        </w:tc>
      </w:tr>
      <w:tr w:rsidR="004F3B28" w14:paraId="3264D74A" w14:textId="77777777">
        <w:trPr>
          <w:jc w:val="center"/>
        </w:trPr>
        <w:tc>
          <w:tcPr>
            <w:tcW w:w="2160" w:type="dxa"/>
          </w:tcPr>
          <w:p w14:paraId="1A892DAB" w14:textId="77777777" w:rsidR="004F3B28" w:rsidRDefault="00FF04D9">
            <w:r>
              <w:rPr>
                <w:sz w:val="20"/>
              </w:rPr>
              <w:t>6</w:t>
            </w:r>
          </w:p>
        </w:tc>
        <w:tc>
          <w:tcPr>
            <w:tcW w:w="2160" w:type="dxa"/>
          </w:tcPr>
          <w:p w14:paraId="1BA9BA29" w14:textId="77777777" w:rsidR="004F3B28" w:rsidRDefault="00FF04D9">
            <w:r>
              <w:rPr>
                <w:sz w:val="20"/>
              </w:rPr>
              <w:t>Develop and maintain secure systems and software</w:t>
            </w:r>
          </w:p>
        </w:tc>
        <w:tc>
          <w:tcPr>
            <w:tcW w:w="2160" w:type="dxa"/>
          </w:tcPr>
          <w:p w14:paraId="595783D8" w14:textId="77777777" w:rsidR="004F3B28" w:rsidRDefault="00FF04D9">
            <w:r>
              <w:rPr>
                <w:sz w:val="20"/>
              </w:rPr>
              <w:t>Maintain vulnerability management</w:t>
            </w:r>
          </w:p>
        </w:tc>
        <w:tc>
          <w:tcPr>
            <w:tcW w:w="2160" w:type="dxa"/>
          </w:tcPr>
          <w:p w14:paraId="0D69E437" w14:textId="77777777" w:rsidR="004F3B28" w:rsidRDefault="00FF04D9">
            <w:r>
              <w:rPr>
                <w:sz w:val="20"/>
              </w:rPr>
              <w:t>Pinned image tags (2026.2.2); patch process for IdP components</w:t>
            </w:r>
          </w:p>
        </w:tc>
      </w:tr>
      <w:tr w:rsidR="004F3B28" w14:paraId="3F46A1CC" w14:textId="77777777">
        <w:trPr>
          <w:jc w:val="center"/>
        </w:trPr>
        <w:tc>
          <w:tcPr>
            <w:tcW w:w="2160" w:type="dxa"/>
          </w:tcPr>
          <w:p w14:paraId="61A40C65" w14:textId="77777777" w:rsidR="004F3B28" w:rsidRDefault="00FF04D9">
            <w:r>
              <w:rPr>
                <w:sz w:val="20"/>
              </w:rPr>
              <w:t>7</w:t>
            </w:r>
          </w:p>
        </w:tc>
        <w:tc>
          <w:tcPr>
            <w:tcW w:w="2160" w:type="dxa"/>
          </w:tcPr>
          <w:p w14:paraId="6D7C68B6" w14:textId="77777777" w:rsidR="004F3B28" w:rsidRDefault="00FF04D9">
            <w:r>
              <w:rPr>
                <w:sz w:val="20"/>
              </w:rPr>
              <w:t>Restrict access to system components and cardholder data by business need to know</w:t>
            </w:r>
          </w:p>
        </w:tc>
        <w:tc>
          <w:tcPr>
            <w:tcW w:w="2160" w:type="dxa"/>
          </w:tcPr>
          <w:p w14:paraId="58CA0F24" w14:textId="77777777" w:rsidR="004F3B28" w:rsidRDefault="00FF04D9">
            <w:r>
              <w:rPr>
                <w:sz w:val="20"/>
              </w:rPr>
              <w:t>Implement strong access control measures</w:t>
            </w:r>
          </w:p>
        </w:tc>
        <w:tc>
          <w:tcPr>
            <w:tcW w:w="2160" w:type="dxa"/>
          </w:tcPr>
          <w:p w14:paraId="5AB3D030" w14:textId="77777777" w:rsidR="004F3B28" w:rsidRDefault="00FF04D9">
            <w:r>
              <w:rPr>
                <w:sz w:val="20"/>
              </w:rPr>
              <w:t>CORE — three RBAC roles, permission boundary, quarterly recertification (EISP-C2)</w:t>
            </w:r>
          </w:p>
        </w:tc>
      </w:tr>
      <w:tr w:rsidR="004F3B28" w14:paraId="77C49698" w14:textId="77777777">
        <w:trPr>
          <w:jc w:val="center"/>
        </w:trPr>
        <w:tc>
          <w:tcPr>
            <w:tcW w:w="2160" w:type="dxa"/>
          </w:tcPr>
          <w:p w14:paraId="13B9D937" w14:textId="77777777" w:rsidR="004F3B28" w:rsidRDefault="00FF04D9">
            <w:r>
              <w:rPr>
                <w:sz w:val="20"/>
              </w:rPr>
              <w:t>8</w:t>
            </w:r>
          </w:p>
        </w:tc>
        <w:tc>
          <w:tcPr>
            <w:tcW w:w="2160" w:type="dxa"/>
          </w:tcPr>
          <w:p w14:paraId="5BCEDF1B" w14:textId="77777777" w:rsidR="004F3B28" w:rsidRDefault="00FF04D9">
            <w:r>
              <w:rPr>
                <w:sz w:val="20"/>
              </w:rPr>
              <w:t>Identify users and authenticate access to system components</w:t>
            </w:r>
          </w:p>
        </w:tc>
        <w:tc>
          <w:tcPr>
            <w:tcW w:w="2160" w:type="dxa"/>
          </w:tcPr>
          <w:p w14:paraId="2A51FDA1" w14:textId="77777777" w:rsidR="004F3B28" w:rsidRDefault="00FF04D9">
            <w:r>
              <w:rPr>
                <w:sz w:val="20"/>
              </w:rPr>
              <w:t>Implement strong access control measures</w:t>
            </w:r>
          </w:p>
        </w:tc>
        <w:tc>
          <w:tcPr>
            <w:tcW w:w="2160" w:type="dxa"/>
          </w:tcPr>
          <w:p w14:paraId="267BD5C4" w14:textId="77777777" w:rsidR="004F3B28" w:rsidRDefault="00FF04D9">
            <w:r>
              <w:rPr>
                <w:sz w:val="20"/>
              </w:rPr>
              <w:t>CORE — unique Authentik identities, MFA enforcement (EISP-C1), no shared accounts</w:t>
            </w:r>
          </w:p>
        </w:tc>
      </w:tr>
      <w:tr w:rsidR="004F3B28" w14:paraId="1B989F7F" w14:textId="77777777">
        <w:trPr>
          <w:jc w:val="center"/>
        </w:trPr>
        <w:tc>
          <w:tcPr>
            <w:tcW w:w="2160" w:type="dxa"/>
          </w:tcPr>
          <w:p w14:paraId="4BD22F9E" w14:textId="77777777" w:rsidR="004F3B28" w:rsidRDefault="00FF04D9">
            <w:r>
              <w:rPr>
                <w:sz w:val="20"/>
              </w:rPr>
              <w:t>9</w:t>
            </w:r>
          </w:p>
        </w:tc>
        <w:tc>
          <w:tcPr>
            <w:tcW w:w="2160" w:type="dxa"/>
          </w:tcPr>
          <w:p w14:paraId="5979978A" w14:textId="77777777" w:rsidR="004F3B28" w:rsidRDefault="00FF04D9">
            <w:r>
              <w:rPr>
                <w:sz w:val="20"/>
              </w:rPr>
              <w:t>Restrict physical access to cardholder data</w:t>
            </w:r>
          </w:p>
        </w:tc>
        <w:tc>
          <w:tcPr>
            <w:tcW w:w="2160" w:type="dxa"/>
          </w:tcPr>
          <w:p w14:paraId="28B76C7D" w14:textId="77777777" w:rsidR="004F3B28" w:rsidRDefault="00FF04D9">
            <w:r>
              <w:rPr>
                <w:sz w:val="20"/>
              </w:rPr>
              <w:t xml:space="preserve">Implement strong access control </w:t>
            </w:r>
            <w:r>
              <w:rPr>
                <w:sz w:val="20"/>
              </w:rPr>
              <w:lastRenderedPageBreak/>
              <w:t>measures</w:t>
            </w:r>
          </w:p>
        </w:tc>
        <w:tc>
          <w:tcPr>
            <w:tcW w:w="2160" w:type="dxa"/>
          </w:tcPr>
          <w:p w14:paraId="1FC9CBB5" w14:textId="77777777" w:rsidR="004F3B28" w:rsidRDefault="00FF04D9">
            <w:r>
              <w:rPr>
                <w:sz w:val="20"/>
              </w:rPr>
              <w:lastRenderedPageBreak/>
              <w:t xml:space="preserve">Host/cloud physical security (out of EISP </w:t>
            </w:r>
            <w:r>
              <w:rPr>
                <w:sz w:val="20"/>
              </w:rPr>
              <w:lastRenderedPageBreak/>
              <w:t>code scope; inherited from provider)</w:t>
            </w:r>
          </w:p>
        </w:tc>
      </w:tr>
      <w:tr w:rsidR="004F3B28" w14:paraId="62CCEC10" w14:textId="77777777">
        <w:trPr>
          <w:jc w:val="center"/>
        </w:trPr>
        <w:tc>
          <w:tcPr>
            <w:tcW w:w="2160" w:type="dxa"/>
          </w:tcPr>
          <w:p w14:paraId="492B7C37" w14:textId="77777777" w:rsidR="004F3B28" w:rsidRDefault="00FF04D9">
            <w:r>
              <w:rPr>
                <w:sz w:val="20"/>
              </w:rPr>
              <w:lastRenderedPageBreak/>
              <w:t>10</w:t>
            </w:r>
          </w:p>
        </w:tc>
        <w:tc>
          <w:tcPr>
            <w:tcW w:w="2160" w:type="dxa"/>
          </w:tcPr>
          <w:p w14:paraId="244922D9" w14:textId="77777777" w:rsidR="004F3B28" w:rsidRDefault="00FF04D9">
            <w:r>
              <w:rPr>
                <w:sz w:val="20"/>
              </w:rPr>
              <w:t>Log all access to system components and cardholder data</w:t>
            </w:r>
          </w:p>
        </w:tc>
        <w:tc>
          <w:tcPr>
            <w:tcW w:w="2160" w:type="dxa"/>
          </w:tcPr>
          <w:p w14:paraId="24CAA2A5" w14:textId="77777777" w:rsidR="004F3B28" w:rsidRDefault="00FF04D9">
            <w:r>
              <w:rPr>
                <w:sz w:val="20"/>
              </w:rPr>
              <w:t>Regularly monitor and test networks</w:t>
            </w:r>
          </w:p>
        </w:tc>
        <w:tc>
          <w:tcPr>
            <w:tcW w:w="2160" w:type="dxa"/>
          </w:tcPr>
          <w:p w14:paraId="0CCE562E" w14:textId="77777777" w:rsidR="004F3B28" w:rsidRDefault="00FF04D9">
            <w:r>
              <w:rPr>
                <w:sz w:val="20"/>
              </w:rPr>
              <w:t>Authentik event logs; AWS CloudTrail on IAM actions</w:t>
            </w:r>
          </w:p>
        </w:tc>
      </w:tr>
      <w:tr w:rsidR="004F3B28" w14:paraId="1B8DD020" w14:textId="77777777">
        <w:trPr>
          <w:jc w:val="center"/>
        </w:trPr>
        <w:tc>
          <w:tcPr>
            <w:tcW w:w="2160" w:type="dxa"/>
          </w:tcPr>
          <w:p w14:paraId="6A891B58" w14:textId="77777777" w:rsidR="004F3B28" w:rsidRDefault="00FF04D9">
            <w:r>
              <w:rPr>
                <w:sz w:val="20"/>
              </w:rPr>
              <w:t>11</w:t>
            </w:r>
          </w:p>
        </w:tc>
        <w:tc>
          <w:tcPr>
            <w:tcW w:w="2160" w:type="dxa"/>
          </w:tcPr>
          <w:p w14:paraId="28EAF0A3" w14:textId="77777777" w:rsidR="004F3B28" w:rsidRDefault="00FF04D9">
            <w:r>
              <w:rPr>
                <w:sz w:val="20"/>
              </w:rPr>
              <w:t>Test security of systems and networks regularly</w:t>
            </w:r>
          </w:p>
        </w:tc>
        <w:tc>
          <w:tcPr>
            <w:tcW w:w="2160" w:type="dxa"/>
          </w:tcPr>
          <w:p w14:paraId="581E65BF" w14:textId="77777777" w:rsidR="004F3B28" w:rsidRDefault="00FF04D9">
            <w:r>
              <w:rPr>
                <w:sz w:val="20"/>
              </w:rPr>
              <w:t>Regularly monitor and test networks</w:t>
            </w:r>
          </w:p>
        </w:tc>
        <w:tc>
          <w:tcPr>
            <w:tcW w:w="2160" w:type="dxa"/>
          </w:tcPr>
          <w:p w14:paraId="213223A2" w14:textId="77777777" w:rsidR="004F3B28" w:rsidRDefault="00FF04D9">
            <w:r>
              <w:rPr>
                <w:sz w:val="20"/>
              </w:rPr>
              <w:t>Vulnerability scanning of IdP; periodic access-review testing</w:t>
            </w:r>
          </w:p>
        </w:tc>
      </w:tr>
      <w:tr w:rsidR="004F3B28" w14:paraId="05083A79" w14:textId="77777777">
        <w:trPr>
          <w:jc w:val="center"/>
        </w:trPr>
        <w:tc>
          <w:tcPr>
            <w:tcW w:w="2160" w:type="dxa"/>
          </w:tcPr>
          <w:p w14:paraId="2A762009" w14:textId="77777777" w:rsidR="004F3B28" w:rsidRDefault="00FF04D9">
            <w:r>
              <w:rPr>
                <w:sz w:val="20"/>
              </w:rPr>
              <w:t>12</w:t>
            </w:r>
          </w:p>
        </w:tc>
        <w:tc>
          <w:tcPr>
            <w:tcW w:w="2160" w:type="dxa"/>
          </w:tcPr>
          <w:p w14:paraId="10B7CCE5" w14:textId="77777777" w:rsidR="004F3B28" w:rsidRDefault="00FF04D9">
            <w:r>
              <w:rPr>
                <w:sz w:val="20"/>
              </w:rPr>
              <w:t>Support information security with organizational policies and programs</w:t>
            </w:r>
          </w:p>
        </w:tc>
        <w:tc>
          <w:tcPr>
            <w:tcW w:w="2160" w:type="dxa"/>
          </w:tcPr>
          <w:p w14:paraId="763C1593" w14:textId="77777777" w:rsidR="004F3B28" w:rsidRDefault="00FF04D9">
            <w:r>
              <w:rPr>
                <w:sz w:val="20"/>
              </w:rPr>
              <w:t>Maintain information security policies</w:t>
            </w:r>
          </w:p>
        </w:tc>
        <w:tc>
          <w:tcPr>
            <w:tcW w:w="2160" w:type="dxa"/>
          </w:tcPr>
          <w:p w14:paraId="7A14A4EE" w14:textId="77777777" w:rsidR="004F3B28" w:rsidRDefault="00FF04D9">
            <w:r>
              <w:rPr>
                <w:sz w:val="20"/>
              </w:rPr>
              <w:t>This compliance program; EISP-IAM-004 policy document</w:t>
            </w:r>
          </w:p>
        </w:tc>
      </w:tr>
    </w:tbl>
    <w:p w14:paraId="27B7D8C0" w14:textId="77777777" w:rsidR="004F3B28" w:rsidRDefault="004F3B28"/>
    <w:p w14:paraId="5302F858" w14:textId="77777777" w:rsidR="004F3B28" w:rsidRDefault="00FF04D9">
      <w:pPr>
        <w:pStyle w:val="Heading2"/>
      </w:pPr>
      <w:bookmarkStart w:id="11" w:name="_Toc242480455"/>
      <w:r>
        <w:t>3.3 Deep Dive: Requirement 7 — Restrict Access by Business Need to Know</w:t>
      </w:r>
      <w:bookmarkEnd w:id="11"/>
    </w:p>
    <w:p w14:paraId="33FE2375" w14:textId="77777777" w:rsidR="004F3B28" w:rsidRDefault="00FF04D9">
      <w:r>
        <w:t>Requirement 7 operationalizes least privilege for the CDE. Its key demands and their EISP realization:</w:t>
      </w:r>
    </w:p>
    <w:p w14:paraId="37A31107" w14:textId="77777777" w:rsidR="004F3B28" w:rsidRDefault="00FF04D9">
      <w:pPr>
        <w:pStyle w:val="ListBullet"/>
      </w:pPr>
      <w:r>
        <w:t>7.1 — Limit access to system components and cardholder data to only those individuals whose job requires it. EISP implements this through three narrowly scoped RBAC roles; no human holds standing access outside their role.</w:t>
      </w:r>
    </w:p>
    <w:p w14:paraId="05D10500" w14:textId="77777777" w:rsidR="004F3B28" w:rsidRDefault="00FF04D9">
      <w:pPr>
        <w:pStyle w:val="ListBullet"/>
      </w:pPr>
      <w:r>
        <w:t>7.2 — Establish access control systems with a default 'deny-all' posture. EISP's permission boundary (EISP-PermissionBoundary) plus explicit deny statements create defense-in-depth deny-by-default.</w:t>
      </w:r>
    </w:p>
    <w:p w14:paraId="3EB9811B" w14:textId="77777777" w:rsidR="004F3B28" w:rsidRDefault="00FF04D9">
      <w:pPr>
        <w:pStyle w:val="ListBullet"/>
      </w:pPr>
      <w:r>
        <w:t>7.3 — Review all user accounts and related access privileges at least once every six months. EISP exceeds this with QUARTERLY recertification of AWS IAM role assignments (control EISP-C2), with documented owner sign-off.</w:t>
      </w:r>
    </w:p>
    <w:p w14:paraId="6D9AB3CF" w14:textId="77777777" w:rsidR="004F3B28" w:rsidRDefault="00FF04D9">
      <w:pPr>
        <w:pStyle w:val="Heading2"/>
      </w:pPr>
      <w:bookmarkStart w:id="12" w:name="_Toc242480456"/>
      <w:r>
        <w:t>3.4 Deep Dive: Requirement 8 — Identify and Authenticate Access</w:t>
      </w:r>
      <w:bookmarkEnd w:id="12"/>
    </w:p>
    <w:p w14:paraId="62F10595" w14:textId="77777777" w:rsidR="004F3B28" w:rsidRDefault="00FF04D9">
      <w:pPr>
        <w:pStyle w:val="ListBullet"/>
      </w:pPr>
      <w:r>
        <w:t>8.1 — Assign a unique identification to each person with computer access; no shared or generic accounts for users. Every EISP human user holds a unique Authentik identity backed by PostgreSQL; service functions use distinct non-human credentials.</w:t>
      </w:r>
    </w:p>
    <w:p w14:paraId="537008DC" w14:textId="77777777" w:rsidR="004F3B28" w:rsidRDefault="00FF04D9">
      <w:pPr>
        <w:pStyle w:val="ListBullet"/>
      </w:pPr>
      <w:r>
        <w:t>8.3/8.4 — Strong authentication, including multi-factor authentication for all access into the CDE (8.4.2/8.4.3 in v4.0 cover MFA for all non-console administrative access and all remote access). EISP enforces MFA for every human-user authentication through Authentik (control EISP-C1) — no MFA bypass paths.</w:t>
      </w:r>
    </w:p>
    <w:p w14:paraId="0C10B0B3" w14:textId="77777777" w:rsidR="004F3B28" w:rsidRDefault="00FF04D9">
      <w:pPr>
        <w:pStyle w:val="ListBullet"/>
      </w:pPr>
      <w:r>
        <w:t>8.5/8.6 — MFA system configuration and strong password/passphrase policies. Authentik password policies and authenticator (TOTP/WebAuthn) enrollment policies are the implementation point.</w:t>
      </w:r>
    </w:p>
    <w:p w14:paraId="77576F28" w14:textId="77777777" w:rsidR="004F3B28" w:rsidRDefault="00FF04D9">
      <w:pPr>
        <w:pStyle w:val="Heading2"/>
      </w:pPr>
      <w:bookmarkStart w:id="13" w:name="_Toc242480457"/>
      <w:r>
        <w:t>3.5 Key Terminology</w:t>
      </w:r>
      <w:bookmarkEnd w:id="13"/>
    </w:p>
    <w:tbl>
      <w:tblPr>
        <w:tblStyle w:val="TableGrid"/>
        <w:tblW w:w="0" w:type="auto"/>
        <w:jc w:val="center"/>
        <w:tblLook w:val="04A0" w:firstRow="1" w:lastRow="0" w:firstColumn="1" w:lastColumn="0" w:noHBand="0" w:noVBand="1"/>
      </w:tblPr>
      <w:tblGrid>
        <w:gridCol w:w="4320"/>
        <w:gridCol w:w="4320"/>
      </w:tblGrid>
      <w:tr w:rsidR="004F3B28" w14:paraId="7493A052" w14:textId="77777777">
        <w:trPr>
          <w:jc w:val="center"/>
        </w:trPr>
        <w:tc>
          <w:tcPr>
            <w:tcW w:w="4320" w:type="dxa"/>
            <w:shd w:val="clear" w:color="auto" w:fill="1F4E79"/>
          </w:tcPr>
          <w:p w14:paraId="70505135" w14:textId="77777777" w:rsidR="004F3B28" w:rsidRDefault="00FF04D9">
            <w:r>
              <w:rPr>
                <w:b/>
                <w:color w:val="FFFFFF"/>
                <w:sz w:val="20"/>
              </w:rPr>
              <w:t>Term</w:t>
            </w:r>
          </w:p>
        </w:tc>
        <w:tc>
          <w:tcPr>
            <w:tcW w:w="4320" w:type="dxa"/>
            <w:shd w:val="clear" w:color="auto" w:fill="1F4E79"/>
          </w:tcPr>
          <w:p w14:paraId="54484BE0" w14:textId="77777777" w:rsidR="004F3B28" w:rsidRDefault="00FF04D9">
            <w:r>
              <w:rPr>
                <w:b/>
                <w:color w:val="FFFFFF"/>
                <w:sz w:val="20"/>
              </w:rPr>
              <w:t>Definition</w:t>
            </w:r>
          </w:p>
        </w:tc>
      </w:tr>
      <w:tr w:rsidR="004F3B28" w14:paraId="260BEBA7" w14:textId="77777777">
        <w:trPr>
          <w:jc w:val="center"/>
        </w:trPr>
        <w:tc>
          <w:tcPr>
            <w:tcW w:w="4320" w:type="dxa"/>
          </w:tcPr>
          <w:p w14:paraId="5E7A62B9" w14:textId="77777777" w:rsidR="004F3B28" w:rsidRDefault="00FF04D9">
            <w:r>
              <w:rPr>
                <w:sz w:val="20"/>
              </w:rPr>
              <w:t>Cardholder Data Environment (CDE)</w:t>
            </w:r>
          </w:p>
        </w:tc>
        <w:tc>
          <w:tcPr>
            <w:tcW w:w="4320" w:type="dxa"/>
          </w:tcPr>
          <w:p w14:paraId="182A33A4" w14:textId="77777777" w:rsidR="004F3B28" w:rsidRDefault="00FF04D9">
            <w:r>
              <w:rPr>
                <w:sz w:val="20"/>
              </w:rPr>
              <w:t xml:space="preserve">The people, processes, and technology that store, process, or transmit cardholder data — plus any system connected to or that could impact its </w:t>
            </w:r>
            <w:r>
              <w:rPr>
                <w:sz w:val="20"/>
              </w:rPr>
              <w:lastRenderedPageBreak/>
              <w:t>security (including an IdP).</w:t>
            </w:r>
          </w:p>
        </w:tc>
      </w:tr>
      <w:tr w:rsidR="004F3B28" w14:paraId="61ACF1F7" w14:textId="77777777">
        <w:trPr>
          <w:jc w:val="center"/>
        </w:trPr>
        <w:tc>
          <w:tcPr>
            <w:tcW w:w="4320" w:type="dxa"/>
          </w:tcPr>
          <w:p w14:paraId="325C2DAD" w14:textId="77777777" w:rsidR="004F3B28" w:rsidRDefault="00FF04D9">
            <w:r>
              <w:rPr>
                <w:sz w:val="20"/>
              </w:rPr>
              <w:lastRenderedPageBreak/>
              <w:t>SAQ (Self-Assessment Questionnaire)</w:t>
            </w:r>
          </w:p>
        </w:tc>
        <w:tc>
          <w:tcPr>
            <w:tcW w:w="4320" w:type="dxa"/>
          </w:tcPr>
          <w:p w14:paraId="15510EAE" w14:textId="77777777" w:rsidR="004F3B28" w:rsidRDefault="00FF04D9">
            <w:r>
              <w:rPr>
                <w:sz w:val="20"/>
              </w:rPr>
              <w:t>PCI SSC validation tool allowing eligible merchants/service providers to self-attest compliance.</w:t>
            </w:r>
          </w:p>
        </w:tc>
      </w:tr>
      <w:tr w:rsidR="004F3B28" w14:paraId="18B004A0" w14:textId="77777777">
        <w:trPr>
          <w:jc w:val="center"/>
        </w:trPr>
        <w:tc>
          <w:tcPr>
            <w:tcW w:w="4320" w:type="dxa"/>
          </w:tcPr>
          <w:p w14:paraId="42CB78E2" w14:textId="77777777" w:rsidR="004F3B28" w:rsidRDefault="00FF04D9">
            <w:r>
              <w:rPr>
                <w:sz w:val="20"/>
              </w:rPr>
              <w:t>QSA (Qualified Security Assessor)</w:t>
            </w:r>
          </w:p>
        </w:tc>
        <w:tc>
          <w:tcPr>
            <w:tcW w:w="4320" w:type="dxa"/>
          </w:tcPr>
          <w:p w14:paraId="12E93C03" w14:textId="77777777" w:rsidR="004F3B28" w:rsidRDefault="00FF04D9">
            <w:r>
              <w:rPr>
                <w:sz w:val="20"/>
              </w:rPr>
              <w:t>Independent assessor certified by the PCI SSC to perform on-site PCI DSS assessments (ROC).</w:t>
            </w:r>
          </w:p>
        </w:tc>
      </w:tr>
      <w:tr w:rsidR="004F3B28" w14:paraId="1B78C14D" w14:textId="77777777">
        <w:trPr>
          <w:jc w:val="center"/>
        </w:trPr>
        <w:tc>
          <w:tcPr>
            <w:tcW w:w="4320" w:type="dxa"/>
          </w:tcPr>
          <w:p w14:paraId="33AE372E" w14:textId="77777777" w:rsidR="004F3B28" w:rsidRDefault="00FF04D9">
            <w:r>
              <w:rPr>
                <w:sz w:val="20"/>
              </w:rPr>
              <w:t>ASV (Approved Scanning Vendor)</w:t>
            </w:r>
          </w:p>
        </w:tc>
        <w:tc>
          <w:tcPr>
            <w:tcW w:w="4320" w:type="dxa"/>
          </w:tcPr>
          <w:p w14:paraId="3D87BD5F" w14:textId="77777777" w:rsidR="004F3B28" w:rsidRDefault="00FF04D9">
            <w:r>
              <w:rPr>
                <w:sz w:val="20"/>
              </w:rPr>
              <w:t>Vendor approved to perform external vulnerability scans required by Requirement 11.</w:t>
            </w:r>
          </w:p>
        </w:tc>
      </w:tr>
      <w:tr w:rsidR="004F3B28" w14:paraId="79F56DA1" w14:textId="77777777">
        <w:trPr>
          <w:jc w:val="center"/>
        </w:trPr>
        <w:tc>
          <w:tcPr>
            <w:tcW w:w="4320" w:type="dxa"/>
          </w:tcPr>
          <w:p w14:paraId="029C6E02" w14:textId="77777777" w:rsidR="004F3B28" w:rsidRDefault="00FF04D9">
            <w:r>
              <w:rPr>
                <w:sz w:val="20"/>
              </w:rPr>
              <w:t>ROC (Report on Compliance)</w:t>
            </w:r>
          </w:p>
        </w:tc>
        <w:tc>
          <w:tcPr>
            <w:tcW w:w="4320" w:type="dxa"/>
          </w:tcPr>
          <w:p w14:paraId="4634FDB2" w14:textId="77777777" w:rsidR="004F3B28" w:rsidRDefault="00FF04D9">
            <w:r>
              <w:rPr>
                <w:sz w:val="20"/>
              </w:rPr>
              <w:t>Formal assessment report produced by a QSA for Level 1 merchants/service providers.</w:t>
            </w:r>
          </w:p>
        </w:tc>
      </w:tr>
      <w:tr w:rsidR="004F3B28" w14:paraId="5665587C" w14:textId="77777777">
        <w:trPr>
          <w:jc w:val="center"/>
        </w:trPr>
        <w:tc>
          <w:tcPr>
            <w:tcW w:w="4320" w:type="dxa"/>
          </w:tcPr>
          <w:p w14:paraId="577BB3C5" w14:textId="77777777" w:rsidR="004F3B28" w:rsidRDefault="00FF04D9">
            <w:r>
              <w:rPr>
                <w:sz w:val="20"/>
              </w:rPr>
              <w:t>Service Provider</w:t>
            </w:r>
          </w:p>
        </w:tc>
        <w:tc>
          <w:tcPr>
            <w:tcW w:w="4320" w:type="dxa"/>
          </w:tcPr>
          <w:p w14:paraId="3FAC7731" w14:textId="77777777" w:rsidR="004F3B28" w:rsidRDefault="00FF04D9">
            <w:r>
              <w:rPr>
                <w:sz w:val="20"/>
              </w:rPr>
              <w:t>Entity that processes, stores, or transmits cardholder data on behalf of another entity — the category under which an identity platform supporting payment systems would be assessed.</w:t>
            </w:r>
          </w:p>
        </w:tc>
      </w:tr>
      <w:tr w:rsidR="004F3B28" w14:paraId="07043443" w14:textId="77777777">
        <w:trPr>
          <w:jc w:val="center"/>
        </w:trPr>
        <w:tc>
          <w:tcPr>
            <w:tcW w:w="4320" w:type="dxa"/>
          </w:tcPr>
          <w:p w14:paraId="0900640B" w14:textId="77777777" w:rsidR="004F3B28" w:rsidRDefault="00FF04D9">
            <w:r>
              <w:rPr>
                <w:sz w:val="20"/>
              </w:rPr>
              <w:t>Compensating Control</w:t>
            </w:r>
          </w:p>
        </w:tc>
        <w:tc>
          <w:tcPr>
            <w:tcW w:w="4320" w:type="dxa"/>
          </w:tcPr>
          <w:p w14:paraId="6F0AA90C" w14:textId="77777777" w:rsidR="004F3B28" w:rsidRDefault="00FF04D9">
            <w:r>
              <w:rPr>
                <w:sz w:val="20"/>
              </w:rPr>
              <w:t>Alternative control used when a requirement cannot be met as stated; must be documented, risk-justified, and meet the requirement's intent.</w:t>
            </w:r>
          </w:p>
        </w:tc>
      </w:tr>
    </w:tbl>
    <w:p w14:paraId="4755AE67" w14:textId="77777777" w:rsidR="004F3B28" w:rsidRDefault="004F3B28"/>
    <w:p w14:paraId="3D108ADF" w14:textId="77777777" w:rsidR="004F3B28" w:rsidRDefault="00FF04D9">
      <w:pPr>
        <w:pStyle w:val="Heading2"/>
      </w:pPr>
      <w:bookmarkStart w:id="14" w:name="_Toc242480458"/>
      <w:r>
        <w:t>3.6 Consequences of Non-Compliance</w:t>
      </w:r>
      <w:bookmarkEnd w:id="14"/>
    </w:p>
    <w:p w14:paraId="3EAC649A" w14:textId="77777777" w:rsidR="004F3B28" w:rsidRDefault="00FF04D9">
      <w:pPr>
        <w:pStyle w:val="ListBullet"/>
      </w:pPr>
      <w:r>
        <w:t>Card-brand fines typically ranging from $5,000 to $100,000 per month until compliance is demonstrated.</w:t>
      </w:r>
    </w:p>
    <w:p w14:paraId="769C4EBE" w14:textId="77777777" w:rsidR="004F3B28" w:rsidRDefault="00FF04D9">
      <w:pPr>
        <w:pStyle w:val="ListBullet"/>
      </w:pPr>
      <w:r>
        <w:t>Increased transaction fees and, in severe cases, loss of the ability to process card payments.</w:t>
      </w:r>
    </w:p>
    <w:p w14:paraId="6585D751" w14:textId="77777777" w:rsidR="004F3B28" w:rsidRDefault="00FF04D9">
      <w:pPr>
        <w:pStyle w:val="ListBullet"/>
      </w:pPr>
      <w:r>
        <w:t>Liability for fraud losses and forensic investigation costs following a breach.</w:t>
      </w:r>
    </w:p>
    <w:p w14:paraId="5AA227D9" w14:textId="77777777" w:rsidR="004F3B28" w:rsidRDefault="00FF04D9">
      <w:pPr>
        <w:pStyle w:val="ListBullet"/>
      </w:pPr>
      <w:r>
        <w:t>Contractual fallout with acquirers and partners; reputational damage with customers.</w:t>
      </w:r>
    </w:p>
    <w:p w14:paraId="19DF9F7A" w14:textId="77777777" w:rsidR="004F3B28" w:rsidRDefault="00FF04D9">
      <w:pPr>
        <w:pStyle w:val="Heading1"/>
      </w:pPr>
      <w:bookmarkStart w:id="15" w:name="_Toc242480459"/>
      <w:r>
        <w:t>4. Regulatory Framework 2 — NIST SP 800-53 Rev. 5</w:t>
      </w:r>
      <w:bookmarkEnd w:id="15"/>
    </w:p>
    <w:p w14:paraId="32F5D786" w14:textId="77777777" w:rsidR="004F3B28" w:rsidRDefault="00FF04D9">
      <w:pPr>
        <w:pStyle w:val="Heading2"/>
      </w:pPr>
      <w:bookmarkStart w:id="16" w:name="_Toc242480460"/>
      <w:r>
        <w:t>4.1 Overview and Purpose</w:t>
      </w:r>
      <w:bookmarkEnd w:id="16"/>
    </w:p>
    <w:p w14:paraId="1C59FF1B" w14:textId="77777777" w:rsidR="004F3B28" w:rsidRDefault="00FF04D9">
      <w:r>
        <w:t>NIST Special Publication 800-53, 'Security and Privacy Controls for Information Systems and Organizations' (Revision 5, September 2020), is the U.S. federal catalog of security and privacy controls. Although formally mandatory for federal systems, it is widely adopted in industry as the most complete best-practice control catalog available — which is why the EISP IAM policies design document (EISP-IAM-004) aligns to it. Rev. 5 organizes roughly 1,100 controls and control enhancements into 20 families spanni</w:t>
      </w:r>
      <w:r>
        <w:t>ng governance, technical, and operational domains.</w:t>
      </w:r>
    </w:p>
    <w:p w14:paraId="439C76F7" w14:textId="77777777" w:rsidR="004F3B28" w:rsidRDefault="00FF04D9">
      <w:pPr>
        <w:pStyle w:val="Heading2"/>
      </w:pPr>
      <w:bookmarkStart w:id="17" w:name="_Toc242480461"/>
      <w:r>
        <w:t>4.2 Control Families (Summary)</w:t>
      </w:r>
      <w:bookmarkEnd w:id="17"/>
    </w:p>
    <w:tbl>
      <w:tblPr>
        <w:tblStyle w:val="TableGrid"/>
        <w:tblW w:w="0" w:type="auto"/>
        <w:jc w:val="center"/>
        <w:tblLook w:val="04A0" w:firstRow="1" w:lastRow="0" w:firstColumn="1" w:lastColumn="0" w:noHBand="0" w:noVBand="1"/>
      </w:tblPr>
      <w:tblGrid>
        <w:gridCol w:w="2880"/>
        <w:gridCol w:w="2880"/>
        <w:gridCol w:w="2880"/>
      </w:tblGrid>
      <w:tr w:rsidR="004F3B28" w14:paraId="29941D24" w14:textId="77777777">
        <w:trPr>
          <w:jc w:val="center"/>
        </w:trPr>
        <w:tc>
          <w:tcPr>
            <w:tcW w:w="2880" w:type="dxa"/>
            <w:shd w:val="clear" w:color="auto" w:fill="1F4E79"/>
          </w:tcPr>
          <w:p w14:paraId="648CB87F" w14:textId="77777777" w:rsidR="004F3B28" w:rsidRDefault="00FF04D9">
            <w:r>
              <w:rPr>
                <w:b/>
                <w:color w:val="FFFFFF"/>
                <w:sz w:val="20"/>
              </w:rPr>
              <w:t>Family ID</w:t>
            </w:r>
          </w:p>
        </w:tc>
        <w:tc>
          <w:tcPr>
            <w:tcW w:w="2880" w:type="dxa"/>
            <w:shd w:val="clear" w:color="auto" w:fill="1F4E79"/>
          </w:tcPr>
          <w:p w14:paraId="058EC704" w14:textId="77777777" w:rsidR="004F3B28" w:rsidRDefault="00FF04D9">
            <w:r>
              <w:rPr>
                <w:b/>
                <w:color w:val="FFFFFF"/>
                <w:sz w:val="20"/>
              </w:rPr>
              <w:t>Family Name</w:t>
            </w:r>
          </w:p>
        </w:tc>
        <w:tc>
          <w:tcPr>
            <w:tcW w:w="2880" w:type="dxa"/>
            <w:shd w:val="clear" w:color="auto" w:fill="1F4E79"/>
          </w:tcPr>
          <w:p w14:paraId="5175A6FD" w14:textId="77777777" w:rsidR="004F3B28" w:rsidRDefault="00FF04D9">
            <w:r>
              <w:rPr>
                <w:b/>
                <w:color w:val="FFFFFF"/>
                <w:sz w:val="20"/>
              </w:rPr>
              <w:t>EISP Touchpoint</w:t>
            </w:r>
          </w:p>
        </w:tc>
      </w:tr>
      <w:tr w:rsidR="004F3B28" w14:paraId="2CDAEC89" w14:textId="77777777">
        <w:trPr>
          <w:jc w:val="center"/>
        </w:trPr>
        <w:tc>
          <w:tcPr>
            <w:tcW w:w="2880" w:type="dxa"/>
          </w:tcPr>
          <w:p w14:paraId="322EB0C4" w14:textId="77777777" w:rsidR="004F3B28" w:rsidRDefault="00FF04D9">
            <w:r>
              <w:rPr>
                <w:sz w:val="20"/>
              </w:rPr>
              <w:t>AC</w:t>
            </w:r>
          </w:p>
        </w:tc>
        <w:tc>
          <w:tcPr>
            <w:tcW w:w="2880" w:type="dxa"/>
          </w:tcPr>
          <w:p w14:paraId="44401C01" w14:textId="77777777" w:rsidR="004F3B28" w:rsidRDefault="00FF04D9">
            <w:r>
              <w:rPr>
                <w:sz w:val="20"/>
              </w:rPr>
              <w:t>Access Control</w:t>
            </w:r>
          </w:p>
        </w:tc>
        <w:tc>
          <w:tcPr>
            <w:tcW w:w="2880" w:type="dxa"/>
          </w:tcPr>
          <w:p w14:paraId="6A7F332B" w14:textId="77777777" w:rsidR="004F3B28" w:rsidRDefault="00FF04D9">
            <w:r>
              <w:rPr>
                <w:sz w:val="20"/>
              </w:rPr>
              <w:t>Core — RBAC roles, permission boundaries, recertification</w:t>
            </w:r>
          </w:p>
        </w:tc>
      </w:tr>
      <w:tr w:rsidR="004F3B28" w14:paraId="660C5F71" w14:textId="77777777">
        <w:trPr>
          <w:jc w:val="center"/>
        </w:trPr>
        <w:tc>
          <w:tcPr>
            <w:tcW w:w="2880" w:type="dxa"/>
          </w:tcPr>
          <w:p w14:paraId="65B11D88" w14:textId="77777777" w:rsidR="004F3B28" w:rsidRDefault="00FF04D9">
            <w:r>
              <w:rPr>
                <w:sz w:val="20"/>
              </w:rPr>
              <w:t>IA</w:t>
            </w:r>
          </w:p>
        </w:tc>
        <w:tc>
          <w:tcPr>
            <w:tcW w:w="2880" w:type="dxa"/>
          </w:tcPr>
          <w:p w14:paraId="56C6DB79" w14:textId="77777777" w:rsidR="004F3B28" w:rsidRDefault="00FF04D9">
            <w:r>
              <w:rPr>
                <w:sz w:val="20"/>
              </w:rPr>
              <w:t>Identification and Authentication</w:t>
            </w:r>
          </w:p>
        </w:tc>
        <w:tc>
          <w:tcPr>
            <w:tcW w:w="2880" w:type="dxa"/>
          </w:tcPr>
          <w:p w14:paraId="25DE8E78" w14:textId="77777777" w:rsidR="004F3B28" w:rsidRDefault="00FF04D9">
            <w:r>
              <w:rPr>
                <w:sz w:val="20"/>
              </w:rPr>
              <w:t>Core — Authentik identities, MFA, authenticator management</w:t>
            </w:r>
          </w:p>
        </w:tc>
      </w:tr>
      <w:tr w:rsidR="004F3B28" w14:paraId="588B1247" w14:textId="77777777">
        <w:trPr>
          <w:jc w:val="center"/>
        </w:trPr>
        <w:tc>
          <w:tcPr>
            <w:tcW w:w="2880" w:type="dxa"/>
          </w:tcPr>
          <w:p w14:paraId="03B667B1" w14:textId="77777777" w:rsidR="004F3B28" w:rsidRDefault="00FF04D9">
            <w:r>
              <w:rPr>
                <w:sz w:val="20"/>
              </w:rPr>
              <w:t>AU</w:t>
            </w:r>
          </w:p>
        </w:tc>
        <w:tc>
          <w:tcPr>
            <w:tcW w:w="2880" w:type="dxa"/>
          </w:tcPr>
          <w:p w14:paraId="07B4AB86" w14:textId="77777777" w:rsidR="004F3B28" w:rsidRDefault="00FF04D9">
            <w:r>
              <w:rPr>
                <w:sz w:val="20"/>
              </w:rPr>
              <w:t>Audit and Accountability</w:t>
            </w:r>
          </w:p>
        </w:tc>
        <w:tc>
          <w:tcPr>
            <w:tcW w:w="2880" w:type="dxa"/>
          </w:tcPr>
          <w:p w14:paraId="3924EC54" w14:textId="77777777" w:rsidR="004F3B28" w:rsidRDefault="00FF04D9">
            <w:r>
              <w:rPr>
                <w:sz w:val="20"/>
              </w:rPr>
              <w:t>Authentik event logs, CloudTrail on IAM actions</w:t>
            </w:r>
          </w:p>
        </w:tc>
      </w:tr>
      <w:tr w:rsidR="004F3B28" w14:paraId="27075D95" w14:textId="77777777">
        <w:trPr>
          <w:jc w:val="center"/>
        </w:trPr>
        <w:tc>
          <w:tcPr>
            <w:tcW w:w="2880" w:type="dxa"/>
          </w:tcPr>
          <w:p w14:paraId="6A491DBC" w14:textId="77777777" w:rsidR="004F3B28" w:rsidRDefault="00FF04D9">
            <w:r>
              <w:rPr>
                <w:sz w:val="20"/>
              </w:rPr>
              <w:t>CM</w:t>
            </w:r>
          </w:p>
        </w:tc>
        <w:tc>
          <w:tcPr>
            <w:tcW w:w="2880" w:type="dxa"/>
          </w:tcPr>
          <w:p w14:paraId="12069D60" w14:textId="77777777" w:rsidR="004F3B28" w:rsidRDefault="00FF04D9">
            <w:r>
              <w:rPr>
                <w:sz w:val="20"/>
              </w:rPr>
              <w:t>Configuration Management</w:t>
            </w:r>
          </w:p>
        </w:tc>
        <w:tc>
          <w:tcPr>
            <w:tcW w:w="2880" w:type="dxa"/>
          </w:tcPr>
          <w:p w14:paraId="22D02AD1" w14:textId="77777777" w:rsidR="004F3B28" w:rsidRDefault="00FF04D9">
            <w:r>
              <w:rPr>
                <w:sz w:val="20"/>
              </w:rPr>
              <w:t xml:space="preserve">Terraform as code; pinned </w:t>
            </w:r>
            <w:r>
              <w:rPr>
                <w:sz w:val="20"/>
              </w:rPr>
              <w:lastRenderedPageBreak/>
              <w:t>container image versions</w:t>
            </w:r>
          </w:p>
        </w:tc>
      </w:tr>
      <w:tr w:rsidR="004F3B28" w14:paraId="5D591002" w14:textId="77777777">
        <w:trPr>
          <w:jc w:val="center"/>
        </w:trPr>
        <w:tc>
          <w:tcPr>
            <w:tcW w:w="2880" w:type="dxa"/>
          </w:tcPr>
          <w:p w14:paraId="609DE5CF" w14:textId="77777777" w:rsidR="004F3B28" w:rsidRDefault="00FF04D9">
            <w:r>
              <w:rPr>
                <w:sz w:val="20"/>
              </w:rPr>
              <w:lastRenderedPageBreak/>
              <w:t>IR</w:t>
            </w:r>
          </w:p>
        </w:tc>
        <w:tc>
          <w:tcPr>
            <w:tcW w:w="2880" w:type="dxa"/>
          </w:tcPr>
          <w:p w14:paraId="24861762" w14:textId="77777777" w:rsidR="004F3B28" w:rsidRDefault="00FF04D9">
            <w:r>
              <w:rPr>
                <w:sz w:val="20"/>
              </w:rPr>
              <w:t>Incident Response</w:t>
            </w:r>
          </w:p>
        </w:tc>
        <w:tc>
          <w:tcPr>
            <w:tcW w:w="2880" w:type="dxa"/>
          </w:tcPr>
          <w:p w14:paraId="473BD4A1" w14:textId="77777777" w:rsidR="004F3B28" w:rsidRDefault="00FF04D9">
            <w:r>
              <w:rPr>
                <w:sz w:val="20"/>
              </w:rPr>
              <w:t>Procedures for credential compromise / IdP incident</w:t>
            </w:r>
          </w:p>
        </w:tc>
      </w:tr>
      <w:tr w:rsidR="004F3B28" w14:paraId="1516485D" w14:textId="77777777">
        <w:trPr>
          <w:jc w:val="center"/>
        </w:trPr>
        <w:tc>
          <w:tcPr>
            <w:tcW w:w="2880" w:type="dxa"/>
          </w:tcPr>
          <w:p w14:paraId="3CC80FAB" w14:textId="77777777" w:rsidR="004F3B28" w:rsidRDefault="00FF04D9">
            <w:r>
              <w:rPr>
                <w:sz w:val="20"/>
              </w:rPr>
              <w:t>PS</w:t>
            </w:r>
          </w:p>
        </w:tc>
        <w:tc>
          <w:tcPr>
            <w:tcW w:w="2880" w:type="dxa"/>
          </w:tcPr>
          <w:p w14:paraId="620DDF06" w14:textId="77777777" w:rsidR="004F3B28" w:rsidRDefault="00FF04D9">
            <w:r>
              <w:rPr>
                <w:sz w:val="20"/>
              </w:rPr>
              <w:t>Personnel Security</w:t>
            </w:r>
          </w:p>
        </w:tc>
        <w:tc>
          <w:tcPr>
            <w:tcW w:w="2880" w:type="dxa"/>
          </w:tcPr>
          <w:p w14:paraId="4931C318" w14:textId="77777777" w:rsidR="004F3B28" w:rsidRDefault="00FF04D9">
            <w:r>
              <w:rPr>
                <w:sz w:val="20"/>
              </w:rPr>
              <w:t>Onboarding/offboarding tied to provisioning/deprovisioning</w:t>
            </w:r>
          </w:p>
        </w:tc>
      </w:tr>
      <w:tr w:rsidR="004F3B28" w14:paraId="46716F8A" w14:textId="77777777">
        <w:trPr>
          <w:jc w:val="center"/>
        </w:trPr>
        <w:tc>
          <w:tcPr>
            <w:tcW w:w="2880" w:type="dxa"/>
          </w:tcPr>
          <w:p w14:paraId="12E2C6B1" w14:textId="77777777" w:rsidR="004F3B28" w:rsidRDefault="00FF04D9">
            <w:r>
              <w:rPr>
                <w:sz w:val="20"/>
              </w:rPr>
              <w:t>SC</w:t>
            </w:r>
          </w:p>
        </w:tc>
        <w:tc>
          <w:tcPr>
            <w:tcW w:w="2880" w:type="dxa"/>
          </w:tcPr>
          <w:p w14:paraId="20ED42E7" w14:textId="77777777" w:rsidR="004F3B28" w:rsidRDefault="00FF04D9">
            <w:r>
              <w:rPr>
                <w:sz w:val="20"/>
              </w:rPr>
              <w:t>System and Communications Protection</w:t>
            </w:r>
          </w:p>
        </w:tc>
        <w:tc>
          <w:tcPr>
            <w:tcW w:w="2880" w:type="dxa"/>
          </w:tcPr>
          <w:p w14:paraId="492C6026" w14:textId="77777777" w:rsidR="004F3B28" w:rsidRDefault="00FF04D9">
            <w:r>
              <w:rPr>
                <w:sz w:val="20"/>
              </w:rPr>
              <w:t>TLS on 9443/636; boundary protection</w:t>
            </w:r>
          </w:p>
        </w:tc>
      </w:tr>
      <w:tr w:rsidR="004F3B28" w14:paraId="5D085297" w14:textId="77777777">
        <w:trPr>
          <w:jc w:val="center"/>
        </w:trPr>
        <w:tc>
          <w:tcPr>
            <w:tcW w:w="2880" w:type="dxa"/>
          </w:tcPr>
          <w:p w14:paraId="08D0E3E4" w14:textId="77777777" w:rsidR="004F3B28" w:rsidRDefault="00FF04D9">
            <w:r>
              <w:rPr>
                <w:sz w:val="20"/>
              </w:rPr>
              <w:t>SI</w:t>
            </w:r>
          </w:p>
        </w:tc>
        <w:tc>
          <w:tcPr>
            <w:tcW w:w="2880" w:type="dxa"/>
          </w:tcPr>
          <w:p w14:paraId="50C364BD" w14:textId="77777777" w:rsidR="004F3B28" w:rsidRDefault="00FF04D9">
            <w:r>
              <w:rPr>
                <w:sz w:val="20"/>
              </w:rPr>
              <w:t>System and Information Integrity</w:t>
            </w:r>
          </w:p>
        </w:tc>
        <w:tc>
          <w:tcPr>
            <w:tcW w:w="2880" w:type="dxa"/>
          </w:tcPr>
          <w:p w14:paraId="72FC885D" w14:textId="77777777" w:rsidR="004F3B28" w:rsidRDefault="00FF04D9">
            <w:r>
              <w:rPr>
                <w:sz w:val="20"/>
              </w:rPr>
              <w:t>Image integrity; flaw remediation on IdP components</w:t>
            </w:r>
          </w:p>
        </w:tc>
      </w:tr>
    </w:tbl>
    <w:p w14:paraId="23555FF8" w14:textId="77777777" w:rsidR="004F3B28" w:rsidRDefault="004F3B28"/>
    <w:p w14:paraId="1D4F8344" w14:textId="77777777" w:rsidR="004F3B28" w:rsidRDefault="00FF04D9">
      <w:r>
        <w:t>Remaining families (AT, CA, CP, MA, MP, PE, PL, PM, PT, RA, SA, SR) provide supporting coverage; the deep dives below focus on AC and IA, the families most central to an IAM engineer.</w:t>
      </w:r>
    </w:p>
    <w:p w14:paraId="0E6B76D6" w14:textId="77777777" w:rsidR="004F3B28" w:rsidRDefault="00FF04D9">
      <w:pPr>
        <w:pStyle w:val="Heading2"/>
      </w:pPr>
      <w:bookmarkStart w:id="18" w:name="_Toc242480462"/>
      <w:r>
        <w:t>4.3 Deep Dive: AC Family Mapped to EISP</w:t>
      </w:r>
      <w:bookmarkEnd w:id="18"/>
    </w:p>
    <w:tbl>
      <w:tblPr>
        <w:tblStyle w:val="TableGrid"/>
        <w:tblW w:w="0" w:type="auto"/>
        <w:jc w:val="center"/>
        <w:tblLook w:val="04A0" w:firstRow="1" w:lastRow="0" w:firstColumn="1" w:lastColumn="0" w:noHBand="0" w:noVBand="1"/>
      </w:tblPr>
      <w:tblGrid>
        <w:gridCol w:w="2880"/>
        <w:gridCol w:w="2880"/>
        <w:gridCol w:w="2880"/>
      </w:tblGrid>
      <w:tr w:rsidR="004F3B28" w14:paraId="70F295D9" w14:textId="77777777">
        <w:trPr>
          <w:jc w:val="center"/>
        </w:trPr>
        <w:tc>
          <w:tcPr>
            <w:tcW w:w="2880" w:type="dxa"/>
            <w:shd w:val="clear" w:color="auto" w:fill="1F4E79"/>
          </w:tcPr>
          <w:p w14:paraId="4BBAACE2" w14:textId="77777777" w:rsidR="004F3B28" w:rsidRDefault="00FF04D9">
            <w:r>
              <w:rPr>
                <w:b/>
                <w:color w:val="FFFFFF"/>
                <w:sz w:val="20"/>
              </w:rPr>
              <w:t>NIST Control</w:t>
            </w:r>
          </w:p>
        </w:tc>
        <w:tc>
          <w:tcPr>
            <w:tcW w:w="2880" w:type="dxa"/>
            <w:shd w:val="clear" w:color="auto" w:fill="1F4E79"/>
          </w:tcPr>
          <w:p w14:paraId="53873C55" w14:textId="77777777" w:rsidR="004F3B28" w:rsidRDefault="00FF04D9">
            <w:r>
              <w:rPr>
                <w:b/>
                <w:color w:val="FFFFFF"/>
                <w:sz w:val="20"/>
              </w:rPr>
              <w:t>Control Name</w:t>
            </w:r>
          </w:p>
        </w:tc>
        <w:tc>
          <w:tcPr>
            <w:tcW w:w="2880" w:type="dxa"/>
            <w:shd w:val="clear" w:color="auto" w:fill="1F4E79"/>
          </w:tcPr>
          <w:p w14:paraId="062267BE" w14:textId="77777777" w:rsidR="004F3B28" w:rsidRDefault="00FF04D9">
            <w:r>
              <w:rPr>
                <w:b/>
                <w:color w:val="FFFFFF"/>
                <w:sz w:val="20"/>
              </w:rPr>
              <w:t>EISP Implementation</w:t>
            </w:r>
          </w:p>
        </w:tc>
      </w:tr>
      <w:tr w:rsidR="004F3B28" w14:paraId="0F83FC15" w14:textId="77777777">
        <w:trPr>
          <w:jc w:val="center"/>
        </w:trPr>
        <w:tc>
          <w:tcPr>
            <w:tcW w:w="2880" w:type="dxa"/>
          </w:tcPr>
          <w:p w14:paraId="256B9E05" w14:textId="77777777" w:rsidR="004F3B28" w:rsidRDefault="00FF04D9">
            <w:r>
              <w:rPr>
                <w:sz w:val="20"/>
              </w:rPr>
              <w:t>AC-2</w:t>
            </w:r>
          </w:p>
        </w:tc>
        <w:tc>
          <w:tcPr>
            <w:tcW w:w="2880" w:type="dxa"/>
          </w:tcPr>
          <w:p w14:paraId="2C99E6C8" w14:textId="77777777" w:rsidR="004F3B28" w:rsidRDefault="00FF04D9">
            <w:r>
              <w:rPr>
                <w:sz w:val="20"/>
              </w:rPr>
              <w:t>Account Management</w:t>
            </w:r>
          </w:p>
        </w:tc>
        <w:tc>
          <w:tcPr>
            <w:tcW w:w="2880" w:type="dxa"/>
          </w:tcPr>
          <w:p w14:paraId="27374CA4" w14:textId="77777777" w:rsidR="004F3B28" w:rsidRDefault="00FF04D9">
            <w:r>
              <w:rPr>
                <w:sz w:val="20"/>
              </w:rPr>
              <w:t>Identities created/modified/disabled through Authentik admin; AWS access granted only via Terraform-managed roles — every account is inventoried and attributable.</w:t>
            </w:r>
          </w:p>
        </w:tc>
      </w:tr>
      <w:tr w:rsidR="004F3B28" w14:paraId="39F44C86" w14:textId="77777777">
        <w:trPr>
          <w:jc w:val="center"/>
        </w:trPr>
        <w:tc>
          <w:tcPr>
            <w:tcW w:w="2880" w:type="dxa"/>
          </w:tcPr>
          <w:p w14:paraId="556A7690" w14:textId="77777777" w:rsidR="004F3B28" w:rsidRDefault="00FF04D9">
            <w:r>
              <w:rPr>
                <w:sz w:val="20"/>
              </w:rPr>
              <w:t>AC-2(1)</w:t>
            </w:r>
          </w:p>
        </w:tc>
        <w:tc>
          <w:tcPr>
            <w:tcW w:w="2880" w:type="dxa"/>
          </w:tcPr>
          <w:p w14:paraId="70535058" w14:textId="77777777" w:rsidR="004F3B28" w:rsidRDefault="00FF04D9">
            <w:r>
              <w:rPr>
                <w:sz w:val="20"/>
              </w:rPr>
              <w:t>Automated Management</w:t>
            </w:r>
          </w:p>
        </w:tc>
        <w:tc>
          <w:tcPr>
            <w:tcW w:w="2880" w:type="dxa"/>
          </w:tcPr>
          <w:p w14:paraId="473E3E99" w14:textId="77777777" w:rsidR="004F3B28" w:rsidRDefault="00FF04D9">
            <w:r>
              <w:rPr>
                <w:sz w:val="20"/>
              </w:rPr>
              <w:t>Terraform codifies role membership; Authentik groups drive LDAP/SAML entitlements — changes are automated, not manual console edits.</w:t>
            </w:r>
          </w:p>
        </w:tc>
      </w:tr>
      <w:tr w:rsidR="004F3B28" w14:paraId="6FE6BF4F" w14:textId="77777777">
        <w:trPr>
          <w:jc w:val="center"/>
        </w:trPr>
        <w:tc>
          <w:tcPr>
            <w:tcW w:w="2880" w:type="dxa"/>
          </w:tcPr>
          <w:p w14:paraId="6C287B75" w14:textId="77777777" w:rsidR="004F3B28" w:rsidRDefault="00FF04D9">
            <w:r>
              <w:rPr>
                <w:sz w:val="20"/>
              </w:rPr>
              <w:t>AC-2(2)</w:t>
            </w:r>
          </w:p>
        </w:tc>
        <w:tc>
          <w:tcPr>
            <w:tcW w:w="2880" w:type="dxa"/>
          </w:tcPr>
          <w:p w14:paraId="68151BFB" w14:textId="77777777" w:rsidR="004F3B28" w:rsidRDefault="00FF04D9">
            <w:r>
              <w:rPr>
                <w:sz w:val="20"/>
              </w:rPr>
              <w:t>Removal of Temporary / Emergency Accounts</w:t>
            </w:r>
          </w:p>
        </w:tc>
        <w:tc>
          <w:tcPr>
            <w:tcW w:w="2880" w:type="dxa"/>
          </w:tcPr>
          <w:p w14:paraId="0CDF5C5B" w14:textId="77777777" w:rsidR="004F3B28" w:rsidRDefault="00FF04D9">
            <w:r>
              <w:rPr>
                <w:sz w:val="20"/>
              </w:rPr>
              <w:t>Quarterly recertification (EISP-C2) sweeps for stale, temporary, or orphaned grants; offboarding procedure removes access within 24 hours.</w:t>
            </w:r>
          </w:p>
        </w:tc>
      </w:tr>
      <w:tr w:rsidR="004F3B28" w14:paraId="12E09393" w14:textId="77777777">
        <w:trPr>
          <w:jc w:val="center"/>
        </w:trPr>
        <w:tc>
          <w:tcPr>
            <w:tcW w:w="2880" w:type="dxa"/>
          </w:tcPr>
          <w:p w14:paraId="02463902" w14:textId="77777777" w:rsidR="004F3B28" w:rsidRDefault="00FF04D9">
            <w:r>
              <w:rPr>
                <w:sz w:val="20"/>
              </w:rPr>
              <w:t>AC-3</w:t>
            </w:r>
          </w:p>
        </w:tc>
        <w:tc>
          <w:tcPr>
            <w:tcW w:w="2880" w:type="dxa"/>
          </w:tcPr>
          <w:p w14:paraId="5B05A637" w14:textId="77777777" w:rsidR="004F3B28" w:rsidRDefault="00FF04D9">
            <w:r>
              <w:rPr>
                <w:sz w:val="20"/>
              </w:rPr>
              <w:t>Access Enforcement</w:t>
            </w:r>
          </w:p>
        </w:tc>
        <w:tc>
          <w:tcPr>
            <w:tcW w:w="2880" w:type="dxa"/>
          </w:tcPr>
          <w:p w14:paraId="02C6776F" w14:textId="77777777" w:rsidR="004F3B28" w:rsidRDefault="00FF04D9">
            <w:r>
              <w:rPr>
                <w:sz w:val="20"/>
              </w:rPr>
              <w:t>EISP-PermissionBoundary enforces a hard ceiling: even AdministratorAccess cannot exceed us-east-1 service scope or touch billing/organizations APIs.</w:t>
            </w:r>
          </w:p>
        </w:tc>
      </w:tr>
      <w:tr w:rsidR="004F3B28" w14:paraId="4FBD1E26" w14:textId="77777777">
        <w:trPr>
          <w:jc w:val="center"/>
        </w:trPr>
        <w:tc>
          <w:tcPr>
            <w:tcW w:w="2880" w:type="dxa"/>
          </w:tcPr>
          <w:p w14:paraId="4C8A355D" w14:textId="77777777" w:rsidR="004F3B28" w:rsidRDefault="00FF04D9">
            <w:r>
              <w:rPr>
                <w:sz w:val="20"/>
              </w:rPr>
              <w:t>AC-5</w:t>
            </w:r>
          </w:p>
        </w:tc>
        <w:tc>
          <w:tcPr>
            <w:tcW w:w="2880" w:type="dxa"/>
          </w:tcPr>
          <w:p w14:paraId="6D2DFBC9" w14:textId="77777777" w:rsidR="004F3B28" w:rsidRDefault="00FF04D9">
            <w:r>
              <w:rPr>
                <w:sz w:val="20"/>
              </w:rPr>
              <w:t>Separation of Duties</w:t>
            </w:r>
          </w:p>
        </w:tc>
        <w:tc>
          <w:tcPr>
            <w:tcW w:w="2880" w:type="dxa"/>
          </w:tcPr>
          <w:p w14:paraId="18214768" w14:textId="77777777" w:rsidR="004F3B28" w:rsidRDefault="00FF04D9">
            <w:r>
              <w:rPr>
                <w:sz w:val="20"/>
              </w:rPr>
              <w:t>Three mutually exclusive roles: Developers cannot administer IAM; Security Analysts are read-only; the IAM Engineer cannot access data-plane S3 contents.</w:t>
            </w:r>
          </w:p>
        </w:tc>
      </w:tr>
      <w:tr w:rsidR="004F3B28" w14:paraId="1107734B" w14:textId="77777777">
        <w:trPr>
          <w:jc w:val="center"/>
        </w:trPr>
        <w:tc>
          <w:tcPr>
            <w:tcW w:w="2880" w:type="dxa"/>
          </w:tcPr>
          <w:p w14:paraId="253A6894" w14:textId="77777777" w:rsidR="004F3B28" w:rsidRDefault="00FF04D9">
            <w:r>
              <w:rPr>
                <w:sz w:val="20"/>
              </w:rPr>
              <w:t>AC-6</w:t>
            </w:r>
          </w:p>
        </w:tc>
        <w:tc>
          <w:tcPr>
            <w:tcW w:w="2880" w:type="dxa"/>
          </w:tcPr>
          <w:p w14:paraId="4CCAC843" w14:textId="77777777" w:rsidR="004F3B28" w:rsidRDefault="00FF04D9">
            <w:r>
              <w:rPr>
                <w:sz w:val="20"/>
              </w:rPr>
              <w:t>Least Privilege</w:t>
            </w:r>
          </w:p>
        </w:tc>
        <w:tc>
          <w:tcPr>
            <w:tcW w:w="2880" w:type="dxa"/>
          </w:tcPr>
          <w:p w14:paraId="1A718BA8" w14:textId="77777777" w:rsidR="004F3B28" w:rsidRDefault="00FF04D9">
            <w:r>
              <w:rPr>
                <w:sz w:val="20"/>
              </w:rPr>
              <w:t>Role policies grant only required actions (e.g., ec2:Describe*/Start/Stop for developers); explicit denies close the rest.</w:t>
            </w:r>
          </w:p>
        </w:tc>
      </w:tr>
    </w:tbl>
    <w:p w14:paraId="65DEADC1" w14:textId="77777777" w:rsidR="004F3B28" w:rsidRDefault="004F3B28"/>
    <w:p w14:paraId="2ABCB715" w14:textId="77777777" w:rsidR="004F3B28" w:rsidRDefault="00FF04D9">
      <w:pPr>
        <w:pStyle w:val="Heading2"/>
      </w:pPr>
      <w:bookmarkStart w:id="19" w:name="_Toc242480463"/>
      <w:r>
        <w:lastRenderedPageBreak/>
        <w:t>4.4 Deep Dive: IA Family Mapped to EISP</w:t>
      </w:r>
      <w:bookmarkEnd w:id="19"/>
    </w:p>
    <w:tbl>
      <w:tblPr>
        <w:tblStyle w:val="TableGrid"/>
        <w:tblW w:w="0" w:type="auto"/>
        <w:jc w:val="center"/>
        <w:tblLook w:val="04A0" w:firstRow="1" w:lastRow="0" w:firstColumn="1" w:lastColumn="0" w:noHBand="0" w:noVBand="1"/>
      </w:tblPr>
      <w:tblGrid>
        <w:gridCol w:w="2880"/>
        <w:gridCol w:w="2880"/>
        <w:gridCol w:w="2880"/>
      </w:tblGrid>
      <w:tr w:rsidR="004F3B28" w14:paraId="771524B7" w14:textId="77777777">
        <w:trPr>
          <w:jc w:val="center"/>
        </w:trPr>
        <w:tc>
          <w:tcPr>
            <w:tcW w:w="2880" w:type="dxa"/>
            <w:shd w:val="clear" w:color="auto" w:fill="1F4E79"/>
          </w:tcPr>
          <w:p w14:paraId="24C85EAC" w14:textId="77777777" w:rsidR="004F3B28" w:rsidRDefault="00FF04D9">
            <w:r>
              <w:rPr>
                <w:b/>
                <w:color w:val="FFFFFF"/>
                <w:sz w:val="20"/>
              </w:rPr>
              <w:t>NIST Control</w:t>
            </w:r>
          </w:p>
        </w:tc>
        <w:tc>
          <w:tcPr>
            <w:tcW w:w="2880" w:type="dxa"/>
            <w:shd w:val="clear" w:color="auto" w:fill="1F4E79"/>
          </w:tcPr>
          <w:p w14:paraId="35E4AF3F" w14:textId="77777777" w:rsidR="004F3B28" w:rsidRDefault="00FF04D9">
            <w:r>
              <w:rPr>
                <w:b/>
                <w:color w:val="FFFFFF"/>
                <w:sz w:val="20"/>
              </w:rPr>
              <w:t>Control Name</w:t>
            </w:r>
          </w:p>
        </w:tc>
        <w:tc>
          <w:tcPr>
            <w:tcW w:w="2880" w:type="dxa"/>
            <w:shd w:val="clear" w:color="auto" w:fill="1F4E79"/>
          </w:tcPr>
          <w:p w14:paraId="2123D7A9" w14:textId="77777777" w:rsidR="004F3B28" w:rsidRDefault="00FF04D9">
            <w:r>
              <w:rPr>
                <w:b/>
                <w:color w:val="FFFFFF"/>
                <w:sz w:val="20"/>
              </w:rPr>
              <w:t>EISP Implementation</w:t>
            </w:r>
          </w:p>
        </w:tc>
      </w:tr>
      <w:tr w:rsidR="004F3B28" w14:paraId="6875B251" w14:textId="77777777">
        <w:trPr>
          <w:jc w:val="center"/>
        </w:trPr>
        <w:tc>
          <w:tcPr>
            <w:tcW w:w="2880" w:type="dxa"/>
          </w:tcPr>
          <w:p w14:paraId="012E74C6" w14:textId="77777777" w:rsidR="004F3B28" w:rsidRDefault="00FF04D9">
            <w:r>
              <w:rPr>
                <w:sz w:val="20"/>
              </w:rPr>
              <w:t>IA-2</w:t>
            </w:r>
          </w:p>
        </w:tc>
        <w:tc>
          <w:tcPr>
            <w:tcW w:w="2880" w:type="dxa"/>
          </w:tcPr>
          <w:p w14:paraId="6E427FCE" w14:textId="77777777" w:rsidR="004F3B28" w:rsidRDefault="00FF04D9">
            <w:r>
              <w:rPr>
                <w:sz w:val="20"/>
              </w:rPr>
              <w:t>Identification and Authentication (Organizational Users)</w:t>
            </w:r>
          </w:p>
        </w:tc>
        <w:tc>
          <w:tcPr>
            <w:tcW w:w="2880" w:type="dxa"/>
          </w:tcPr>
          <w:p w14:paraId="082E04AA" w14:textId="77777777" w:rsidR="004F3B28" w:rsidRDefault="00FF04D9">
            <w:r>
              <w:rPr>
                <w:sz w:val="20"/>
              </w:rPr>
              <w:t>Every human authenticates through Authentik against the PostgreSQL identity store; unique user IDs, no shared accounts.</w:t>
            </w:r>
          </w:p>
        </w:tc>
      </w:tr>
      <w:tr w:rsidR="004F3B28" w14:paraId="08FBE4D1" w14:textId="77777777">
        <w:trPr>
          <w:jc w:val="center"/>
        </w:trPr>
        <w:tc>
          <w:tcPr>
            <w:tcW w:w="2880" w:type="dxa"/>
          </w:tcPr>
          <w:p w14:paraId="0646AEFC" w14:textId="77777777" w:rsidR="004F3B28" w:rsidRDefault="00FF04D9">
            <w:r>
              <w:rPr>
                <w:sz w:val="20"/>
              </w:rPr>
              <w:t>IA-2(1)</w:t>
            </w:r>
          </w:p>
        </w:tc>
        <w:tc>
          <w:tcPr>
            <w:tcW w:w="2880" w:type="dxa"/>
          </w:tcPr>
          <w:p w14:paraId="60B3C00D" w14:textId="77777777" w:rsidR="004F3B28" w:rsidRDefault="00FF04D9">
            <w:r>
              <w:rPr>
                <w:sz w:val="20"/>
              </w:rPr>
              <w:t>Multi-Factor Authentication (Network Access)</w:t>
            </w:r>
          </w:p>
        </w:tc>
        <w:tc>
          <w:tcPr>
            <w:tcW w:w="2880" w:type="dxa"/>
          </w:tcPr>
          <w:p w14:paraId="6ADBB000" w14:textId="77777777" w:rsidR="004F3B28" w:rsidRDefault="00FF04D9">
            <w:r>
              <w:rPr>
                <w:sz w:val="20"/>
              </w:rPr>
              <w:t>MFA enforced for all human-user authentication through Authentik (EISP-C1); satisfies network-access MFA.</w:t>
            </w:r>
          </w:p>
        </w:tc>
      </w:tr>
      <w:tr w:rsidR="004F3B28" w14:paraId="67F4C544" w14:textId="77777777">
        <w:trPr>
          <w:jc w:val="center"/>
        </w:trPr>
        <w:tc>
          <w:tcPr>
            <w:tcW w:w="2880" w:type="dxa"/>
          </w:tcPr>
          <w:p w14:paraId="4285E04C" w14:textId="77777777" w:rsidR="004F3B28" w:rsidRDefault="00FF04D9">
            <w:r>
              <w:rPr>
                <w:sz w:val="20"/>
              </w:rPr>
              <w:t>IA-2(2)</w:t>
            </w:r>
          </w:p>
        </w:tc>
        <w:tc>
          <w:tcPr>
            <w:tcW w:w="2880" w:type="dxa"/>
          </w:tcPr>
          <w:p w14:paraId="24FA8A32" w14:textId="77777777" w:rsidR="004F3B28" w:rsidRDefault="00FF04D9">
            <w:r>
              <w:rPr>
                <w:sz w:val="20"/>
              </w:rPr>
              <w:t>MFA (Non-Organizational Users)</w:t>
            </w:r>
          </w:p>
        </w:tc>
        <w:tc>
          <w:tcPr>
            <w:tcW w:w="2880" w:type="dxa"/>
          </w:tcPr>
          <w:p w14:paraId="3A9457B0" w14:textId="77777777" w:rsidR="004F3B28" w:rsidRDefault="00FF04D9">
            <w:r>
              <w:rPr>
                <w:sz w:val="20"/>
              </w:rPr>
              <w:t>Federated partners authenticate via SAML/OIDC through Authentik MFA-gated flows.</w:t>
            </w:r>
          </w:p>
        </w:tc>
      </w:tr>
      <w:tr w:rsidR="004F3B28" w14:paraId="4923F0C8" w14:textId="77777777">
        <w:trPr>
          <w:jc w:val="center"/>
        </w:trPr>
        <w:tc>
          <w:tcPr>
            <w:tcW w:w="2880" w:type="dxa"/>
          </w:tcPr>
          <w:p w14:paraId="3440A2BC" w14:textId="77777777" w:rsidR="004F3B28" w:rsidRDefault="00FF04D9">
            <w:r>
              <w:rPr>
                <w:sz w:val="20"/>
              </w:rPr>
              <w:t>IA-4</w:t>
            </w:r>
          </w:p>
        </w:tc>
        <w:tc>
          <w:tcPr>
            <w:tcW w:w="2880" w:type="dxa"/>
          </w:tcPr>
          <w:p w14:paraId="2EAFE8C1" w14:textId="77777777" w:rsidR="004F3B28" w:rsidRDefault="00FF04D9">
            <w:r>
              <w:rPr>
                <w:sz w:val="20"/>
              </w:rPr>
              <w:t>Identifier Management</w:t>
            </w:r>
          </w:p>
        </w:tc>
        <w:tc>
          <w:tcPr>
            <w:tcW w:w="2880" w:type="dxa"/>
          </w:tcPr>
          <w:p w14:paraId="2D810184" w14:textId="77777777" w:rsidR="004F3B28" w:rsidRDefault="00FF04D9">
            <w:r>
              <w:rPr>
                <w:sz w:val="20"/>
              </w:rPr>
              <w:t>Authentik user lifecycle: identifiers are unique, issued on onboarding, disabled (not deleted, for audit trail) on offboarding.</w:t>
            </w:r>
          </w:p>
        </w:tc>
      </w:tr>
      <w:tr w:rsidR="004F3B28" w14:paraId="419DC46E" w14:textId="77777777">
        <w:trPr>
          <w:jc w:val="center"/>
        </w:trPr>
        <w:tc>
          <w:tcPr>
            <w:tcW w:w="2880" w:type="dxa"/>
          </w:tcPr>
          <w:p w14:paraId="02D8FB9B" w14:textId="77777777" w:rsidR="004F3B28" w:rsidRDefault="00FF04D9">
            <w:r>
              <w:rPr>
                <w:sz w:val="20"/>
              </w:rPr>
              <w:t>IA-5</w:t>
            </w:r>
          </w:p>
        </w:tc>
        <w:tc>
          <w:tcPr>
            <w:tcW w:w="2880" w:type="dxa"/>
          </w:tcPr>
          <w:p w14:paraId="59391FB5" w14:textId="77777777" w:rsidR="004F3B28" w:rsidRDefault="00FF04D9">
            <w:r>
              <w:rPr>
                <w:sz w:val="20"/>
              </w:rPr>
              <w:t>Authenticator Management</w:t>
            </w:r>
          </w:p>
        </w:tc>
        <w:tc>
          <w:tcPr>
            <w:tcW w:w="2880" w:type="dxa"/>
          </w:tcPr>
          <w:p w14:paraId="7F8237A5" w14:textId="77777777" w:rsidR="004F3B28" w:rsidRDefault="00FF04D9">
            <w:r>
              <w:rPr>
                <w:sz w:val="20"/>
              </w:rPr>
              <w:t>Authentik password policy plus TOTP/WebAuthn enrollment policies; initial authenticator distribution follows a documented procedure.</w:t>
            </w:r>
          </w:p>
        </w:tc>
      </w:tr>
      <w:tr w:rsidR="004F3B28" w14:paraId="208F0463" w14:textId="77777777">
        <w:trPr>
          <w:jc w:val="center"/>
        </w:trPr>
        <w:tc>
          <w:tcPr>
            <w:tcW w:w="2880" w:type="dxa"/>
          </w:tcPr>
          <w:p w14:paraId="5C8583CE" w14:textId="77777777" w:rsidR="004F3B28" w:rsidRDefault="00FF04D9">
            <w:r>
              <w:rPr>
                <w:sz w:val="20"/>
              </w:rPr>
              <w:t>IA-12</w:t>
            </w:r>
          </w:p>
        </w:tc>
        <w:tc>
          <w:tcPr>
            <w:tcW w:w="2880" w:type="dxa"/>
          </w:tcPr>
          <w:p w14:paraId="091E597F" w14:textId="77777777" w:rsidR="004F3B28" w:rsidRDefault="00FF04D9">
            <w:r>
              <w:rPr>
                <w:sz w:val="20"/>
              </w:rPr>
              <w:t>Identity Proofing</w:t>
            </w:r>
          </w:p>
        </w:tc>
        <w:tc>
          <w:tcPr>
            <w:tcW w:w="2880" w:type="dxa"/>
          </w:tcPr>
          <w:p w14:paraId="6C5C0093" w14:textId="77777777" w:rsidR="004F3B28" w:rsidRDefault="00FF04D9">
            <w:r>
              <w:rPr>
                <w:sz w:val="20"/>
              </w:rPr>
              <w:t>Onboarding requires HR-validated identity evidence before the Authentik account is created (provisioning process, Section 6a).</w:t>
            </w:r>
          </w:p>
        </w:tc>
      </w:tr>
    </w:tbl>
    <w:p w14:paraId="29A7FC8B" w14:textId="77777777" w:rsidR="004F3B28" w:rsidRDefault="004F3B28"/>
    <w:p w14:paraId="2C902B47" w14:textId="77777777" w:rsidR="004F3B28" w:rsidRDefault="00FF04D9">
      <w:pPr>
        <w:pStyle w:val="Heading2"/>
      </w:pPr>
      <w:bookmarkStart w:id="20" w:name="_Toc242480464"/>
      <w:r>
        <w:t>4.5 Baselines</w:t>
      </w:r>
      <w:bookmarkEnd w:id="20"/>
    </w:p>
    <w:p w14:paraId="31D900E9" w14:textId="77777777" w:rsidR="004F3B28" w:rsidRDefault="00FF04D9">
      <w:r>
        <w:t>NIST defines three security control baselines — Low, Moderate, and High — representing increasing assurance needs. Controls are added as the baseline rises:</w:t>
      </w:r>
    </w:p>
    <w:tbl>
      <w:tblPr>
        <w:tblStyle w:val="TableGrid"/>
        <w:tblW w:w="0" w:type="auto"/>
        <w:jc w:val="center"/>
        <w:tblLook w:val="04A0" w:firstRow="1" w:lastRow="0" w:firstColumn="1" w:lastColumn="0" w:noHBand="0" w:noVBand="1"/>
      </w:tblPr>
      <w:tblGrid>
        <w:gridCol w:w="2160"/>
        <w:gridCol w:w="2160"/>
        <w:gridCol w:w="2160"/>
        <w:gridCol w:w="2160"/>
      </w:tblGrid>
      <w:tr w:rsidR="004F3B28" w14:paraId="56F8257D" w14:textId="77777777">
        <w:trPr>
          <w:jc w:val="center"/>
        </w:trPr>
        <w:tc>
          <w:tcPr>
            <w:tcW w:w="2160" w:type="dxa"/>
            <w:shd w:val="clear" w:color="auto" w:fill="1F4E79"/>
          </w:tcPr>
          <w:p w14:paraId="6D04B45F" w14:textId="77777777" w:rsidR="004F3B28" w:rsidRDefault="00FF04D9">
            <w:r>
              <w:rPr>
                <w:b/>
                <w:color w:val="FFFFFF"/>
                <w:sz w:val="20"/>
              </w:rPr>
              <w:t>Control / Enhancement</w:t>
            </w:r>
          </w:p>
        </w:tc>
        <w:tc>
          <w:tcPr>
            <w:tcW w:w="2160" w:type="dxa"/>
            <w:shd w:val="clear" w:color="auto" w:fill="1F4E79"/>
          </w:tcPr>
          <w:p w14:paraId="68889686" w14:textId="77777777" w:rsidR="004F3B28" w:rsidRDefault="00FF04D9">
            <w:r>
              <w:rPr>
                <w:b/>
                <w:color w:val="FFFFFF"/>
                <w:sz w:val="20"/>
              </w:rPr>
              <w:t>Low Baseline</w:t>
            </w:r>
          </w:p>
        </w:tc>
        <w:tc>
          <w:tcPr>
            <w:tcW w:w="2160" w:type="dxa"/>
            <w:shd w:val="clear" w:color="auto" w:fill="1F4E79"/>
          </w:tcPr>
          <w:p w14:paraId="5B036FD0" w14:textId="77777777" w:rsidR="004F3B28" w:rsidRDefault="00FF04D9">
            <w:r>
              <w:rPr>
                <w:b/>
                <w:color w:val="FFFFFF"/>
                <w:sz w:val="20"/>
              </w:rPr>
              <w:t>Moderate Baseline</w:t>
            </w:r>
          </w:p>
        </w:tc>
        <w:tc>
          <w:tcPr>
            <w:tcW w:w="2160" w:type="dxa"/>
            <w:shd w:val="clear" w:color="auto" w:fill="1F4E79"/>
          </w:tcPr>
          <w:p w14:paraId="2DE5764D" w14:textId="77777777" w:rsidR="004F3B28" w:rsidRDefault="00FF04D9">
            <w:r>
              <w:rPr>
                <w:b/>
                <w:color w:val="FFFFFF"/>
                <w:sz w:val="20"/>
              </w:rPr>
              <w:t>High Baseline</w:t>
            </w:r>
          </w:p>
        </w:tc>
      </w:tr>
      <w:tr w:rsidR="004F3B28" w14:paraId="55E6D7EE" w14:textId="77777777">
        <w:trPr>
          <w:jc w:val="center"/>
        </w:trPr>
        <w:tc>
          <w:tcPr>
            <w:tcW w:w="2160" w:type="dxa"/>
          </w:tcPr>
          <w:p w14:paraId="08C30B20" w14:textId="77777777" w:rsidR="004F3B28" w:rsidRDefault="00FF04D9">
            <w:r>
              <w:rPr>
                <w:sz w:val="20"/>
              </w:rPr>
              <w:t>AC-2 Account Management</w:t>
            </w:r>
          </w:p>
        </w:tc>
        <w:tc>
          <w:tcPr>
            <w:tcW w:w="2160" w:type="dxa"/>
          </w:tcPr>
          <w:p w14:paraId="3D8E6E84" w14:textId="77777777" w:rsidR="004F3B28" w:rsidRDefault="00FF04D9">
            <w:r>
              <w:rPr>
                <w:sz w:val="20"/>
              </w:rPr>
              <w:t>Selected</w:t>
            </w:r>
          </w:p>
        </w:tc>
        <w:tc>
          <w:tcPr>
            <w:tcW w:w="2160" w:type="dxa"/>
          </w:tcPr>
          <w:p w14:paraId="1C329805" w14:textId="77777777" w:rsidR="004F3B28" w:rsidRDefault="00FF04D9">
            <w:r>
              <w:rPr>
                <w:sz w:val="20"/>
              </w:rPr>
              <w:t>Selected</w:t>
            </w:r>
          </w:p>
        </w:tc>
        <w:tc>
          <w:tcPr>
            <w:tcW w:w="2160" w:type="dxa"/>
          </w:tcPr>
          <w:p w14:paraId="5BFEB807" w14:textId="77777777" w:rsidR="004F3B28" w:rsidRDefault="00FF04D9">
            <w:r>
              <w:rPr>
                <w:sz w:val="20"/>
              </w:rPr>
              <w:t>Selected</w:t>
            </w:r>
          </w:p>
        </w:tc>
      </w:tr>
      <w:tr w:rsidR="004F3B28" w14:paraId="10A02CB4" w14:textId="77777777">
        <w:trPr>
          <w:jc w:val="center"/>
        </w:trPr>
        <w:tc>
          <w:tcPr>
            <w:tcW w:w="2160" w:type="dxa"/>
          </w:tcPr>
          <w:p w14:paraId="13F6BB2D" w14:textId="77777777" w:rsidR="004F3B28" w:rsidRDefault="00FF04D9">
            <w:r>
              <w:rPr>
                <w:sz w:val="20"/>
              </w:rPr>
              <w:t>AC-2(1) Automated Management</w:t>
            </w:r>
          </w:p>
        </w:tc>
        <w:tc>
          <w:tcPr>
            <w:tcW w:w="2160" w:type="dxa"/>
          </w:tcPr>
          <w:p w14:paraId="7B776E88" w14:textId="77777777" w:rsidR="004F3B28" w:rsidRDefault="00FF04D9">
            <w:r>
              <w:rPr>
                <w:sz w:val="20"/>
              </w:rPr>
              <w:t>—</w:t>
            </w:r>
          </w:p>
        </w:tc>
        <w:tc>
          <w:tcPr>
            <w:tcW w:w="2160" w:type="dxa"/>
          </w:tcPr>
          <w:p w14:paraId="2FD858A9" w14:textId="77777777" w:rsidR="004F3B28" w:rsidRDefault="00FF04D9">
            <w:r>
              <w:rPr>
                <w:sz w:val="20"/>
              </w:rPr>
              <w:t>Selected</w:t>
            </w:r>
          </w:p>
        </w:tc>
        <w:tc>
          <w:tcPr>
            <w:tcW w:w="2160" w:type="dxa"/>
          </w:tcPr>
          <w:p w14:paraId="19CE0B9C" w14:textId="77777777" w:rsidR="004F3B28" w:rsidRDefault="00FF04D9">
            <w:r>
              <w:rPr>
                <w:sz w:val="20"/>
              </w:rPr>
              <w:t>Selected</w:t>
            </w:r>
          </w:p>
        </w:tc>
      </w:tr>
      <w:tr w:rsidR="004F3B28" w14:paraId="463869EF" w14:textId="77777777">
        <w:trPr>
          <w:jc w:val="center"/>
        </w:trPr>
        <w:tc>
          <w:tcPr>
            <w:tcW w:w="2160" w:type="dxa"/>
          </w:tcPr>
          <w:p w14:paraId="6BDF9E60" w14:textId="77777777" w:rsidR="004F3B28" w:rsidRDefault="00FF04D9">
            <w:r>
              <w:rPr>
                <w:sz w:val="20"/>
              </w:rPr>
              <w:t>AC-2(2) Removal of Temporary Accounts</w:t>
            </w:r>
          </w:p>
        </w:tc>
        <w:tc>
          <w:tcPr>
            <w:tcW w:w="2160" w:type="dxa"/>
          </w:tcPr>
          <w:p w14:paraId="7CCBB06C" w14:textId="77777777" w:rsidR="004F3B28" w:rsidRDefault="00FF04D9">
            <w:r>
              <w:rPr>
                <w:sz w:val="20"/>
              </w:rPr>
              <w:t>—</w:t>
            </w:r>
          </w:p>
        </w:tc>
        <w:tc>
          <w:tcPr>
            <w:tcW w:w="2160" w:type="dxa"/>
          </w:tcPr>
          <w:p w14:paraId="2D3C20A3" w14:textId="77777777" w:rsidR="004F3B28" w:rsidRDefault="00FF04D9">
            <w:r>
              <w:rPr>
                <w:sz w:val="20"/>
              </w:rPr>
              <w:t>Selected</w:t>
            </w:r>
          </w:p>
        </w:tc>
        <w:tc>
          <w:tcPr>
            <w:tcW w:w="2160" w:type="dxa"/>
          </w:tcPr>
          <w:p w14:paraId="76BCDB5D" w14:textId="77777777" w:rsidR="004F3B28" w:rsidRDefault="00FF04D9">
            <w:r>
              <w:rPr>
                <w:sz w:val="20"/>
              </w:rPr>
              <w:t>Selected</w:t>
            </w:r>
          </w:p>
        </w:tc>
      </w:tr>
      <w:tr w:rsidR="004F3B28" w14:paraId="5B706309" w14:textId="77777777">
        <w:trPr>
          <w:jc w:val="center"/>
        </w:trPr>
        <w:tc>
          <w:tcPr>
            <w:tcW w:w="2160" w:type="dxa"/>
          </w:tcPr>
          <w:p w14:paraId="7D44C612" w14:textId="77777777" w:rsidR="004F3B28" w:rsidRDefault="00FF04D9">
            <w:r>
              <w:rPr>
                <w:sz w:val="20"/>
              </w:rPr>
              <w:t>AC-3 Access Enforcement</w:t>
            </w:r>
          </w:p>
        </w:tc>
        <w:tc>
          <w:tcPr>
            <w:tcW w:w="2160" w:type="dxa"/>
          </w:tcPr>
          <w:p w14:paraId="526F8EFC" w14:textId="77777777" w:rsidR="004F3B28" w:rsidRDefault="00FF04D9">
            <w:r>
              <w:rPr>
                <w:sz w:val="20"/>
              </w:rPr>
              <w:t>Selected</w:t>
            </w:r>
          </w:p>
        </w:tc>
        <w:tc>
          <w:tcPr>
            <w:tcW w:w="2160" w:type="dxa"/>
          </w:tcPr>
          <w:p w14:paraId="1CCD297F" w14:textId="77777777" w:rsidR="004F3B28" w:rsidRDefault="00FF04D9">
            <w:r>
              <w:rPr>
                <w:sz w:val="20"/>
              </w:rPr>
              <w:t>Selected</w:t>
            </w:r>
          </w:p>
        </w:tc>
        <w:tc>
          <w:tcPr>
            <w:tcW w:w="2160" w:type="dxa"/>
          </w:tcPr>
          <w:p w14:paraId="05BDBFB6" w14:textId="77777777" w:rsidR="004F3B28" w:rsidRDefault="00FF04D9">
            <w:r>
              <w:rPr>
                <w:sz w:val="20"/>
              </w:rPr>
              <w:t>Selected</w:t>
            </w:r>
          </w:p>
        </w:tc>
      </w:tr>
      <w:tr w:rsidR="004F3B28" w14:paraId="63C503F0" w14:textId="77777777">
        <w:trPr>
          <w:jc w:val="center"/>
        </w:trPr>
        <w:tc>
          <w:tcPr>
            <w:tcW w:w="2160" w:type="dxa"/>
          </w:tcPr>
          <w:p w14:paraId="019439C6" w14:textId="77777777" w:rsidR="004F3B28" w:rsidRDefault="00FF04D9">
            <w:r>
              <w:rPr>
                <w:sz w:val="20"/>
              </w:rPr>
              <w:t>AC-5 Separation of Duties</w:t>
            </w:r>
          </w:p>
        </w:tc>
        <w:tc>
          <w:tcPr>
            <w:tcW w:w="2160" w:type="dxa"/>
          </w:tcPr>
          <w:p w14:paraId="2E790AD1" w14:textId="77777777" w:rsidR="004F3B28" w:rsidRDefault="00FF04D9">
            <w:r>
              <w:rPr>
                <w:sz w:val="20"/>
              </w:rPr>
              <w:t>—</w:t>
            </w:r>
          </w:p>
        </w:tc>
        <w:tc>
          <w:tcPr>
            <w:tcW w:w="2160" w:type="dxa"/>
          </w:tcPr>
          <w:p w14:paraId="74A0BC01" w14:textId="77777777" w:rsidR="004F3B28" w:rsidRDefault="00FF04D9">
            <w:r>
              <w:rPr>
                <w:sz w:val="20"/>
              </w:rPr>
              <w:t>Selected</w:t>
            </w:r>
          </w:p>
        </w:tc>
        <w:tc>
          <w:tcPr>
            <w:tcW w:w="2160" w:type="dxa"/>
          </w:tcPr>
          <w:p w14:paraId="55597407" w14:textId="77777777" w:rsidR="004F3B28" w:rsidRDefault="00FF04D9">
            <w:r>
              <w:rPr>
                <w:sz w:val="20"/>
              </w:rPr>
              <w:t>Selected</w:t>
            </w:r>
          </w:p>
        </w:tc>
      </w:tr>
      <w:tr w:rsidR="004F3B28" w14:paraId="0CA80FC8" w14:textId="77777777">
        <w:trPr>
          <w:jc w:val="center"/>
        </w:trPr>
        <w:tc>
          <w:tcPr>
            <w:tcW w:w="2160" w:type="dxa"/>
          </w:tcPr>
          <w:p w14:paraId="1834EE66" w14:textId="77777777" w:rsidR="004F3B28" w:rsidRDefault="00FF04D9">
            <w:r>
              <w:rPr>
                <w:sz w:val="20"/>
              </w:rPr>
              <w:t>AC-6 Least Privilege</w:t>
            </w:r>
          </w:p>
        </w:tc>
        <w:tc>
          <w:tcPr>
            <w:tcW w:w="2160" w:type="dxa"/>
          </w:tcPr>
          <w:p w14:paraId="41AA7B39" w14:textId="77777777" w:rsidR="004F3B28" w:rsidRDefault="00FF04D9">
            <w:r>
              <w:rPr>
                <w:sz w:val="20"/>
              </w:rPr>
              <w:t>—</w:t>
            </w:r>
          </w:p>
        </w:tc>
        <w:tc>
          <w:tcPr>
            <w:tcW w:w="2160" w:type="dxa"/>
          </w:tcPr>
          <w:p w14:paraId="44460E14" w14:textId="77777777" w:rsidR="004F3B28" w:rsidRDefault="00FF04D9">
            <w:r>
              <w:rPr>
                <w:sz w:val="20"/>
              </w:rPr>
              <w:t>Selected</w:t>
            </w:r>
          </w:p>
        </w:tc>
        <w:tc>
          <w:tcPr>
            <w:tcW w:w="2160" w:type="dxa"/>
          </w:tcPr>
          <w:p w14:paraId="4E96DCF9" w14:textId="77777777" w:rsidR="004F3B28" w:rsidRDefault="00FF04D9">
            <w:r>
              <w:rPr>
                <w:sz w:val="20"/>
              </w:rPr>
              <w:t>Selected</w:t>
            </w:r>
          </w:p>
        </w:tc>
      </w:tr>
      <w:tr w:rsidR="004F3B28" w14:paraId="5E3FC381" w14:textId="77777777">
        <w:trPr>
          <w:jc w:val="center"/>
        </w:trPr>
        <w:tc>
          <w:tcPr>
            <w:tcW w:w="2160" w:type="dxa"/>
          </w:tcPr>
          <w:p w14:paraId="26721E89" w14:textId="77777777" w:rsidR="004F3B28" w:rsidRDefault="00FF04D9">
            <w:r>
              <w:rPr>
                <w:sz w:val="20"/>
              </w:rPr>
              <w:t>IA-2 Identification and Authentication</w:t>
            </w:r>
          </w:p>
        </w:tc>
        <w:tc>
          <w:tcPr>
            <w:tcW w:w="2160" w:type="dxa"/>
          </w:tcPr>
          <w:p w14:paraId="030A2E10" w14:textId="77777777" w:rsidR="004F3B28" w:rsidRDefault="00FF04D9">
            <w:r>
              <w:rPr>
                <w:sz w:val="20"/>
              </w:rPr>
              <w:t>Selected</w:t>
            </w:r>
          </w:p>
        </w:tc>
        <w:tc>
          <w:tcPr>
            <w:tcW w:w="2160" w:type="dxa"/>
          </w:tcPr>
          <w:p w14:paraId="3895C972" w14:textId="77777777" w:rsidR="004F3B28" w:rsidRDefault="00FF04D9">
            <w:r>
              <w:rPr>
                <w:sz w:val="20"/>
              </w:rPr>
              <w:t>Selected</w:t>
            </w:r>
          </w:p>
        </w:tc>
        <w:tc>
          <w:tcPr>
            <w:tcW w:w="2160" w:type="dxa"/>
          </w:tcPr>
          <w:p w14:paraId="655DE5A4" w14:textId="77777777" w:rsidR="004F3B28" w:rsidRDefault="00FF04D9">
            <w:r>
              <w:rPr>
                <w:sz w:val="20"/>
              </w:rPr>
              <w:t>Selected</w:t>
            </w:r>
          </w:p>
        </w:tc>
      </w:tr>
      <w:tr w:rsidR="004F3B28" w14:paraId="2C0D90C1" w14:textId="77777777">
        <w:trPr>
          <w:jc w:val="center"/>
        </w:trPr>
        <w:tc>
          <w:tcPr>
            <w:tcW w:w="2160" w:type="dxa"/>
          </w:tcPr>
          <w:p w14:paraId="4F3C2087" w14:textId="77777777" w:rsidR="004F3B28" w:rsidRDefault="00FF04D9">
            <w:r>
              <w:rPr>
                <w:sz w:val="20"/>
              </w:rPr>
              <w:t xml:space="preserve">IA-2(1) MFA — </w:t>
            </w:r>
            <w:r>
              <w:rPr>
                <w:sz w:val="20"/>
              </w:rPr>
              <w:lastRenderedPageBreak/>
              <w:t>Network Access</w:t>
            </w:r>
          </w:p>
        </w:tc>
        <w:tc>
          <w:tcPr>
            <w:tcW w:w="2160" w:type="dxa"/>
          </w:tcPr>
          <w:p w14:paraId="50B8ADC3" w14:textId="77777777" w:rsidR="004F3B28" w:rsidRDefault="00FF04D9">
            <w:r>
              <w:rPr>
                <w:sz w:val="20"/>
              </w:rPr>
              <w:lastRenderedPageBreak/>
              <w:t>—</w:t>
            </w:r>
          </w:p>
        </w:tc>
        <w:tc>
          <w:tcPr>
            <w:tcW w:w="2160" w:type="dxa"/>
          </w:tcPr>
          <w:p w14:paraId="57EF000F" w14:textId="77777777" w:rsidR="004F3B28" w:rsidRDefault="00FF04D9">
            <w:r>
              <w:rPr>
                <w:sz w:val="20"/>
              </w:rPr>
              <w:t>Selected</w:t>
            </w:r>
          </w:p>
        </w:tc>
        <w:tc>
          <w:tcPr>
            <w:tcW w:w="2160" w:type="dxa"/>
          </w:tcPr>
          <w:p w14:paraId="06E220B6" w14:textId="77777777" w:rsidR="004F3B28" w:rsidRDefault="00FF04D9">
            <w:r>
              <w:rPr>
                <w:sz w:val="20"/>
              </w:rPr>
              <w:t>Selected</w:t>
            </w:r>
          </w:p>
        </w:tc>
      </w:tr>
      <w:tr w:rsidR="004F3B28" w14:paraId="40EBEFC3" w14:textId="77777777">
        <w:trPr>
          <w:jc w:val="center"/>
        </w:trPr>
        <w:tc>
          <w:tcPr>
            <w:tcW w:w="2160" w:type="dxa"/>
          </w:tcPr>
          <w:p w14:paraId="1F76FD27" w14:textId="77777777" w:rsidR="004F3B28" w:rsidRDefault="00FF04D9">
            <w:r>
              <w:rPr>
                <w:sz w:val="20"/>
              </w:rPr>
              <w:t>IA-5 Authenticator Management</w:t>
            </w:r>
          </w:p>
        </w:tc>
        <w:tc>
          <w:tcPr>
            <w:tcW w:w="2160" w:type="dxa"/>
          </w:tcPr>
          <w:p w14:paraId="32DA8E1F" w14:textId="77777777" w:rsidR="004F3B28" w:rsidRDefault="00FF04D9">
            <w:r>
              <w:rPr>
                <w:sz w:val="20"/>
              </w:rPr>
              <w:t>Selected</w:t>
            </w:r>
          </w:p>
        </w:tc>
        <w:tc>
          <w:tcPr>
            <w:tcW w:w="2160" w:type="dxa"/>
          </w:tcPr>
          <w:p w14:paraId="058B03A5" w14:textId="77777777" w:rsidR="004F3B28" w:rsidRDefault="00FF04D9">
            <w:r>
              <w:rPr>
                <w:sz w:val="20"/>
              </w:rPr>
              <w:t>Selected</w:t>
            </w:r>
          </w:p>
        </w:tc>
        <w:tc>
          <w:tcPr>
            <w:tcW w:w="2160" w:type="dxa"/>
          </w:tcPr>
          <w:p w14:paraId="41179640" w14:textId="77777777" w:rsidR="004F3B28" w:rsidRDefault="00FF04D9">
            <w:r>
              <w:rPr>
                <w:sz w:val="20"/>
              </w:rPr>
              <w:t>Selected</w:t>
            </w:r>
          </w:p>
        </w:tc>
      </w:tr>
    </w:tbl>
    <w:p w14:paraId="3659F5DD" w14:textId="77777777" w:rsidR="004F3B28" w:rsidRDefault="004F3B28"/>
    <w:p w14:paraId="3439F9F3" w14:textId="77777777" w:rsidR="004F3B28" w:rsidRDefault="00FF04D9">
      <w:r>
        <w:t>EISP is engineered to the Moderate baseline for identity controls: MFA, automated account management, separation of duties, and least privilege are built in by design rather than bolted on.</w:t>
      </w:r>
    </w:p>
    <w:p w14:paraId="2F36B0E0" w14:textId="77777777" w:rsidR="004F3B28" w:rsidRDefault="00FF04D9">
      <w:pPr>
        <w:pStyle w:val="Heading2"/>
      </w:pPr>
      <w:bookmarkStart w:id="21" w:name="_Toc242480465"/>
      <w:r>
        <w:t>4.6 Key Terminology</w:t>
      </w:r>
      <w:bookmarkEnd w:id="21"/>
    </w:p>
    <w:tbl>
      <w:tblPr>
        <w:tblStyle w:val="TableGrid"/>
        <w:tblW w:w="0" w:type="auto"/>
        <w:jc w:val="center"/>
        <w:tblLook w:val="04A0" w:firstRow="1" w:lastRow="0" w:firstColumn="1" w:lastColumn="0" w:noHBand="0" w:noVBand="1"/>
      </w:tblPr>
      <w:tblGrid>
        <w:gridCol w:w="4320"/>
        <w:gridCol w:w="4320"/>
      </w:tblGrid>
      <w:tr w:rsidR="004F3B28" w14:paraId="13CDD2E3" w14:textId="77777777">
        <w:trPr>
          <w:jc w:val="center"/>
        </w:trPr>
        <w:tc>
          <w:tcPr>
            <w:tcW w:w="4320" w:type="dxa"/>
            <w:shd w:val="clear" w:color="auto" w:fill="1F4E79"/>
          </w:tcPr>
          <w:p w14:paraId="602C53CB" w14:textId="77777777" w:rsidR="004F3B28" w:rsidRDefault="00FF04D9">
            <w:r>
              <w:rPr>
                <w:b/>
                <w:color w:val="FFFFFF"/>
                <w:sz w:val="20"/>
              </w:rPr>
              <w:t>Term</w:t>
            </w:r>
          </w:p>
        </w:tc>
        <w:tc>
          <w:tcPr>
            <w:tcW w:w="4320" w:type="dxa"/>
            <w:shd w:val="clear" w:color="auto" w:fill="1F4E79"/>
          </w:tcPr>
          <w:p w14:paraId="1F978B75" w14:textId="77777777" w:rsidR="004F3B28" w:rsidRDefault="00FF04D9">
            <w:r>
              <w:rPr>
                <w:b/>
                <w:color w:val="FFFFFF"/>
                <w:sz w:val="20"/>
              </w:rPr>
              <w:t>Definition</w:t>
            </w:r>
          </w:p>
        </w:tc>
      </w:tr>
      <w:tr w:rsidR="004F3B28" w14:paraId="703EEB2F" w14:textId="77777777">
        <w:trPr>
          <w:jc w:val="center"/>
        </w:trPr>
        <w:tc>
          <w:tcPr>
            <w:tcW w:w="4320" w:type="dxa"/>
          </w:tcPr>
          <w:p w14:paraId="5A1FF799" w14:textId="77777777" w:rsidR="004F3B28" w:rsidRDefault="00FF04D9">
            <w:r>
              <w:rPr>
                <w:sz w:val="20"/>
              </w:rPr>
              <w:t>Security / Privacy Control</w:t>
            </w:r>
          </w:p>
        </w:tc>
        <w:tc>
          <w:tcPr>
            <w:tcW w:w="4320" w:type="dxa"/>
          </w:tcPr>
          <w:p w14:paraId="176A9E13" w14:textId="77777777" w:rsidR="004F3B28" w:rsidRDefault="00FF04D9">
            <w:r>
              <w:rPr>
                <w:sz w:val="20"/>
              </w:rPr>
              <w:t>A safeguard or countermeasure prescribed to protect confidentiality, integrity, and availability of information.</w:t>
            </w:r>
          </w:p>
        </w:tc>
      </w:tr>
      <w:tr w:rsidR="004F3B28" w14:paraId="4A1E6BC5" w14:textId="77777777">
        <w:trPr>
          <w:jc w:val="center"/>
        </w:trPr>
        <w:tc>
          <w:tcPr>
            <w:tcW w:w="4320" w:type="dxa"/>
          </w:tcPr>
          <w:p w14:paraId="38D15154" w14:textId="77777777" w:rsidR="004F3B28" w:rsidRDefault="00FF04D9">
            <w:r>
              <w:rPr>
                <w:sz w:val="20"/>
              </w:rPr>
              <w:t>Control Enhancement</w:t>
            </w:r>
          </w:p>
        </w:tc>
        <w:tc>
          <w:tcPr>
            <w:tcW w:w="4320" w:type="dxa"/>
          </w:tcPr>
          <w:p w14:paraId="5129C2AE" w14:textId="77777777" w:rsidR="004F3B28" w:rsidRDefault="00FF04D9">
            <w:r>
              <w:rPr>
                <w:sz w:val="20"/>
              </w:rPr>
              <w:t>A capability that strengthens a base control (e.g., IA-2(1) strengthens IA-2); selected as baselines rise.</w:t>
            </w:r>
          </w:p>
        </w:tc>
      </w:tr>
      <w:tr w:rsidR="004F3B28" w14:paraId="64C623A0" w14:textId="77777777">
        <w:trPr>
          <w:jc w:val="center"/>
        </w:trPr>
        <w:tc>
          <w:tcPr>
            <w:tcW w:w="4320" w:type="dxa"/>
          </w:tcPr>
          <w:p w14:paraId="0C194740" w14:textId="77777777" w:rsidR="004F3B28" w:rsidRDefault="00FF04D9">
            <w:r>
              <w:rPr>
                <w:sz w:val="20"/>
              </w:rPr>
              <w:t>Baseline</w:t>
            </w:r>
          </w:p>
        </w:tc>
        <w:tc>
          <w:tcPr>
            <w:tcW w:w="4320" w:type="dxa"/>
          </w:tcPr>
          <w:p w14:paraId="40CF1E31" w14:textId="77777777" w:rsidR="004F3B28" w:rsidRDefault="00FF04D9">
            <w:r>
              <w:rPr>
                <w:sz w:val="20"/>
              </w:rPr>
              <w:t>A set of controls associated with a system categorization (Low/Moderate/High) — the starting point for control selection.</w:t>
            </w:r>
          </w:p>
        </w:tc>
      </w:tr>
      <w:tr w:rsidR="004F3B28" w14:paraId="4C61F23F" w14:textId="77777777">
        <w:trPr>
          <w:jc w:val="center"/>
        </w:trPr>
        <w:tc>
          <w:tcPr>
            <w:tcW w:w="4320" w:type="dxa"/>
          </w:tcPr>
          <w:p w14:paraId="2051AB8F" w14:textId="77777777" w:rsidR="004F3B28" w:rsidRDefault="00FF04D9">
            <w:r>
              <w:rPr>
                <w:sz w:val="20"/>
              </w:rPr>
              <w:t>Tailoring</w:t>
            </w:r>
          </w:p>
        </w:tc>
        <w:tc>
          <w:tcPr>
            <w:tcW w:w="4320" w:type="dxa"/>
          </w:tcPr>
          <w:p w14:paraId="782F5F24" w14:textId="77777777" w:rsidR="004F3B28" w:rsidRDefault="00FF04D9">
            <w:r>
              <w:rPr>
                <w:sz w:val="20"/>
              </w:rPr>
              <w:t>The documented process of adding, removing, or specializing baseline controls to fit organizational risk and mission needs.</w:t>
            </w:r>
          </w:p>
        </w:tc>
      </w:tr>
      <w:tr w:rsidR="004F3B28" w14:paraId="5B8CAFF9" w14:textId="77777777">
        <w:trPr>
          <w:jc w:val="center"/>
        </w:trPr>
        <w:tc>
          <w:tcPr>
            <w:tcW w:w="4320" w:type="dxa"/>
          </w:tcPr>
          <w:p w14:paraId="649732A0" w14:textId="77777777" w:rsidR="004F3B28" w:rsidRDefault="00FF04D9">
            <w:r>
              <w:rPr>
                <w:sz w:val="20"/>
              </w:rPr>
              <w:t>Common Control</w:t>
            </w:r>
          </w:p>
        </w:tc>
        <w:tc>
          <w:tcPr>
            <w:tcW w:w="4320" w:type="dxa"/>
          </w:tcPr>
          <w:p w14:paraId="177E18DE" w14:textId="77777777" w:rsidR="004F3B28" w:rsidRDefault="00FF04D9">
            <w:r>
              <w:rPr>
                <w:sz w:val="20"/>
              </w:rPr>
              <w:t>A control provided by the organization or environment and inherited by multiple systems (e.g., EISP's MFA service inherited by relying applications).</w:t>
            </w:r>
          </w:p>
        </w:tc>
      </w:tr>
    </w:tbl>
    <w:p w14:paraId="3F47CD8E" w14:textId="77777777" w:rsidR="004F3B28" w:rsidRDefault="004F3B28"/>
    <w:p w14:paraId="40A5A238" w14:textId="77777777" w:rsidR="004F3B28" w:rsidRDefault="00FF04D9">
      <w:pPr>
        <w:pStyle w:val="Heading1"/>
      </w:pPr>
      <w:bookmarkStart w:id="22" w:name="_Toc242480466"/>
      <w:r>
        <w:t>5. Framework Comparison</w:t>
      </w:r>
      <w:bookmarkEnd w:id="22"/>
    </w:p>
    <w:p w14:paraId="2D4D0BD2" w14:textId="77777777" w:rsidR="004F3B28" w:rsidRDefault="00FF04D9">
      <w:r>
        <w:t>PCI DSS v4.0 and NIST SP 800-53 Rev. 5 overlap heavily in the identity domain but differ in origin, enforcement, and breadth:</w:t>
      </w:r>
    </w:p>
    <w:tbl>
      <w:tblPr>
        <w:tblStyle w:val="TableGrid"/>
        <w:tblW w:w="0" w:type="auto"/>
        <w:jc w:val="center"/>
        <w:tblLook w:val="04A0" w:firstRow="1" w:lastRow="0" w:firstColumn="1" w:lastColumn="0" w:noHBand="0" w:noVBand="1"/>
      </w:tblPr>
      <w:tblGrid>
        <w:gridCol w:w="2880"/>
        <w:gridCol w:w="2880"/>
        <w:gridCol w:w="2880"/>
      </w:tblGrid>
      <w:tr w:rsidR="004F3B28" w14:paraId="60B5262F" w14:textId="77777777">
        <w:trPr>
          <w:jc w:val="center"/>
        </w:trPr>
        <w:tc>
          <w:tcPr>
            <w:tcW w:w="2880" w:type="dxa"/>
            <w:shd w:val="clear" w:color="auto" w:fill="1F4E79"/>
          </w:tcPr>
          <w:p w14:paraId="7FCB4A15" w14:textId="77777777" w:rsidR="004F3B28" w:rsidRDefault="00FF04D9">
            <w:r>
              <w:rPr>
                <w:b/>
                <w:color w:val="FFFFFF"/>
                <w:sz w:val="20"/>
              </w:rPr>
              <w:t>Aspect</w:t>
            </w:r>
          </w:p>
        </w:tc>
        <w:tc>
          <w:tcPr>
            <w:tcW w:w="2880" w:type="dxa"/>
            <w:shd w:val="clear" w:color="auto" w:fill="1F4E79"/>
          </w:tcPr>
          <w:p w14:paraId="34E5FCD1" w14:textId="77777777" w:rsidR="004F3B28" w:rsidRDefault="00FF04D9">
            <w:r>
              <w:rPr>
                <w:b/>
                <w:color w:val="FFFFFF"/>
                <w:sz w:val="20"/>
              </w:rPr>
              <w:t>PCI DSS v4.0</w:t>
            </w:r>
          </w:p>
        </w:tc>
        <w:tc>
          <w:tcPr>
            <w:tcW w:w="2880" w:type="dxa"/>
            <w:shd w:val="clear" w:color="auto" w:fill="1F4E79"/>
          </w:tcPr>
          <w:p w14:paraId="7620BB0F" w14:textId="77777777" w:rsidR="004F3B28" w:rsidRDefault="00FF04D9">
            <w:r>
              <w:rPr>
                <w:b/>
                <w:color w:val="FFFFFF"/>
                <w:sz w:val="20"/>
              </w:rPr>
              <w:t>NIST SP 800-53 Rev. 5</w:t>
            </w:r>
          </w:p>
        </w:tc>
      </w:tr>
      <w:tr w:rsidR="004F3B28" w14:paraId="63FE25D2" w14:textId="77777777">
        <w:trPr>
          <w:jc w:val="center"/>
        </w:trPr>
        <w:tc>
          <w:tcPr>
            <w:tcW w:w="2880" w:type="dxa"/>
          </w:tcPr>
          <w:p w14:paraId="2086BD1B" w14:textId="77777777" w:rsidR="004F3B28" w:rsidRDefault="00FF04D9">
            <w:r>
              <w:rPr>
                <w:sz w:val="20"/>
              </w:rPr>
              <w:t>Issuing body</w:t>
            </w:r>
          </w:p>
        </w:tc>
        <w:tc>
          <w:tcPr>
            <w:tcW w:w="2880" w:type="dxa"/>
          </w:tcPr>
          <w:p w14:paraId="6C117B17" w14:textId="77777777" w:rsidR="004F3B28" w:rsidRDefault="00FF04D9">
            <w:r>
              <w:rPr>
                <w:sz w:val="20"/>
              </w:rPr>
              <w:t>PCI Security Standards Council (industry body)</w:t>
            </w:r>
          </w:p>
        </w:tc>
        <w:tc>
          <w:tcPr>
            <w:tcW w:w="2880" w:type="dxa"/>
          </w:tcPr>
          <w:p w14:paraId="75AC09BA" w14:textId="77777777" w:rsidR="004F3B28" w:rsidRDefault="00FF04D9">
            <w:r>
              <w:rPr>
                <w:sz w:val="20"/>
              </w:rPr>
              <w:t>U.S. National Institute of Standards and Technology (federal agency)</w:t>
            </w:r>
          </w:p>
        </w:tc>
      </w:tr>
      <w:tr w:rsidR="004F3B28" w14:paraId="6F7415B6" w14:textId="77777777">
        <w:trPr>
          <w:jc w:val="center"/>
        </w:trPr>
        <w:tc>
          <w:tcPr>
            <w:tcW w:w="2880" w:type="dxa"/>
          </w:tcPr>
          <w:p w14:paraId="27FDCFDE" w14:textId="77777777" w:rsidR="004F3B28" w:rsidRDefault="00FF04D9">
            <w:r>
              <w:rPr>
                <w:sz w:val="20"/>
              </w:rPr>
              <w:t>Scope</w:t>
            </w:r>
          </w:p>
        </w:tc>
        <w:tc>
          <w:tcPr>
            <w:tcW w:w="2880" w:type="dxa"/>
          </w:tcPr>
          <w:p w14:paraId="4F1C44AD" w14:textId="77777777" w:rsidR="004F3B28" w:rsidRDefault="00FF04D9">
            <w:r>
              <w:rPr>
                <w:sz w:val="20"/>
              </w:rPr>
              <w:t>Cardholder data protection; 12 requirements</w:t>
            </w:r>
          </w:p>
        </w:tc>
        <w:tc>
          <w:tcPr>
            <w:tcW w:w="2880" w:type="dxa"/>
          </w:tcPr>
          <w:p w14:paraId="0A837033" w14:textId="77777777" w:rsidR="004F3B28" w:rsidRDefault="00FF04D9">
            <w:r>
              <w:rPr>
                <w:sz w:val="20"/>
              </w:rPr>
              <w:t>All federal information systems; ~1,100 controls across 20 families</w:t>
            </w:r>
          </w:p>
        </w:tc>
      </w:tr>
      <w:tr w:rsidR="004F3B28" w14:paraId="11279CEF" w14:textId="77777777">
        <w:trPr>
          <w:jc w:val="center"/>
        </w:trPr>
        <w:tc>
          <w:tcPr>
            <w:tcW w:w="2880" w:type="dxa"/>
          </w:tcPr>
          <w:p w14:paraId="5371E85E" w14:textId="77777777" w:rsidR="004F3B28" w:rsidRDefault="00FF04D9">
            <w:r>
              <w:rPr>
                <w:sz w:val="20"/>
              </w:rPr>
              <w:t>Obligation</w:t>
            </w:r>
          </w:p>
        </w:tc>
        <w:tc>
          <w:tcPr>
            <w:tcW w:w="2880" w:type="dxa"/>
          </w:tcPr>
          <w:p w14:paraId="53EC44B9" w14:textId="77777777" w:rsidR="004F3B28" w:rsidRDefault="00FF04D9">
            <w:r>
              <w:rPr>
                <w:sz w:val="20"/>
              </w:rPr>
              <w:t>Contractual (card-brand agreements); effectively mandatory for in-scope entities</w:t>
            </w:r>
          </w:p>
        </w:tc>
        <w:tc>
          <w:tcPr>
            <w:tcW w:w="2880" w:type="dxa"/>
          </w:tcPr>
          <w:p w14:paraId="2A156099" w14:textId="77777777" w:rsidR="004F3B28" w:rsidRDefault="00FF04D9">
            <w:r>
              <w:rPr>
                <w:sz w:val="20"/>
              </w:rPr>
              <w:t>Mandatory for U.S. federal systems; voluntary best practice elsewhere</w:t>
            </w:r>
          </w:p>
        </w:tc>
      </w:tr>
      <w:tr w:rsidR="004F3B28" w14:paraId="399AAA36" w14:textId="77777777">
        <w:trPr>
          <w:jc w:val="center"/>
        </w:trPr>
        <w:tc>
          <w:tcPr>
            <w:tcW w:w="2880" w:type="dxa"/>
          </w:tcPr>
          <w:p w14:paraId="37BC3E03" w14:textId="77777777" w:rsidR="004F3B28" w:rsidRDefault="00FF04D9">
            <w:r>
              <w:rPr>
                <w:sz w:val="20"/>
              </w:rPr>
              <w:t>Assessment</w:t>
            </w:r>
          </w:p>
        </w:tc>
        <w:tc>
          <w:tcPr>
            <w:tcW w:w="2880" w:type="dxa"/>
          </w:tcPr>
          <w:p w14:paraId="4BA3D3FA" w14:textId="77777777" w:rsidR="004F3B28" w:rsidRDefault="00FF04D9">
            <w:r>
              <w:rPr>
                <w:sz w:val="20"/>
              </w:rPr>
              <w:t>QSA on-site assessment (ROC), SAQ self-assessment, or ASV scans depending on level</w:t>
            </w:r>
          </w:p>
        </w:tc>
        <w:tc>
          <w:tcPr>
            <w:tcW w:w="2880" w:type="dxa"/>
          </w:tcPr>
          <w:p w14:paraId="67080452" w14:textId="77777777" w:rsidR="004F3B28" w:rsidRDefault="00FF04D9">
            <w:r>
              <w:rPr>
                <w:sz w:val="20"/>
              </w:rPr>
              <w:t>Security assessment plan, continuous monitoring, authorization to operate</w:t>
            </w:r>
          </w:p>
        </w:tc>
      </w:tr>
      <w:tr w:rsidR="004F3B28" w14:paraId="22FF6386" w14:textId="77777777">
        <w:trPr>
          <w:jc w:val="center"/>
        </w:trPr>
        <w:tc>
          <w:tcPr>
            <w:tcW w:w="2880" w:type="dxa"/>
          </w:tcPr>
          <w:p w14:paraId="7D80AD15" w14:textId="77777777" w:rsidR="004F3B28" w:rsidRDefault="00FF04D9">
            <w:r>
              <w:rPr>
                <w:sz w:val="20"/>
              </w:rPr>
              <w:t>Identity focus</w:t>
            </w:r>
          </w:p>
        </w:tc>
        <w:tc>
          <w:tcPr>
            <w:tcW w:w="2880" w:type="dxa"/>
          </w:tcPr>
          <w:p w14:paraId="4C7D0C2B" w14:textId="77777777" w:rsidR="004F3B28" w:rsidRDefault="00FF04D9">
            <w:r>
              <w:rPr>
                <w:sz w:val="20"/>
              </w:rPr>
              <w:t>Requirements 7 &amp; 8 — access restriction and authentication</w:t>
            </w:r>
          </w:p>
        </w:tc>
        <w:tc>
          <w:tcPr>
            <w:tcW w:w="2880" w:type="dxa"/>
          </w:tcPr>
          <w:p w14:paraId="7448AC1A" w14:textId="77777777" w:rsidR="004F3B28" w:rsidRDefault="00FF04D9">
            <w:r>
              <w:rPr>
                <w:sz w:val="20"/>
              </w:rPr>
              <w:t>AC and IA families — full access-control and authentication lifecycle</w:t>
            </w:r>
          </w:p>
        </w:tc>
      </w:tr>
      <w:tr w:rsidR="004F3B28" w14:paraId="3091D973" w14:textId="77777777">
        <w:trPr>
          <w:jc w:val="center"/>
        </w:trPr>
        <w:tc>
          <w:tcPr>
            <w:tcW w:w="2880" w:type="dxa"/>
          </w:tcPr>
          <w:p w14:paraId="3A99CBBE" w14:textId="77777777" w:rsidR="004F3B28" w:rsidRDefault="00FF04D9">
            <w:r>
              <w:rPr>
                <w:sz w:val="20"/>
              </w:rPr>
              <w:lastRenderedPageBreak/>
              <w:t>Enforcement / penalties</w:t>
            </w:r>
          </w:p>
        </w:tc>
        <w:tc>
          <w:tcPr>
            <w:tcW w:w="2880" w:type="dxa"/>
          </w:tcPr>
          <w:p w14:paraId="392A1D7A" w14:textId="77777777" w:rsidR="004F3B28" w:rsidRDefault="00FF04D9">
            <w:r>
              <w:rPr>
                <w:sz w:val="20"/>
              </w:rPr>
              <w:t>Card-brand fines ($5k–$100k/month), higher fees, loss of processing</w:t>
            </w:r>
          </w:p>
        </w:tc>
        <w:tc>
          <w:tcPr>
            <w:tcW w:w="2880" w:type="dxa"/>
          </w:tcPr>
          <w:p w14:paraId="1FB9A8EA" w14:textId="77777777" w:rsidR="004F3B28" w:rsidRDefault="00FF04D9">
            <w:r>
              <w:rPr>
                <w:sz w:val="20"/>
              </w:rPr>
              <w:t>Loss of authorization to operate; contractual/regulatory consequences</w:t>
            </w:r>
          </w:p>
        </w:tc>
      </w:tr>
      <w:tr w:rsidR="004F3B28" w14:paraId="58D3AEC4" w14:textId="77777777">
        <w:trPr>
          <w:jc w:val="center"/>
        </w:trPr>
        <w:tc>
          <w:tcPr>
            <w:tcW w:w="2880" w:type="dxa"/>
          </w:tcPr>
          <w:p w14:paraId="664FCC58" w14:textId="77777777" w:rsidR="004F3B28" w:rsidRDefault="00FF04D9">
            <w:r>
              <w:rPr>
                <w:sz w:val="20"/>
              </w:rPr>
              <w:t>Update cadence</w:t>
            </w:r>
          </w:p>
        </w:tc>
        <w:tc>
          <w:tcPr>
            <w:tcW w:w="2880" w:type="dxa"/>
          </w:tcPr>
          <w:p w14:paraId="1E5F3552" w14:textId="77777777" w:rsidR="004F3B28" w:rsidRDefault="00FF04D9">
            <w:r>
              <w:rPr>
                <w:sz w:val="20"/>
              </w:rPr>
              <w:t>Major revisions every ~3–6 years (4.0 in 2022)</w:t>
            </w:r>
          </w:p>
        </w:tc>
        <w:tc>
          <w:tcPr>
            <w:tcW w:w="2880" w:type="dxa"/>
          </w:tcPr>
          <w:p w14:paraId="458D4D1A" w14:textId="77777777" w:rsidR="004F3B28" w:rsidRDefault="00FF04D9">
            <w:r>
              <w:rPr>
                <w:sz w:val="20"/>
              </w:rPr>
              <w:t>Revisions as needed (Rev. 5 in 2020)</w:t>
            </w:r>
          </w:p>
        </w:tc>
      </w:tr>
      <w:tr w:rsidR="004F3B28" w14:paraId="10284970" w14:textId="77777777">
        <w:trPr>
          <w:jc w:val="center"/>
        </w:trPr>
        <w:tc>
          <w:tcPr>
            <w:tcW w:w="2880" w:type="dxa"/>
          </w:tcPr>
          <w:p w14:paraId="4BE48A9E" w14:textId="77777777" w:rsidR="004F3B28" w:rsidRDefault="00FF04D9">
            <w:r>
              <w:rPr>
                <w:sz w:val="20"/>
              </w:rPr>
              <w:t>EISP role</w:t>
            </w:r>
          </w:p>
        </w:tc>
        <w:tc>
          <w:tcPr>
            <w:tcW w:w="2880" w:type="dxa"/>
          </w:tcPr>
          <w:p w14:paraId="19A69B14" w14:textId="77777777" w:rsidR="004F3B28" w:rsidRDefault="00FF04D9">
            <w:r>
              <w:rPr>
                <w:sz w:val="20"/>
              </w:rPr>
              <w:t>EISP as supporting service provider / connected system to the CDE</w:t>
            </w:r>
          </w:p>
        </w:tc>
        <w:tc>
          <w:tcPr>
            <w:tcW w:w="2880" w:type="dxa"/>
          </w:tcPr>
          <w:p w14:paraId="27981347" w14:textId="77777777" w:rsidR="004F3B28" w:rsidRDefault="00FF04D9">
            <w:r>
              <w:rPr>
                <w:sz w:val="20"/>
              </w:rPr>
              <w:t>EISP as the common-control provider for identification, authentication, and access management</w:t>
            </w:r>
          </w:p>
        </w:tc>
      </w:tr>
    </w:tbl>
    <w:p w14:paraId="7495FB77" w14:textId="77777777" w:rsidR="004F3B28" w:rsidRDefault="004F3B28"/>
    <w:p w14:paraId="38DD03C2" w14:textId="77777777" w:rsidR="004F3B28" w:rsidRDefault="00FF04D9">
      <w:r>
        <w:t>Used together, the frameworks are complementary: PCI DSS tells EISP what outcomes payment-adjacent identity controls must achieve, while NIST SP 800-53 provides the detailed control catalog for implementing and assessing them.</w:t>
      </w:r>
    </w:p>
    <w:p w14:paraId="11E60950" w14:textId="77777777" w:rsidR="004F3B28" w:rsidRDefault="00FF04D9">
      <w:pPr>
        <w:pStyle w:val="Heading1"/>
      </w:pPr>
      <w:bookmarkStart w:id="23" w:name="_Toc242480467"/>
      <w:r>
        <w:t>6. Compliance Requirements Analysis — Business Process Mapping</w:t>
      </w:r>
      <w:bookmarkEnd w:id="23"/>
    </w:p>
    <w:p w14:paraId="410001C0" w14:textId="77777777" w:rsidR="004F3B28" w:rsidRDefault="00FF04D9">
      <w:r>
        <w:t>This section maps four core IAM business processes operated by EISP to specific PCI DSS v4.0 requirements and NIST SP 800-53 Rev. 5 controls, with a responsible owner for each step. The mapping is the bridge between abstract regulatory text and the concrete EISP implementation.</w:t>
      </w:r>
    </w:p>
    <w:p w14:paraId="38500BBA" w14:textId="77777777" w:rsidR="004F3B28" w:rsidRDefault="00FF04D9">
      <w:pPr>
        <w:pStyle w:val="Heading2"/>
      </w:pPr>
      <w:bookmarkStart w:id="24" w:name="_Toc242480468"/>
      <w:r>
        <w:t>6.1 Process A — Identity Provisioning / Onboarding</w:t>
      </w:r>
      <w:bookmarkEnd w:id="24"/>
    </w:p>
    <w:p w14:paraId="71DEA467" w14:textId="77777777" w:rsidR="004F3B28" w:rsidRDefault="00FF04D9">
      <w:r>
        <w:t>Goal: grant a new workforce member exactly the access their role requires — nothing more, nothing less.</w:t>
      </w:r>
    </w:p>
    <w:p w14:paraId="0555E85A" w14:textId="77777777" w:rsidR="004F3B28" w:rsidRDefault="00FF04D9">
      <w:pPr>
        <w:pStyle w:val="ListNumber"/>
      </w:pPr>
      <w:r>
        <w:t>HR submits an onboarding request identifying the person's job function and start date (identity proofing).</w:t>
      </w:r>
    </w:p>
    <w:p w14:paraId="4BBF6B95" w14:textId="77777777" w:rsidR="004F3B28" w:rsidRDefault="00FF04D9">
      <w:pPr>
        <w:pStyle w:val="ListNumber"/>
      </w:pPr>
      <w:r>
        <w:t>Hiring manager approves the requested role (Developer, Security Analyst, or IAM Engineer).</w:t>
      </w:r>
    </w:p>
    <w:p w14:paraId="098F1763" w14:textId="77777777" w:rsidR="004F3B28" w:rsidRDefault="00FF04D9">
      <w:pPr>
        <w:pStyle w:val="ListNumber"/>
      </w:pPr>
      <w:r>
        <w:t>IAM Engineer creates the unique Authentik user account; no shared or generic accounts are permitted.</w:t>
      </w:r>
    </w:p>
    <w:p w14:paraId="5180E5CA" w14:textId="77777777" w:rsidR="004F3B28" w:rsidRDefault="00FF04D9">
      <w:pPr>
        <w:pStyle w:val="ListNumber"/>
      </w:pPr>
      <w:r>
        <w:t>IAM Engineer assigns the user to the Authentik group mapped to the approved RBAC role.</w:t>
      </w:r>
    </w:p>
    <w:p w14:paraId="58FC5265" w14:textId="77777777" w:rsidR="004F3B28" w:rsidRDefault="00FF04D9">
      <w:pPr>
        <w:pStyle w:val="ListNumber"/>
      </w:pPr>
      <w:r>
        <w:t>User enrolls MFA authenticators (TOTP and/or WebAuthn) before first production access.</w:t>
      </w:r>
    </w:p>
    <w:p w14:paraId="62F1C8A0" w14:textId="77777777" w:rsidR="004F3B28" w:rsidRDefault="00FF04D9">
      <w:pPr>
        <w:pStyle w:val="ListNumber"/>
      </w:pPr>
      <w:r>
        <w:t>Access grant is recorded with requester, approver, timestamp, and ticket reference.</w:t>
      </w:r>
    </w:p>
    <w:tbl>
      <w:tblPr>
        <w:tblStyle w:val="TableGrid"/>
        <w:tblW w:w="0" w:type="auto"/>
        <w:jc w:val="center"/>
        <w:tblLook w:val="04A0" w:firstRow="1" w:lastRow="0" w:firstColumn="1" w:lastColumn="0" w:noHBand="0" w:noVBand="1"/>
      </w:tblPr>
      <w:tblGrid>
        <w:gridCol w:w="2160"/>
        <w:gridCol w:w="2160"/>
        <w:gridCol w:w="2160"/>
        <w:gridCol w:w="2160"/>
      </w:tblGrid>
      <w:tr w:rsidR="004F3B28" w14:paraId="56E25C2E" w14:textId="77777777">
        <w:trPr>
          <w:jc w:val="center"/>
        </w:trPr>
        <w:tc>
          <w:tcPr>
            <w:tcW w:w="2160" w:type="dxa"/>
            <w:shd w:val="clear" w:color="auto" w:fill="1F4E79"/>
          </w:tcPr>
          <w:p w14:paraId="70AA9D74" w14:textId="77777777" w:rsidR="004F3B28" w:rsidRDefault="00FF04D9">
            <w:r>
              <w:rPr>
                <w:b/>
                <w:color w:val="FFFFFF"/>
                <w:sz w:val="20"/>
              </w:rPr>
              <w:t>Process Step</w:t>
            </w:r>
          </w:p>
        </w:tc>
        <w:tc>
          <w:tcPr>
            <w:tcW w:w="2160" w:type="dxa"/>
            <w:shd w:val="clear" w:color="auto" w:fill="1F4E79"/>
          </w:tcPr>
          <w:p w14:paraId="5C676A98" w14:textId="77777777" w:rsidR="004F3B28" w:rsidRDefault="00FF04D9">
            <w:r>
              <w:rPr>
                <w:b/>
                <w:color w:val="FFFFFF"/>
                <w:sz w:val="20"/>
              </w:rPr>
              <w:t>PCI DSS v4.0</w:t>
            </w:r>
          </w:p>
        </w:tc>
        <w:tc>
          <w:tcPr>
            <w:tcW w:w="2160" w:type="dxa"/>
            <w:shd w:val="clear" w:color="auto" w:fill="1F4E79"/>
          </w:tcPr>
          <w:p w14:paraId="06712203" w14:textId="77777777" w:rsidR="004F3B28" w:rsidRDefault="00FF04D9">
            <w:r>
              <w:rPr>
                <w:b/>
                <w:color w:val="FFFFFF"/>
                <w:sz w:val="20"/>
              </w:rPr>
              <w:t>NIST SP 800-53</w:t>
            </w:r>
          </w:p>
        </w:tc>
        <w:tc>
          <w:tcPr>
            <w:tcW w:w="2160" w:type="dxa"/>
            <w:shd w:val="clear" w:color="auto" w:fill="1F4E79"/>
          </w:tcPr>
          <w:p w14:paraId="3D3289EF" w14:textId="77777777" w:rsidR="004F3B28" w:rsidRDefault="00FF04D9">
            <w:r>
              <w:rPr>
                <w:b/>
                <w:color w:val="FFFFFF"/>
                <w:sz w:val="20"/>
              </w:rPr>
              <w:t>Owner</w:t>
            </w:r>
          </w:p>
        </w:tc>
      </w:tr>
      <w:tr w:rsidR="004F3B28" w14:paraId="1EAE39B7" w14:textId="77777777">
        <w:trPr>
          <w:jc w:val="center"/>
        </w:trPr>
        <w:tc>
          <w:tcPr>
            <w:tcW w:w="2160" w:type="dxa"/>
          </w:tcPr>
          <w:p w14:paraId="44F7400E" w14:textId="77777777" w:rsidR="004F3B28" w:rsidRDefault="00FF04D9">
            <w:r>
              <w:rPr>
                <w:sz w:val="20"/>
              </w:rPr>
              <w:t>1–2. Request + manager approval</w:t>
            </w:r>
          </w:p>
        </w:tc>
        <w:tc>
          <w:tcPr>
            <w:tcW w:w="2160" w:type="dxa"/>
          </w:tcPr>
          <w:p w14:paraId="5C612FC7" w14:textId="77777777" w:rsidR="004F3B28" w:rsidRDefault="00FF04D9">
            <w:r>
              <w:rPr>
                <w:sz w:val="20"/>
              </w:rPr>
              <w:t>7.1 (business need-to-know)</w:t>
            </w:r>
          </w:p>
        </w:tc>
        <w:tc>
          <w:tcPr>
            <w:tcW w:w="2160" w:type="dxa"/>
          </w:tcPr>
          <w:p w14:paraId="1772C534" w14:textId="77777777" w:rsidR="004F3B28" w:rsidRDefault="00FF04D9">
            <w:r>
              <w:rPr>
                <w:sz w:val="20"/>
              </w:rPr>
              <w:t>AC-2, PS-3 (personnel screening)</w:t>
            </w:r>
          </w:p>
        </w:tc>
        <w:tc>
          <w:tcPr>
            <w:tcW w:w="2160" w:type="dxa"/>
          </w:tcPr>
          <w:p w14:paraId="2904228D" w14:textId="77777777" w:rsidR="004F3B28" w:rsidRDefault="00FF04D9">
            <w:r>
              <w:rPr>
                <w:sz w:val="20"/>
              </w:rPr>
              <w:t>Hiring Manager</w:t>
            </w:r>
          </w:p>
        </w:tc>
      </w:tr>
      <w:tr w:rsidR="004F3B28" w14:paraId="724B0FF7" w14:textId="77777777">
        <w:trPr>
          <w:jc w:val="center"/>
        </w:trPr>
        <w:tc>
          <w:tcPr>
            <w:tcW w:w="2160" w:type="dxa"/>
          </w:tcPr>
          <w:p w14:paraId="1CE8E7B1" w14:textId="77777777" w:rsidR="004F3B28" w:rsidRDefault="00FF04D9">
            <w:r>
              <w:rPr>
                <w:sz w:val="20"/>
              </w:rPr>
              <w:t>3. Unique Authentik account created</w:t>
            </w:r>
          </w:p>
        </w:tc>
        <w:tc>
          <w:tcPr>
            <w:tcW w:w="2160" w:type="dxa"/>
          </w:tcPr>
          <w:p w14:paraId="2E0D2C58" w14:textId="77777777" w:rsidR="004F3B28" w:rsidRDefault="00FF04D9">
            <w:r>
              <w:rPr>
                <w:sz w:val="20"/>
              </w:rPr>
              <w:t>8.1 (unique IDs)</w:t>
            </w:r>
          </w:p>
        </w:tc>
        <w:tc>
          <w:tcPr>
            <w:tcW w:w="2160" w:type="dxa"/>
          </w:tcPr>
          <w:p w14:paraId="4A6B0AE7" w14:textId="77777777" w:rsidR="004F3B28" w:rsidRDefault="00FF04D9">
            <w:r>
              <w:rPr>
                <w:sz w:val="20"/>
              </w:rPr>
              <w:t>IA-4 (identifier management)</w:t>
            </w:r>
          </w:p>
        </w:tc>
        <w:tc>
          <w:tcPr>
            <w:tcW w:w="2160" w:type="dxa"/>
          </w:tcPr>
          <w:p w14:paraId="078E1F15" w14:textId="77777777" w:rsidR="004F3B28" w:rsidRDefault="00FF04D9">
            <w:r>
              <w:rPr>
                <w:sz w:val="20"/>
              </w:rPr>
              <w:t>IAM Engineer</w:t>
            </w:r>
          </w:p>
        </w:tc>
      </w:tr>
      <w:tr w:rsidR="004F3B28" w14:paraId="7A2C7727" w14:textId="77777777">
        <w:trPr>
          <w:jc w:val="center"/>
        </w:trPr>
        <w:tc>
          <w:tcPr>
            <w:tcW w:w="2160" w:type="dxa"/>
          </w:tcPr>
          <w:p w14:paraId="44B05E6E" w14:textId="77777777" w:rsidR="004F3B28" w:rsidRDefault="00FF04D9">
            <w:r>
              <w:rPr>
                <w:sz w:val="20"/>
              </w:rPr>
              <w:t>4. Role/group assignment</w:t>
            </w:r>
          </w:p>
        </w:tc>
        <w:tc>
          <w:tcPr>
            <w:tcW w:w="2160" w:type="dxa"/>
          </w:tcPr>
          <w:p w14:paraId="3D238AC9" w14:textId="77777777" w:rsidR="004F3B28" w:rsidRDefault="00FF04D9">
            <w:r>
              <w:rPr>
                <w:sz w:val="20"/>
              </w:rPr>
              <w:t>7.1, 7.2 (least privilege, deny-all default)</w:t>
            </w:r>
          </w:p>
        </w:tc>
        <w:tc>
          <w:tcPr>
            <w:tcW w:w="2160" w:type="dxa"/>
          </w:tcPr>
          <w:p w14:paraId="17901F48" w14:textId="77777777" w:rsidR="004F3B28" w:rsidRDefault="00FF04D9">
            <w:r>
              <w:rPr>
                <w:sz w:val="20"/>
              </w:rPr>
              <w:t>AC-2, AC-3 (access enforcement)</w:t>
            </w:r>
          </w:p>
        </w:tc>
        <w:tc>
          <w:tcPr>
            <w:tcW w:w="2160" w:type="dxa"/>
          </w:tcPr>
          <w:p w14:paraId="0F0CD3F8" w14:textId="77777777" w:rsidR="004F3B28" w:rsidRDefault="00FF04D9">
            <w:r>
              <w:rPr>
                <w:sz w:val="20"/>
              </w:rPr>
              <w:t>IAM Engineer</w:t>
            </w:r>
          </w:p>
        </w:tc>
      </w:tr>
      <w:tr w:rsidR="004F3B28" w14:paraId="3AF5701F" w14:textId="77777777">
        <w:trPr>
          <w:jc w:val="center"/>
        </w:trPr>
        <w:tc>
          <w:tcPr>
            <w:tcW w:w="2160" w:type="dxa"/>
          </w:tcPr>
          <w:p w14:paraId="16E41DDD" w14:textId="77777777" w:rsidR="004F3B28" w:rsidRDefault="00FF04D9">
            <w:r>
              <w:rPr>
                <w:sz w:val="20"/>
              </w:rPr>
              <w:t>5. MFA enrollment</w:t>
            </w:r>
          </w:p>
        </w:tc>
        <w:tc>
          <w:tcPr>
            <w:tcW w:w="2160" w:type="dxa"/>
          </w:tcPr>
          <w:p w14:paraId="485A6327" w14:textId="77777777" w:rsidR="004F3B28" w:rsidRDefault="00FF04D9">
            <w:r>
              <w:rPr>
                <w:sz w:val="20"/>
              </w:rPr>
              <w:t>8.4 (MFA)</w:t>
            </w:r>
          </w:p>
        </w:tc>
        <w:tc>
          <w:tcPr>
            <w:tcW w:w="2160" w:type="dxa"/>
          </w:tcPr>
          <w:p w14:paraId="4E9AAE07" w14:textId="77777777" w:rsidR="004F3B28" w:rsidRDefault="00FF04D9">
            <w:r>
              <w:rPr>
                <w:sz w:val="20"/>
              </w:rPr>
              <w:t>IA-2(1), IA-5 (authenticator management)</w:t>
            </w:r>
          </w:p>
        </w:tc>
        <w:tc>
          <w:tcPr>
            <w:tcW w:w="2160" w:type="dxa"/>
          </w:tcPr>
          <w:p w14:paraId="1F131ABC" w14:textId="77777777" w:rsidR="004F3B28" w:rsidRDefault="00FF04D9">
            <w:r>
              <w:rPr>
                <w:sz w:val="20"/>
              </w:rPr>
              <w:t>IAM Engineer + User</w:t>
            </w:r>
          </w:p>
        </w:tc>
      </w:tr>
      <w:tr w:rsidR="004F3B28" w14:paraId="5B6EBE33" w14:textId="77777777">
        <w:trPr>
          <w:jc w:val="center"/>
        </w:trPr>
        <w:tc>
          <w:tcPr>
            <w:tcW w:w="2160" w:type="dxa"/>
          </w:tcPr>
          <w:p w14:paraId="74DB1639" w14:textId="77777777" w:rsidR="004F3B28" w:rsidRDefault="00FF04D9">
            <w:r>
              <w:rPr>
                <w:sz w:val="20"/>
              </w:rPr>
              <w:t>6. Grant recorded</w:t>
            </w:r>
          </w:p>
        </w:tc>
        <w:tc>
          <w:tcPr>
            <w:tcW w:w="2160" w:type="dxa"/>
          </w:tcPr>
          <w:p w14:paraId="13F0750E" w14:textId="77777777" w:rsidR="004F3B28" w:rsidRDefault="00FF04D9">
            <w:r>
              <w:rPr>
                <w:sz w:val="20"/>
              </w:rPr>
              <w:t>12.1 (documentation); 10.x (audit trail)</w:t>
            </w:r>
          </w:p>
        </w:tc>
        <w:tc>
          <w:tcPr>
            <w:tcW w:w="2160" w:type="dxa"/>
          </w:tcPr>
          <w:p w14:paraId="0AC766BE" w14:textId="77777777" w:rsidR="004F3B28" w:rsidRDefault="00FF04D9">
            <w:r>
              <w:rPr>
                <w:sz w:val="20"/>
              </w:rPr>
              <w:t>AU-2 (auditable events)</w:t>
            </w:r>
          </w:p>
        </w:tc>
        <w:tc>
          <w:tcPr>
            <w:tcW w:w="2160" w:type="dxa"/>
          </w:tcPr>
          <w:p w14:paraId="1EBD3389" w14:textId="77777777" w:rsidR="004F3B28" w:rsidRDefault="00FF04D9">
            <w:r>
              <w:rPr>
                <w:sz w:val="20"/>
              </w:rPr>
              <w:t>IAM Engineer</w:t>
            </w:r>
          </w:p>
        </w:tc>
      </w:tr>
    </w:tbl>
    <w:p w14:paraId="4283838B" w14:textId="77777777" w:rsidR="004F3B28" w:rsidRDefault="004F3B28"/>
    <w:p w14:paraId="4A5A3D3E" w14:textId="77777777" w:rsidR="004F3B28" w:rsidRDefault="00FF04D9">
      <w:pPr>
        <w:pStyle w:val="Heading2"/>
      </w:pPr>
      <w:bookmarkStart w:id="25" w:name="_Toc242480469"/>
      <w:r>
        <w:lastRenderedPageBreak/>
        <w:t>6.2 Process B — Authentication and Single Sign-On</w:t>
      </w:r>
      <w:bookmarkEnd w:id="25"/>
    </w:p>
    <w:p w14:paraId="02EC53E3" w14:textId="77777777" w:rsidR="004F3B28" w:rsidRDefault="00FF04D9">
      <w:r>
        <w:t>Goal: verify identity strongly at every access, then federate it securely to AWS and applications.</w:t>
      </w:r>
    </w:p>
    <w:p w14:paraId="3F5ACF35" w14:textId="77777777" w:rsidR="004F3B28" w:rsidRDefault="00FF04D9">
      <w:pPr>
        <w:pStyle w:val="ListNumber"/>
      </w:pPr>
      <w:r>
        <w:t>User navigates to the Authentik login (port 9443, TLS) or a federated application.</w:t>
      </w:r>
    </w:p>
    <w:p w14:paraId="19CBF063" w14:textId="77777777" w:rsidR="004F3B28" w:rsidRDefault="00FF04D9">
      <w:pPr>
        <w:pStyle w:val="ListNumber"/>
      </w:pPr>
      <w:r>
        <w:t>Authentik validates primary credentials against the PostgreSQL identity store.</w:t>
      </w:r>
    </w:p>
    <w:p w14:paraId="3FD1BF0F" w14:textId="77777777" w:rsidR="004F3B28" w:rsidRDefault="00FF04D9">
      <w:pPr>
        <w:pStyle w:val="ListNumber"/>
      </w:pPr>
      <w:r>
        <w:t>Authentik challenges for MFA (TOTP/WebAuthn) per the enforced MFA policy — no bypass path exists.</w:t>
      </w:r>
    </w:p>
    <w:p w14:paraId="6C9B8C05" w14:textId="77777777" w:rsidR="004F3B28" w:rsidRDefault="00FF04D9">
      <w:pPr>
        <w:pStyle w:val="ListNumber"/>
      </w:pPr>
      <w:r>
        <w:t>On success, Authentik issues a SAML assertion (AWS) or OIDC/LDAP bind (applications).</w:t>
      </w:r>
    </w:p>
    <w:p w14:paraId="26579966" w14:textId="77777777" w:rsidR="004F3B28" w:rsidRDefault="00FF04D9">
      <w:pPr>
        <w:pStyle w:val="ListNumber"/>
      </w:pPr>
      <w:r>
        <w:t>AWS validates the assertion via the authentik-saml provider, including the SAML:aud condition (https://signin.aws.amazon.com/saml) to prevent cross-service replay.</w:t>
      </w:r>
    </w:p>
    <w:p w14:paraId="09A4A205" w14:textId="77777777" w:rsidR="004F3B28" w:rsidRDefault="00FF04D9">
      <w:pPr>
        <w:pStyle w:val="ListNumber"/>
      </w:pPr>
      <w:r>
        <w:t>STS issues a role session capped at 4 hours (max_session_duration = 14400); the permission boundary EISP-PermissionBoundary constrains every action to us-east-1 and denies billing/organizations APIs.</w:t>
      </w:r>
    </w:p>
    <w:tbl>
      <w:tblPr>
        <w:tblStyle w:val="TableGrid"/>
        <w:tblW w:w="0" w:type="auto"/>
        <w:jc w:val="center"/>
        <w:tblLook w:val="04A0" w:firstRow="1" w:lastRow="0" w:firstColumn="1" w:lastColumn="0" w:noHBand="0" w:noVBand="1"/>
      </w:tblPr>
      <w:tblGrid>
        <w:gridCol w:w="2160"/>
        <w:gridCol w:w="2160"/>
        <w:gridCol w:w="2160"/>
        <w:gridCol w:w="2160"/>
      </w:tblGrid>
      <w:tr w:rsidR="004F3B28" w14:paraId="4FE80F54" w14:textId="77777777">
        <w:trPr>
          <w:jc w:val="center"/>
        </w:trPr>
        <w:tc>
          <w:tcPr>
            <w:tcW w:w="2160" w:type="dxa"/>
            <w:shd w:val="clear" w:color="auto" w:fill="1F4E79"/>
          </w:tcPr>
          <w:p w14:paraId="0BE843A1" w14:textId="77777777" w:rsidR="004F3B28" w:rsidRDefault="00FF04D9">
            <w:r>
              <w:rPr>
                <w:b/>
                <w:color w:val="FFFFFF"/>
                <w:sz w:val="20"/>
              </w:rPr>
              <w:t>Process Step</w:t>
            </w:r>
          </w:p>
        </w:tc>
        <w:tc>
          <w:tcPr>
            <w:tcW w:w="2160" w:type="dxa"/>
            <w:shd w:val="clear" w:color="auto" w:fill="1F4E79"/>
          </w:tcPr>
          <w:p w14:paraId="68773899" w14:textId="77777777" w:rsidR="004F3B28" w:rsidRDefault="00FF04D9">
            <w:r>
              <w:rPr>
                <w:b/>
                <w:color w:val="FFFFFF"/>
                <w:sz w:val="20"/>
              </w:rPr>
              <w:t>PCI DSS v4.0</w:t>
            </w:r>
          </w:p>
        </w:tc>
        <w:tc>
          <w:tcPr>
            <w:tcW w:w="2160" w:type="dxa"/>
            <w:shd w:val="clear" w:color="auto" w:fill="1F4E79"/>
          </w:tcPr>
          <w:p w14:paraId="40C33FDE" w14:textId="77777777" w:rsidR="004F3B28" w:rsidRDefault="00FF04D9">
            <w:r>
              <w:rPr>
                <w:b/>
                <w:color w:val="FFFFFF"/>
                <w:sz w:val="20"/>
              </w:rPr>
              <w:t>NIST SP 800-53</w:t>
            </w:r>
          </w:p>
        </w:tc>
        <w:tc>
          <w:tcPr>
            <w:tcW w:w="2160" w:type="dxa"/>
            <w:shd w:val="clear" w:color="auto" w:fill="1F4E79"/>
          </w:tcPr>
          <w:p w14:paraId="1D75EBE9" w14:textId="77777777" w:rsidR="004F3B28" w:rsidRDefault="00FF04D9">
            <w:r>
              <w:rPr>
                <w:b/>
                <w:color w:val="FFFFFF"/>
                <w:sz w:val="20"/>
              </w:rPr>
              <w:t>Owner</w:t>
            </w:r>
          </w:p>
        </w:tc>
      </w:tr>
      <w:tr w:rsidR="004F3B28" w14:paraId="582A70D7" w14:textId="77777777">
        <w:trPr>
          <w:jc w:val="center"/>
        </w:trPr>
        <w:tc>
          <w:tcPr>
            <w:tcW w:w="2160" w:type="dxa"/>
          </w:tcPr>
          <w:p w14:paraId="14A0E083" w14:textId="77777777" w:rsidR="004F3B28" w:rsidRDefault="00FF04D9">
            <w:r>
              <w:rPr>
                <w:sz w:val="20"/>
              </w:rPr>
              <w:t>2. Credential validation</w:t>
            </w:r>
          </w:p>
        </w:tc>
        <w:tc>
          <w:tcPr>
            <w:tcW w:w="2160" w:type="dxa"/>
          </w:tcPr>
          <w:p w14:paraId="7AD1B0A4" w14:textId="77777777" w:rsidR="004F3B28" w:rsidRDefault="00FF04D9">
            <w:r>
              <w:rPr>
                <w:sz w:val="20"/>
              </w:rPr>
              <w:t>8.3 (strong authentication)</w:t>
            </w:r>
          </w:p>
        </w:tc>
        <w:tc>
          <w:tcPr>
            <w:tcW w:w="2160" w:type="dxa"/>
          </w:tcPr>
          <w:p w14:paraId="5972867A" w14:textId="77777777" w:rsidR="004F3B28" w:rsidRDefault="00FF04D9">
            <w:r>
              <w:rPr>
                <w:sz w:val="20"/>
              </w:rPr>
              <w:t>IA-2 (identification &amp; authentication)</w:t>
            </w:r>
          </w:p>
        </w:tc>
        <w:tc>
          <w:tcPr>
            <w:tcW w:w="2160" w:type="dxa"/>
          </w:tcPr>
          <w:p w14:paraId="199DDCC0" w14:textId="77777777" w:rsidR="004F3B28" w:rsidRDefault="00FF04D9">
            <w:r>
              <w:rPr>
                <w:sz w:val="20"/>
              </w:rPr>
              <w:t>System (Authentik)</w:t>
            </w:r>
          </w:p>
        </w:tc>
      </w:tr>
      <w:tr w:rsidR="004F3B28" w14:paraId="7C48C632" w14:textId="77777777">
        <w:trPr>
          <w:jc w:val="center"/>
        </w:trPr>
        <w:tc>
          <w:tcPr>
            <w:tcW w:w="2160" w:type="dxa"/>
          </w:tcPr>
          <w:p w14:paraId="6F37BFB2" w14:textId="77777777" w:rsidR="004F3B28" w:rsidRDefault="00FF04D9">
            <w:r>
              <w:rPr>
                <w:sz w:val="20"/>
              </w:rPr>
              <w:t>3. MFA challenge</w:t>
            </w:r>
          </w:p>
        </w:tc>
        <w:tc>
          <w:tcPr>
            <w:tcW w:w="2160" w:type="dxa"/>
          </w:tcPr>
          <w:p w14:paraId="48C1F677" w14:textId="77777777" w:rsidR="004F3B28" w:rsidRDefault="00FF04D9">
            <w:r>
              <w:rPr>
                <w:sz w:val="20"/>
              </w:rPr>
              <w:t>8.4 (MFA for CDE access)</w:t>
            </w:r>
          </w:p>
        </w:tc>
        <w:tc>
          <w:tcPr>
            <w:tcW w:w="2160" w:type="dxa"/>
          </w:tcPr>
          <w:p w14:paraId="54191529" w14:textId="77777777" w:rsidR="004F3B28" w:rsidRDefault="00FF04D9">
            <w:r>
              <w:rPr>
                <w:sz w:val="20"/>
              </w:rPr>
              <w:t>IA-2(1) (MFA — network access)</w:t>
            </w:r>
          </w:p>
        </w:tc>
        <w:tc>
          <w:tcPr>
            <w:tcW w:w="2160" w:type="dxa"/>
          </w:tcPr>
          <w:p w14:paraId="614DAF3E" w14:textId="77777777" w:rsidR="004F3B28" w:rsidRDefault="00FF04D9">
            <w:r>
              <w:rPr>
                <w:sz w:val="20"/>
              </w:rPr>
              <w:t>System (Authentik)</w:t>
            </w:r>
          </w:p>
        </w:tc>
      </w:tr>
      <w:tr w:rsidR="004F3B28" w14:paraId="10A3C195" w14:textId="77777777">
        <w:trPr>
          <w:jc w:val="center"/>
        </w:trPr>
        <w:tc>
          <w:tcPr>
            <w:tcW w:w="2160" w:type="dxa"/>
          </w:tcPr>
          <w:p w14:paraId="0EE862DB" w14:textId="77777777" w:rsidR="004F3B28" w:rsidRDefault="00FF04D9">
            <w:r>
              <w:rPr>
                <w:sz w:val="20"/>
              </w:rPr>
              <w:t>4–5. Federation + SAML:aud check</w:t>
            </w:r>
          </w:p>
        </w:tc>
        <w:tc>
          <w:tcPr>
            <w:tcW w:w="2160" w:type="dxa"/>
          </w:tcPr>
          <w:p w14:paraId="04251440" w14:textId="77777777" w:rsidR="004F3B28" w:rsidRDefault="00FF04D9">
            <w:r>
              <w:rPr>
                <w:sz w:val="20"/>
              </w:rPr>
              <w:t>8.3, 4.2 (protect auth data in transit)</w:t>
            </w:r>
          </w:p>
        </w:tc>
        <w:tc>
          <w:tcPr>
            <w:tcW w:w="2160" w:type="dxa"/>
          </w:tcPr>
          <w:p w14:paraId="1D868091" w14:textId="77777777" w:rsidR="004F3B28" w:rsidRDefault="00FF04D9">
            <w:r>
              <w:rPr>
                <w:sz w:val="20"/>
              </w:rPr>
              <w:t>IA-2, SC-12 (cryptographic key management)</w:t>
            </w:r>
          </w:p>
        </w:tc>
        <w:tc>
          <w:tcPr>
            <w:tcW w:w="2160" w:type="dxa"/>
          </w:tcPr>
          <w:p w14:paraId="4BFEFFAF" w14:textId="77777777" w:rsidR="004F3B28" w:rsidRDefault="00FF04D9">
            <w:r>
              <w:rPr>
                <w:sz w:val="20"/>
              </w:rPr>
              <w:t>IAM Engineer</w:t>
            </w:r>
          </w:p>
        </w:tc>
      </w:tr>
      <w:tr w:rsidR="004F3B28" w14:paraId="64FF71FA" w14:textId="77777777">
        <w:trPr>
          <w:jc w:val="center"/>
        </w:trPr>
        <w:tc>
          <w:tcPr>
            <w:tcW w:w="2160" w:type="dxa"/>
          </w:tcPr>
          <w:p w14:paraId="75461EE8" w14:textId="77777777" w:rsidR="004F3B28" w:rsidRDefault="00FF04D9">
            <w:r>
              <w:rPr>
                <w:sz w:val="20"/>
              </w:rPr>
              <w:t>6. Time-limited STS session + boundary</w:t>
            </w:r>
          </w:p>
        </w:tc>
        <w:tc>
          <w:tcPr>
            <w:tcW w:w="2160" w:type="dxa"/>
          </w:tcPr>
          <w:p w14:paraId="1E1CA9D0" w14:textId="77777777" w:rsidR="004F3B28" w:rsidRDefault="00FF04D9">
            <w:r>
              <w:rPr>
                <w:sz w:val="20"/>
              </w:rPr>
              <w:t>7.2 (least privilege)</w:t>
            </w:r>
          </w:p>
        </w:tc>
        <w:tc>
          <w:tcPr>
            <w:tcW w:w="2160" w:type="dxa"/>
          </w:tcPr>
          <w:p w14:paraId="4CAB4A08" w14:textId="77777777" w:rsidR="004F3B28" w:rsidRDefault="00FF04D9">
            <w:r>
              <w:rPr>
                <w:sz w:val="20"/>
              </w:rPr>
              <w:t>AC-3, AC-6 (least privilege)</w:t>
            </w:r>
          </w:p>
        </w:tc>
        <w:tc>
          <w:tcPr>
            <w:tcW w:w="2160" w:type="dxa"/>
          </w:tcPr>
          <w:p w14:paraId="6243FAF5" w14:textId="77777777" w:rsidR="004F3B28" w:rsidRDefault="00FF04D9">
            <w:r>
              <w:rPr>
                <w:sz w:val="20"/>
              </w:rPr>
              <w:t>System (AWS IAM)</w:t>
            </w:r>
          </w:p>
        </w:tc>
      </w:tr>
    </w:tbl>
    <w:p w14:paraId="36C47005" w14:textId="77777777" w:rsidR="004F3B28" w:rsidRDefault="004F3B28"/>
    <w:p w14:paraId="290A2E62" w14:textId="77777777" w:rsidR="004F3B28" w:rsidRDefault="00FF04D9">
      <w:pPr>
        <w:pStyle w:val="Heading2"/>
      </w:pPr>
      <w:bookmarkStart w:id="26" w:name="_Toc242480470"/>
      <w:r>
        <w:t>6.3 Process C — Periodic Access Recertification</w:t>
      </w:r>
      <w:bookmarkEnd w:id="26"/>
    </w:p>
    <w:p w14:paraId="06A232C8" w14:textId="77777777" w:rsidR="004F3B28" w:rsidRDefault="00FF04D9">
      <w:r>
        <w:t>Goal: confirm on a fixed cadence that every grant is still justified — the control that catches drift.</w:t>
      </w:r>
    </w:p>
    <w:p w14:paraId="1782D995" w14:textId="77777777" w:rsidR="004F3B28" w:rsidRDefault="00FF04D9">
      <w:pPr>
        <w:pStyle w:val="ListNumber"/>
      </w:pPr>
      <w:r>
        <w:t>Quarterly, the IAM Engineer exports current Authentik group memberships and AWS IAM role assignments (from Terraform state and AWS).</w:t>
      </w:r>
    </w:p>
    <w:p w14:paraId="11E1E214" w14:textId="77777777" w:rsidR="004F3B28" w:rsidRDefault="00FF04D9">
      <w:pPr>
        <w:pStyle w:val="ListNumber"/>
      </w:pPr>
      <w:r>
        <w:t>Each role owner reviews their members and marks each grant Approve or Revoke with a business justification.</w:t>
      </w:r>
    </w:p>
    <w:p w14:paraId="21AACE8B" w14:textId="77777777" w:rsidR="004F3B28" w:rsidRDefault="00FF04D9">
      <w:pPr>
        <w:pStyle w:val="ListNumber"/>
      </w:pPr>
      <w:r>
        <w:t>Revocations are executed within 5 business days; evidence of removal is captured.</w:t>
      </w:r>
    </w:p>
    <w:p w14:paraId="30C26398" w14:textId="77777777" w:rsidR="004F3B28" w:rsidRDefault="00FF04D9">
      <w:pPr>
        <w:pStyle w:val="ListNumber"/>
      </w:pPr>
      <w:r>
        <w:t>The signed recertification package is archived as audit evidence (control EISP-C2).</w:t>
      </w:r>
    </w:p>
    <w:tbl>
      <w:tblPr>
        <w:tblStyle w:val="TableGrid"/>
        <w:tblW w:w="0" w:type="auto"/>
        <w:jc w:val="center"/>
        <w:tblLook w:val="04A0" w:firstRow="1" w:lastRow="0" w:firstColumn="1" w:lastColumn="0" w:noHBand="0" w:noVBand="1"/>
      </w:tblPr>
      <w:tblGrid>
        <w:gridCol w:w="2160"/>
        <w:gridCol w:w="2160"/>
        <w:gridCol w:w="2160"/>
        <w:gridCol w:w="2160"/>
      </w:tblGrid>
      <w:tr w:rsidR="004F3B28" w14:paraId="0C836A83" w14:textId="77777777">
        <w:trPr>
          <w:jc w:val="center"/>
        </w:trPr>
        <w:tc>
          <w:tcPr>
            <w:tcW w:w="2160" w:type="dxa"/>
            <w:shd w:val="clear" w:color="auto" w:fill="1F4E79"/>
          </w:tcPr>
          <w:p w14:paraId="2C73816E" w14:textId="77777777" w:rsidR="004F3B28" w:rsidRDefault="00FF04D9">
            <w:r>
              <w:rPr>
                <w:b/>
                <w:color w:val="FFFFFF"/>
                <w:sz w:val="20"/>
              </w:rPr>
              <w:t>Process Step</w:t>
            </w:r>
          </w:p>
        </w:tc>
        <w:tc>
          <w:tcPr>
            <w:tcW w:w="2160" w:type="dxa"/>
            <w:shd w:val="clear" w:color="auto" w:fill="1F4E79"/>
          </w:tcPr>
          <w:p w14:paraId="6639302D" w14:textId="77777777" w:rsidR="004F3B28" w:rsidRDefault="00FF04D9">
            <w:r>
              <w:rPr>
                <w:b/>
                <w:color w:val="FFFFFF"/>
                <w:sz w:val="20"/>
              </w:rPr>
              <w:t>PCI DSS v4.0</w:t>
            </w:r>
          </w:p>
        </w:tc>
        <w:tc>
          <w:tcPr>
            <w:tcW w:w="2160" w:type="dxa"/>
            <w:shd w:val="clear" w:color="auto" w:fill="1F4E79"/>
          </w:tcPr>
          <w:p w14:paraId="3AFA18AC" w14:textId="77777777" w:rsidR="004F3B28" w:rsidRDefault="00FF04D9">
            <w:r>
              <w:rPr>
                <w:b/>
                <w:color w:val="FFFFFF"/>
                <w:sz w:val="20"/>
              </w:rPr>
              <w:t>NIST SP 800-53</w:t>
            </w:r>
          </w:p>
        </w:tc>
        <w:tc>
          <w:tcPr>
            <w:tcW w:w="2160" w:type="dxa"/>
            <w:shd w:val="clear" w:color="auto" w:fill="1F4E79"/>
          </w:tcPr>
          <w:p w14:paraId="27914EA9" w14:textId="77777777" w:rsidR="004F3B28" w:rsidRDefault="00FF04D9">
            <w:r>
              <w:rPr>
                <w:b/>
                <w:color w:val="FFFFFF"/>
                <w:sz w:val="20"/>
              </w:rPr>
              <w:t>Owner</w:t>
            </w:r>
          </w:p>
        </w:tc>
      </w:tr>
      <w:tr w:rsidR="004F3B28" w14:paraId="2272446E" w14:textId="77777777">
        <w:trPr>
          <w:jc w:val="center"/>
        </w:trPr>
        <w:tc>
          <w:tcPr>
            <w:tcW w:w="2160" w:type="dxa"/>
          </w:tcPr>
          <w:p w14:paraId="2899D126" w14:textId="77777777" w:rsidR="004F3B28" w:rsidRDefault="00FF04D9">
            <w:r>
              <w:rPr>
                <w:sz w:val="20"/>
              </w:rPr>
              <w:t>1. Export of current grants</w:t>
            </w:r>
          </w:p>
        </w:tc>
        <w:tc>
          <w:tcPr>
            <w:tcW w:w="2160" w:type="dxa"/>
          </w:tcPr>
          <w:p w14:paraId="2FF96311" w14:textId="77777777" w:rsidR="004F3B28" w:rsidRDefault="00FF04D9">
            <w:r>
              <w:rPr>
                <w:sz w:val="20"/>
              </w:rPr>
              <w:t>7.3 (review accounts/privileges)</w:t>
            </w:r>
          </w:p>
        </w:tc>
        <w:tc>
          <w:tcPr>
            <w:tcW w:w="2160" w:type="dxa"/>
          </w:tcPr>
          <w:p w14:paraId="0D5A48DD" w14:textId="77777777" w:rsidR="004F3B28" w:rsidRDefault="00FF04D9">
            <w:r>
              <w:rPr>
                <w:sz w:val="20"/>
              </w:rPr>
              <w:t>AC-2 (account management)</w:t>
            </w:r>
          </w:p>
        </w:tc>
        <w:tc>
          <w:tcPr>
            <w:tcW w:w="2160" w:type="dxa"/>
          </w:tcPr>
          <w:p w14:paraId="5BA9F6EA" w14:textId="77777777" w:rsidR="004F3B28" w:rsidRDefault="00FF04D9">
            <w:r>
              <w:rPr>
                <w:sz w:val="20"/>
              </w:rPr>
              <w:t>IAM Engineer</w:t>
            </w:r>
          </w:p>
        </w:tc>
      </w:tr>
      <w:tr w:rsidR="004F3B28" w14:paraId="1B98364B" w14:textId="77777777">
        <w:trPr>
          <w:jc w:val="center"/>
        </w:trPr>
        <w:tc>
          <w:tcPr>
            <w:tcW w:w="2160" w:type="dxa"/>
          </w:tcPr>
          <w:p w14:paraId="14B7E623" w14:textId="77777777" w:rsidR="004F3B28" w:rsidRDefault="00FF04D9">
            <w:r>
              <w:rPr>
                <w:sz w:val="20"/>
              </w:rPr>
              <w:t>2. Owner review + decision</w:t>
            </w:r>
          </w:p>
        </w:tc>
        <w:tc>
          <w:tcPr>
            <w:tcW w:w="2160" w:type="dxa"/>
          </w:tcPr>
          <w:p w14:paraId="6E048CB3" w14:textId="77777777" w:rsidR="004F3B28" w:rsidRDefault="00FF04D9">
            <w:r>
              <w:rPr>
                <w:sz w:val="20"/>
              </w:rPr>
              <w:t>7.3.1/7.3.2 (periodic review)</w:t>
            </w:r>
          </w:p>
        </w:tc>
        <w:tc>
          <w:tcPr>
            <w:tcW w:w="2160" w:type="dxa"/>
          </w:tcPr>
          <w:p w14:paraId="3F96B3E0" w14:textId="77777777" w:rsidR="004F3B28" w:rsidRDefault="00FF04D9">
            <w:r>
              <w:rPr>
                <w:sz w:val="20"/>
              </w:rPr>
              <w:t>AC-2(2) (review of accounts)</w:t>
            </w:r>
          </w:p>
        </w:tc>
        <w:tc>
          <w:tcPr>
            <w:tcW w:w="2160" w:type="dxa"/>
          </w:tcPr>
          <w:p w14:paraId="137F742A" w14:textId="77777777" w:rsidR="004F3B28" w:rsidRDefault="00FF04D9">
            <w:r>
              <w:rPr>
                <w:sz w:val="20"/>
              </w:rPr>
              <w:t>Role Owners</w:t>
            </w:r>
          </w:p>
        </w:tc>
      </w:tr>
      <w:tr w:rsidR="004F3B28" w14:paraId="4AC063A2" w14:textId="77777777">
        <w:trPr>
          <w:jc w:val="center"/>
        </w:trPr>
        <w:tc>
          <w:tcPr>
            <w:tcW w:w="2160" w:type="dxa"/>
          </w:tcPr>
          <w:p w14:paraId="39679637" w14:textId="77777777" w:rsidR="004F3B28" w:rsidRDefault="00FF04D9">
            <w:r>
              <w:rPr>
                <w:sz w:val="20"/>
              </w:rPr>
              <w:t>3. Revocation of unjustified grants</w:t>
            </w:r>
          </w:p>
        </w:tc>
        <w:tc>
          <w:tcPr>
            <w:tcW w:w="2160" w:type="dxa"/>
          </w:tcPr>
          <w:p w14:paraId="55FA93F2" w14:textId="77777777" w:rsidR="004F3B28" w:rsidRDefault="00FF04D9">
            <w:r>
              <w:rPr>
                <w:sz w:val="20"/>
              </w:rPr>
              <w:t>7.3 (remove unneeded access)</w:t>
            </w:r>
          </w:p>
        </w:tc>
        <w:tc>
          <w:tcPr>
            <w:tcW w:w="2160" w:type="dxa"/>
          </w:tcPr>
          <w:p w14:paraId="090A8E33" w14:textId="77777777" w:rsidR="004F3B28" w:rsidRDefault="00FF04D9">
            <w:r>
              <w:rPr>
                <w:sz w:val="20"/>
              </w:rPr>
              <w:t>AC-2 (account removal)</w:t>
            </w:r>
          </w:p>
        </w:tc>
        <w:tc>
          <w:tcPr>
            <w:tcW w:w="2160" w:type="dxa"/>
          </w:tcPr>
          <w:p w14:paraId="74FDE17D" w14:textId="77777777" w:rsidR="004F3B28" w:rsidRDefault="00FF04D9">
            <w:r>
              <w:rPr>
                <w:sz w:val="20"/>
              </w:rPr>
              <w:t>IAM Engineer</w:t>
            </w:r>
          </w:p>
        </w:tc>
      </w:tr>
      <w:tr w:rsidR="004F3B28" w14:paraId="189C93EC" w14:textId="77777777">
        <w:trPr>
          <w:jc w:val="center"/>
        </w:trPr>
        <w:tc>
          <w:tcPr>
            <w:tcW w:w="2160" w:type="dxa"/>
          </w:tcPr>
          <w:p w14:paraId="51BB14FE" w14:textId="77777777" w:rsidR="004F3B28" w:rsidRDefault="00FF04D9">
            <w:r>
              <w:rPr>
                <w:sz w:val="20"/>
              </w:rPr>
              <w:t>4. Evidence archived</w:t>
            </w:r>
          </w:p>
        </w:tc>
        <w:tc>
          <w:tcPr>
            <w:tcW w:w="2160" w:type="dxa"/>
          </w:tcPr>
          <w:p w14:paraId="112137A2" w14:textId="77777777" w:rsidR="004F3B28" w:rsidRDefault="00FF04D9">
            <w:r>
              <w:rPr>
                <w:sz w:val="20"/>
              </w:rPr>
              <w:t>12.x (retain compliance evidence)</w:t>
            </w:r>
          </w:p>
        </w:tc>
        <w:tc>
          <w:tcPr>
            <w:tcW w:w="2160" w:type="dxa"/>
          </w:tcPr>
          <w:p w14:paraId="425FEFC8" w14:textId="77777777" w:rsidR="004F3B28" w:rsidRDefault="00FF04D9">
            <w:r>
              <w:rPr>
                <w:sz w:val="20"/>
              </w:rPr>
              <w:t>AU-2, CA-7 (continuous monitoring)</w:t>
            </w:r>
          </w:p>
        </w:tc>
        <w:tc>
          <w:tcPr>
            <w:tcW w:w="2160" w:type="dxa"/>
          </w:tcPr>
          <w:p w14:paraId="757EB2C1" w14:textId="77777777" w:rsidR="004F3B28" w:rsidRDefault="00FF04D9">
            <w:r>
              <w:rPr>
                <w:sz w:val="20"/>
              </w:rPr>
              <w:t>Security Analyst</w:t>
            </w:r>
          </w:p>
        </w:tc>
      </w:tr>
    </w:tbl>
    <w:p w14:paraId="49E37750" w14:textId="77777777" w:rsidR="004F3B28" w:rsidRDefault="004F3B28"/>
    <w:p w14:paraId="366502D8" w14:textId="77777777" w:rsidR="004F3B28" w:rsidRDefault="00FF04D9">
      <w:r>
        <w:lastRenderedPageBreak/>
        <w:t>Note: PCI DSS requires this review at least every six months; EISP's quarterly cadence exceeds the requirement and aligns with the NIST Moderate baseline expectation of active account review.</w:t>
      </w:r>
    </w:p>
    <w:p w14:paraId="5C2AD695" w14:textId="77777777" w:rsidR="004F3B28" w:rsidRDefault="00FF04D9">
      <w:pPr>
        <w:pStyle w:val="Heading2"/>
      </w:pPr>
      <w:bookmarkStart w:id="27" w:name="_Toc242480471"/>
      <w:r>
        <w:t>6.4 Process D — Deprovisioning / Offboarding</w:t>
      </w:r>
      <w:bookmarkEnd w:id="27"/>
    </w:p>
    <w:p w14:paraId="72770238" w14:textId="77777777" w:rsidR="004F3B28" w:rsidRDefault="00FF04D9">
      <w:r>
        <w:t>Goal: remove all access promptly when a person leaves or changes roles — the highest-risk IAM moment.</w:t>
      </w:r>
    </w:p>
    <w:p w14:paraId="5A9D145B" w14:textId="77777777" w:rsidR="004F3B28" w:rsidRDefault="00FF04D9">
      <w:pPr>
        <w:pStyle w:val="ListNumber"/>
      </w:pPr>
      <w:r>
        <w:t>HR termination/transfer event triggers the offboarding workflow (target SLA: 24 hours).</w:t>
      </w:r>
    </w:p>
    <w:p w14:paraId="5722C432" w14:textId="77777777" w:rsidR="004F3B28" w:rsidRDefault="00FF04D9">
      <w:pPr>
        <w:pStyle w:val="ListNumber"/>
      </w:pPr>
      <w:r>
        <w:t>IAM Engineer disables (not deletes, preserving the audit trail) the Authentik user account.</w:t>
      </w:r>
    </w:p>
    <w:p w14:paraId="6BCD8389" w14:textId="77777777" w:rsidR="004F3B28" w:rsidRDefault="00FF04D9">
      <w:pPr>
        <w:pStyle w:val="ListNumber"/>
      </w:pPr>
      <w:r>
        <w:t>Active AWS STS sessions for the user are revoked; Terraform-managed role bindings are removed.</w:t>
      </w:r>
    </w:p>
    <w:p w14:paraId="463C02A6" w14:textId="77777777" w:rsidR="004F3B28" w:rsidRDefault="00FF04D9">
      <w:pPr>
        <w:pStyle w:val="ListNumber"/>
      </w:pPr>
      <w:r>
        <w:t>Group/LDAP memberships are stripped; MFA authenticators are deregistered.</w:t>
      </w:r>
    </w:p>
    <w:p w14:paraId="073E7918" w14:textId="77777777" w:rsidR="004F3B28" w:rsidRDefault="00FF04D9">
      <w:pPr>
        <w:pStyle w:val="ListNumber"/>
      </w:pPr>
      <w:r>
        <w:t>A verification check confirms zero residual access; the ticket is closed with evidence attached.</w:t>
      </w:r>
    </w:p>
    <w:tbl>
      <w:tblPr>
        <w:tblStyle w:val="TableGrid"/>
        <w:tblW w:w="0" w:type="auto"/>
        <w:jc w:val="center"/>
        <w:tblLook w:val="04A0" w:firstRow="1" w:lastRow="0" w:firstColumn="1" w:lastColumn="0" w:noHBand="0" w:noVBand="1"/>
      </w:tblPr>
      <w:tblGrid>
        <w:gridCol w:w="2160"/>
        <w:gridCol w:w="2160"/>
        <w:gridCol w:w="2160"/>
        <w:gridCol w:w="2160"/>
      </w:tblGrid>
      <w:tr w:rsidR="004F3B28" w14:paraId="73713F40" w14:textId="77777777">
        <w:trPr>
          <w:jc w:val="center"/>
        </w:trPr>
        <w:tc>
          <w:tcPr>
            <w:tcW w:w="2160" w:type="dxa"/>
            <w:shd w:val="clear" w:color="auto" w:fill="1F4E79"/>
          </w:tcPr>
          <w:p w14:paraId="02B83895" w14:textId="77777777" w:rsidR="004F3B28" w:rsidRDefault="00FF04D9">
            <w:r>
              <w:rPr>
                <w:b/>
                <w:color w:val="FFFFFF"/>
                <w:sz w:val="20"/>
              </w:rPr>
              <w:t>Process Step</w:t>
            </w:r>
          </w:p>
        </w:tc>
        <w:tc>
          <w:tcPr>
            <w:tcW w:w="2160" w:type="dxa"/>
            <w:shd w:val="clear" w:color="auto" w:fill="1F4E79"/>
          </w:tcPr>
          <w:p w14:paraId="705F5BB5" w14:textId="77777777" w:rsidR="004F3B28" w:rsidRDefault="00FF04D9">
            <w:r>
              <w:rPr>
                <w:b/>
                <w:color w:val="FFFFFF"/>
                <w:sz w:val="20"/>
              </w:rPr>
              <w:t>PCI DSS v4.0</w:t>
            </w:r>
          </w:p>
        </w:tc>
        <w:tc>
          <w:tcPr>
            <w:tcW w:w="2160" w:type="dxa"/>
            <w:shd w:val="clear" w:color="auto" w:fill="1F4E79"/>
          </w:tcPr>
          <w:p w14:paraId="154E15B6" w14:textId="77777777" w:rsidR="004F3B28" w:rsidRDefault="00FF04D9">
            <w:r>
              <w:rPr>
                <w:b/>
                <w:color w:val="FFFFFF"/>
                <w:sz w:val="20"/>
              </w:rPr>
              <w:t>NIST SP 800-53</w:t>
            </w:r>
          </w:p>
        </w:tc>
        <w:tc>
          <w:tcPr>
            <w:tcW w:w="2160" w:type="dxa"/>
            <w:shd w:val="clear" w:color="auto" w:fill="1F4E79"/>
          </w:tcPr>
          <w:p w14:paraId="6FA3A155" w14:textId="77777777" w:rsidR="004F3B28" w:rsidRDefault="00FF04D9">
            <w:r>
              <w:rPr>
                <w:b/>
                <w:color w:val="FFFFFF"/>
                <w:sz w:val="20"/>
              </w:rPr>
              <w:t>Owner</w:t>
            </w:r>
          </w:p>
        </w:tc>
      </w:tr>
      <w:tr w:rsidR="004F3B28" w14:paraId="39F87F32" w14:textId="77777777">
        <w:trPr>
          <w:jc w:val="center"/>
        </w:trPr>
        <w:tc>
          <w:tcPr>
            <w:tcW w:w="2160" w:type="dxa"/>
          </w:tcPr>
          <w:p w14:paraId="5A946060" w14:textId="77777777" w:rsidR="004F3B28" w:rsidRDefault="00FF04D9">
            <w:r>
              <w:rPr>
                <w:sz w:val="20"/>
              </w:rPr>
              <w:t>1. Termination trigger (24h SLA)</w:t>
            </w:r>
          </w:p>
        </w:tc>
        <w:tc>
          <w:tcPr>
            <w:tcW w:w="2160" w:type="dxa"/>
          </w:tcPr>
          <w:p w14:paraId="094232E5" w14:textId="77777777" w:rsidR="004F3B28" w:rsidRDefault="00FF04D9">
            <w:r>
              <w:rPr>
                <w:sz w:val="20"/>
              </w:rPr>
              <w:t>7.3 (timely removal)</w:t>
            </w:r>
          </w:p>
        </w:tc>
        <w:tc>
          <w:tcPr>
            <w:tcW w:w="2160" w:type="dxa"/>
          </w:tcPr>
          <w:p w14:paraId="4BA743DF" w14:textId="77777777" w:rsidR="004F3B28" w:rsidRDefault="00FF04D9">
            <w:r>
              <w:rPr>
                <w:sz w:val="20"/>
              </w:rPr>
              <w:t>PS-4 (personnel termination)</w:t>
            </w:r>
          </w:p>
        </w:tc>
        <w:tc>
          <w:tcPr>
            <w:tcW w:w="2160" w:type="dxa"/>
          </w:tcPr>
          <w:p w14:paraId="6AE3A331" w14:textId="77777777" w:rsidR="004F3B28" w:rsidRDefault="00FF04D9">
            <w:r>
              <w:rPr>
                <w:sz w:val="20"/>
              </w:rPr>
              <w:t>HR + IAM Engineer</w:t>
            </w:r>
          </w:p>
        </w:tc>
      </w:tr>
      <w:tr w:rsidR="004F3B28" w14:paraId="58E1EFAC" w14:textId="77777777">
        <w:trPr>
          <w:jc w:val="center"/>
        </w:trPr>
        <w:tc>
          <w:tcPr>
            <w:tcW w:w="2160" w:type="dxa"/>
          </w:tcPr>
          <w:p w14:paraId="0D346654" w14:textId="77777777" w:rsidR="004F3B28" w:rsidRDefault="00FF04D9">
            <w:r>
              <w:rPr>
                <w:sz w:val="20"/>
              </w:rPr>
              <w:t>2. Account disabled</w:t>
            </w:r>
          </w:p>
        </w:tc>
        <w:tc>
          <w:tcPr>
            <w:tcW w:w="2160" w:type="dxa"/>
          </w:tcPr>
          <w:p w14:paraId="2E464ABB" w14:textId="77777777" w:rsidR="004F3B28" w:rsidRDefault="00FF04D9">
            <w:r>
              <w:rPr>
                <w:sz w:val="20"/>
              </w:rPr>
              <w:t>8.1 (disable inactive/terminated IDs)</w:t>
            </w:r>
          </w:p>
        </w:tc>
        <w:tc>
          <w:tcPr>
            <w:tcW w:w="2160" w:type="dxa"/>
          </w:tcPr>
          <w:p w14:paraId="59ADB3D6" w14:textId="77777777" w:rsidR="004F3B28" w:rsidRDefault="00FF04D9">
            <w:r>
              <w:rPr>
                <w:sz w:val="20"/>
              </w:rPr>
              <w:t>AC-2 (disable accounts)</w:t>
            </w:r>
          </w:p>
        </w:tc>
        <w:tc>
          <w:tcPr>
            <w:tcW w:w="2160" w:type="dxa"/>
          </w:tcPr>
          <w:p w14:paraId="77D8F2A7" w14:textId="77777777" w:rsidR="004F3B28" w:rsidRDefault="00FF04D9">
            <w:r>
              <w:rPr>
                <w:sz w:val="20"/>
              </w:rPr>
              <w:t>IAM Engineer</w:t>
            </w:r>
          </w:p>
        </w:tc>
      </w:tr>
      <w:tr w:rsidR="004F3B28" w14:paraId="46C7341A" w14:textId="77777777">
        <w:trPr>
          <w:jc w:val="center"/>
        </w:trPr>
        <w:tc>
          <w:tcPr>
            <w:tcW w:w="2160" w:type="dxa"/>
          </w:tcPr>
          <w:p w14:paraId="6EB46ED3" w14:textId="77777777" w:rsidR="004F3B28" w:rsidRDefault="00FF04D9">
            <w:r>
              <w:rPr>
                <w:sz w:val="20"/>
              </w:rPr>
              <w:t>3. Sessions revoked, bindings removed</w:t>
            </w:r>
          </w:p>
        </w:tc>
        <w:tc>
          <w:tcPr>
            <w:tcW w:w="2160" w:type="dxa"/>
          </w:tcPr>
          <w:p w14:paraId="1B0C9096" w14:textId="77777777" w:rsidR="004F3B28" w:rsidRDefault="00FF04D9">
            <w:r>
              <w:rPr>
                <w:sz w:val="20"/>
              </w:rPr>
              <w:t>7.2, 8.1</w:t>
            </w:r>
          </w:p>
        </w:tc>
        <w:tc>
          <w:tcPr>
            <w:tcW w:w="2160" w:type="dxa"/>
          </w:tcPr>
          <w:p w14:paraId="4C138EC0" w14:textId="77777777" w:rsidR="004F3B28" w:rsidRDefault="00FF04D9">
            <w:r>
              <w:rPr>
                <w:sz w:val="20"/>
              </w:rPr>
              <w:t>AC-2, AC-3</w:t>
            </w:r>
          </w:p>
        </w:tc>
        <w:tc>
          <w:tcPr>
            <w:tcW w:w="2160" w:type="dxa"/>
          </w:tcPr>
          <w:p w14:paraId="255847CC" w14:textId="77777777" w:rsidR="004F3B28" w:rsidRDefault="00FF04D9">
            <w:r>
              <w:rPr>
                <w:sz w:val="20"/>
              </w:rPr>
              <w:t>IAM Engineer</w:t>
            </w:r>
          </w:p>
        </w:tc>
      </w:tr>
      <w:tr w:rsidR="004F3B28" w14:paraId="7D205985" w14:textId="77777777">
        <w:trPr>
          <w:jc w:val="center"/>
        </w:trPr>
        <w:tc>
          <w:tcPr>
            <w:tcW w:w="2160" w:type="dxa"/>
          </w:tcPr>
          <w:p w14:paraId="63269EDD" w14:textId="77777777" w:rsidR="004F3B28" w:rsidRDefault="00FF04D9">
            <w:r>
              <w:rPr>
                <w:sz w:val="20"/>
              </w:rPr>
              <w:t>5. Verification + evidence</w:t>
            </w:r>
          </w:p>
        </w:tc>
        <w:tc>
          <w:tcPr>
            <w:tcW w:w="2160" w:type="dxa"/>
          </w:tcPr>
          <w:p w14:paraId="5BA960D2" w14:textId="77777777" w:rsidR="004F3B28" w:rsidRDefault="00FF04D9">
            <w:r>
              <w:rPr>
                <w:sz w:val="20"/>
              </w:rPr>
              <w:t>10.x (audit trail), 12.x</w:t>
            </w:r>
          </w:p>
        </w:tc>
        <w:tc>
          <w:tcPr>
            <w:tcW w:w="2160" w:type="dxa"/>
          </w:tcPr>
          <w:p w14:paraId="0BF43EA5" w14:textId="77777777" w:rsidR="004F3B28" w:rsidRDefault="00FF04D9">
            <w:r>
              <w:rPr>
                <w:sz w:val="20"/>
              </w:rPr>
              <w:t>AU-6 (audit review), CA-7</w:t>
            </w:r>
          </w:p>
        </w:tc>
        <w:tc>
          <w:tcPr>
            <w:tcW w:w="2160" w:type="dxa"/>
          </w:tcPr>
          <w:p w14:paraId="3413F810" w14:textId="77777777" w:rsidR="004F3B28" w:rsidRDefault="00FF04D9">
            <w:r>
              <w:rPr>
                <w:sz w:val="20"/>
              </w:rPr>
              <w:t>Security Analyst</w:t>
            </w:r>
          </w:p>
        </w:tc>
      </w:tr>
    </w:tbl>
    <w:p w14:paraId="5D17501B" w14:textId="77777777" w:rsidR="004F3B28" w:rsidRDefault="004F3B28"/>
    <w:p w14:paraId="62690156" w14:textId="77777777" w:rsidR="004F3B28" w:rsidRDefault="00FF04D9">
      <w:pPr>
        <w:pStyle w:val="Heading1"/>
      </w:pPr>
      <w:bookmarkStart w:id="28" w:name="_Toc242480472"/>
      <w:r>
        <w:t>7. Basic Compliance Program Plan</w:t>
      </w:r>
      <w:bookmarkEnd w:id="28"/>
    </w:p>
    <w:p w14:paraId="71651ECD" w14:textId="77777777" w:rsidR="004F3B28" w:rsidRDefault="00FF04D9">
      <w:pPr>
        <w:pStyle w:val="Heading2"/>
      </w:pPr>
      <w:bookmarkStart w:id="29" w:name="_Toc242480473"/>
      <w:r>
        <w:t>7.1 Program Objectives</w:t>
      </w:r>
      <w:bookmarkEnd w:id="29"/>
    </w:p>
    <w:p w14:paraId="4F5B8127" w14:textId="77777777" w:rsidR="004F3B28" w:rsidRDefault="00FF04D9">
      <w:pPr>
        <w:pStyle w:val="ListBullet"/>
      </w:pPr>
      <w:r>
        <w:t>Establish EISP as a demonstrably compliant identity control plane under PCI DSS v4.0 (Req. 7/8) and NIST SP 800-53 Rev. 5 (AC/IA families, Moderate baseline).</w:t>
      </w:r>
    </w:p>
    <w:p w14:paraId="0476978E" w14:textId="77777777" w:rsidR="004F3B28" w:rsidRDefault="00FF04D9">
      <w:pPr>
        <w:pStyle w:val="ListBullet"/>
      </w:pPr>
      <w:r>
        <w:t>Codify every identity control in versioned artifacts (Terraform, Authentik configuration, EISP-IAM-004) so compliance is provable, not asserted.</w:t>
      </w:r>
    </w:p>
    <w:p w14:paraId="54A0C2A8" w14:textId="77777777" w:rsidR="004F3B28" w:rsidRDefault="00FF04D9">
      <w:pPr>
        <w:pStyle w:val="ListBullet"/>
      </w:pPr>
      <w:r>
        <w:t>Operate the four IAM business processes (Section 6) on defined cadences with retained evidence.</w:t>
      </w:r>
    </w:p>
    <w:p w14:paraId="365876FB" w14:textId="77777777" w:rsidR="004F3B28" w:rsidRDefault="00FF04D9">
      <w:pPr>
        <w:pStyle w:val="ListBullet"/>
      </w:pPr>
      <w:r>
        <w:t>Detect and remediate control drift through quarterly recertification and continuous monitoring.</w:t>
      </w:r>
    </w:p>
    <w:p w14:paraId="7AD94DC0" w14:textId="77777777" w:rsidR="004F3B28" w:rsidRDefault="00FF04D9">
      <w:pPr>
        <w:pStyle w:val="ListBullet"/>
      </w:pPr>
      <w:r>
        <w:t>Maintain readiness for independent assessment (internal audit or QSA-style review) at all times.</w:t>
      </w:r>
    </w:p>
    <w:p w14:paraId="7D88C565" w14:textId="77777777" w:rsidR="004F3B28" w:rsidRDefault="00FF04D9">
      <w:pPr>
        <w:pStyle w:val="Heading2"/>
      </w:pPr>
      <w:bookmarkStart w:id="30" w:name="_Toc242480474"/>
      <w:r>
        <w:t>7.2 Organizational Roles and Responsibilities</w:t>
      </w:r>
      <w:bookmarkEnd w:id="30"/>
    </w:p>
    <w:tbl>
      <w:tblPr>
        <w:tblStyle w:val="TableGrid"/>
        <w:tblW w:w="0" w:type="auto"/>
        <w:jc w:val="center"/>
        <w:tblLook w:val="04A0" w:firstRow="1" w:lastRow="0" w:firstColumn="1" w:lastColumn="0" w:noHBand="0" w:noVBand="1"/>
      </w:tblPr>
      <w:tblGrid>
        <w:gridCol w:w="4320"/>
        <w:gridCol w:w="4320"/>
      </w:tblGrid>
      <w:tr w:rsidR="004F3B28" w14:paraId="7C0FD190" w14:textId="77777777">
        <w:trPr>
          <w:jc w:val="center"/>
        </w:trPr>
        <w:tc>
          <w:tcPr>
            <w:tcW w:w="4320" w:type="dxa"/>
            <w:shd w:val="clear" w:color="auto" w:fill="1F4E79"/>
          </w:tcPr>
          <w:p w14:paraId="03099D45" w14:textId="77777777" w:rsidR="004F3B28" w:rsidRDefault="00FF04D9">
            <w:r>
              <w:rPr>
                <w:b/>
                <w:color w:val="FFFFFF"/>
                <w:sz w:val="20"/>
              </w:rPr>
              <w:t>Role</w:t>
            </w:r>
          </w:p>
        </w:tc>
        <w:tc>
          <w:tcPr>
            <w:tcW w:w="4320" w:type="dxa"/>
            <w:shd w:val="clear" w:color="auto" w:fill="1F4E79"/>
          </w:tcPr>
          <w:p w14:paraId="22E310FF" w14:textId="77777777" w:rsidR="004F3B28" w:rsidRDefault="00FF04D9">
            <w:r>
              <w:rPr>
                <w:b/>
                <w:color w:val="FFFFFF"/>
                <w:sz w:val="20"/>
              </w:rPr>
              <w:t>Responsibilities</w:t>
            </w:r>
          </w:p>
        </w:tc>
      </w:tr>
      <w:tr w:rsidR="004F3B28" w14:paraId="148E51CF" w14:textId="77777777">
        <w:trPr>
          <w:jc w:val="center"/>
        </w:trPr>
        <w:tc>
          <w:tcPr>
            <w:tcW w:w="4320" w:type="dxa"/>
          </w:tcPr>
          <w:p w14:paraId="05E78ABC" w14:textId="77777777" w:rsidR="004F3B28" w:rsidRDefault="00FF04D9">
            <w:r>
              <w:rPr>
                <w:sz w:val="20"/>
              </w:rPr>
              <w:lastRenderedPageBreak/>
              <w:t>Executive Sponsor</w:t>
            </w:r>
          </w:p>
        </w:tc>
        <w:tc>
          <w:tcPr>
            <w:tcW w:w="4320" w:type="dxa"/>
          </w:tcPr>
          <w:p w14:paraId="1EC206DF" w14:textId="77777777" w:rsidR="004F3B28" w:rsidRDefault="00FF04D9">
            <w:r>
              <w:rPr>
                <w:sz w:val="20"/>
              </w:rPr>
              <w:t>Approves the compliance program charter and budget; accepts residual risk; receives quarterly status reports.</w:t>
            </w:r>
          </w:p>
        </w:tc>
      </w:tr>
      <w:tr w:rsidR="004F3B28" w14:paraId="39E7A070" w14:textId="77777777">
        <w:trPr>
          <w:jc w:val="center"/>
        </w:trPr>
        <w:tc>
          <w:tcPr>
            <w:tcW w:w="4320" w:type="dxa"/>
          </w:tcPr>
          <w:p w14:paraId="32E53FE7" w14:textId="77777777" w:rsidR="004F3B28" w:rsidRDefault="00FF04D9">
            <w:r>
              <w:rPr>
                <w:sz w:val="20"/>
              </w:rPr>
              <w:t>System Owner</w:t>
            </w:r>
          </w:p>
        </w:tc>
        <w:tc>
          <w:tcPr>
            <w:tcW w:w="4320" w:type="dxa"/>
          </w:tcPr>
          <w:p w14:paraId="1FD14242" w14:textId="77777777" w:rsidR="004F3B28" w:rsidRDefault="00FF04D9">
            <w:r>
              <w:rPr>
                <w:sz w:val="20"/>
              </w:rPr>
              <w:t>Accountable for EISP security posture; approves policy changes; owns the authorization decision for the system.</w:t>
            </w:r>
          </w:p>
        </w:tc>
      </w:tr>
      <w:tr w:rsidR="004F3B28" w14:paraId="47905B6B" w14:textId="77777777">
        <w:trPr>
          <w:jc w:val="center"/>
        </w:trPr>
        <w:tc>
          <w:tcPr>
            <w:tcW w:w="4320" w:type="dxa"/>
          </w:tcPr>
          <w:p w14:paraId="0602C6F3" w14:textId="77777777" w:rsidR="004F3B28" w:rsidRDefault="00FF04D9">
            <w:r>
              <w:rPr>
                <w:sz w:val="20"/>
              </w:rPr>
              <w:t>IAM Engineer (Manisha Gupta)</w:t>
            </w:r>
          </w:p>
        </w:tc>
        <w:tc>
          <w:tcPr>
            <w:tcW w:w="4320" w:type="dxa"/>
          </w:tcPr>
          <w:p w14:paraId="33971F16" w14:textId="77777777" w:rsidR="004F3B28" w:rsidRDefault="00FF04D9">
            <w:r>
              <w:rPr>
                <w:sz w:val="20"/>
              </w:rPr>
              <w:t>Implements and operates Authentik and Terraform IAM; executes provisioning, MFA enforcement, and recertification; maintains EISP-IAM-004.</w:t>
            </w:r>
          </w:p>
        </w:tc>
      </w:tr>
      <w:tr w:rsidR="004F3B28" w14:paraId="23189B78" w14:textId="77777777">
        <w:trPr>
          <w:jc w:val="center"/>
        </w:trPr>
        <w:tc>
          <w:tcPr>
            <w:tcW w:w="4320" w:type="dxa"/>
          </w:tcPr>
          <w:p w14:paraId="080FFC34" w14:textId="77777777" w:rsidR="004F3B28" w:rsidRDefault="00FF04D9">
            <w:r>
              <w:rPr>
                <w:sz w:val="20"/>
              </w:rPr>
              <w:t>Security Analyst</w:t>
            </w:r>
          </w:p>
        </w:tc>
        <w:tc>
          <w:tcPr>
            <w:tcW w:w="4320" w:type="dxa"/>
          </w:tcPr>
          <w:p w14:paraId="684B12AE" w14:textId="77777777" w:rsidR="004F3B28" w:rsidRDefault="00FF04D9">
            <w:r>
              <w:rPr>
                <w:sz w:val="20"/>
              </w:rPr>
              <w:t>Monitors Authentik event logs and CloudTrail; validates evidence; tracks remediation of findings.</w:t>
            </w:r>
          </w:p>
        </w:tc>
      </w:tr>
      <w:tr w:rsidR="004F3B28" w14:paraId="2140F967" w14:textId="77777777">
        <w:trPr>
          <w:jc w:val="center"/>
        </w:trPr>
        <w:tc>
          <w:tcPr>
            <w:tcW w:w="4320" w:type="dxa"/>
          </w:tcPr>
          <w:p w14:paraId="0211008C" w14:textId="77777777" w:rsidR="004F3B28" w:rsidRDefault="00FF04D9">
            <w:r>
              <w:rPr>
                <w:sz w:val="20"/>
              </w:rPr>
              <w:t>Role Owners (business managers)</w:t>
            </w:r>
          </w:p>
        </w:tc>
        <w:tc>
          <w:tcPr>
            <w:tcW w:w="4320" w:type="dxa"/>
          </w:tcPr>
          <w:p w14:paraId="614EA5F1" w14:textId="77777777" w:rsidR="004F3B28" w:rsidRDefault="00FF04D9">
            <w:r>
              <w:rPr>
                <w:sz w:val="20"/>
              </w:rPr>
              <w:t>Approve provisioning requests; certify quarterly that their members' access remains justified.</w:t>
            </w:r>
          </w:p>
        </w:tc>
      </w:tr>
      <w:tr w:rsidR="004F3B28" w14:paraId="17880005" w14:textId="77777777">
        <w:trPr>
          <w:jc w:val="center"/>
        </w:trPr>
        <w:tc>
          <w:tcPr>
            <w:tcW w:w="4320" w:type="dxa"/>
          </w:tcPr>
          <w:p w14:paraId="54ACAFA5" w14:textId="77777777" w:rsidR="004F3B28" w:rsidRDefault="00FF04D9">
            <w:r>
              <w:rPr>
                <w:sz w:val="20"/>
              </w:rPr>
              <w:t>Independent Assessor / Auditor</w:t>
            </w:r>
          </w:p>
        </w:tc>
        <w:tc>
          <w:tcPr>
            <w:tcW w:w="4320" w:type="dxa"/>
          </w:tcPr>
          <w:p w14:paraId="7FDB34DD" w14:textId="77777777" w:rsidR="004F3B28" w:rsidRDefault="00FF04D9">
            <w:r>
              <w:rPr>
                <w:sz w:val="20"/>
              </w:rPr>
              <w:t>Tests control design and operating effectiveness (e.g., controls EISP-C1/EISP-C2); reports findings without operational duties (separation of duties).</w:t>
            </w:r>
          </w:p>
        </w:tc>
      </w:tr>
    </w:tbl>
    <w:p w14:paraId="57756B80" w14:textId="77777777" w:rsidR="004F3B28" w:rsidRDefault="004F3B28"/>
    <w:p w14:paraId="4EA9E35E" w14:textId="77777777" w:rsidR="004F3B28" w:rsidRDefault="00FF04D9">
      <w:pPr>
        <w:pStyle w:val="Heading2"/>
      </w:pPr>
      <w:bookmarkStart w:id="31" w:name="_Toc242480475"/>
      <w:r>
        <w:t>7.3 RACI Matrix</w:t>
      </w:r>
      <w:bookmarkEnd w:id="31"/>
    </w:p>
    <w:p w14:paraId="66846D21" w14:textId="77777777" w:rsidR="004F3B28" w:rsidRDefault="00FF04D9">
      <w:r>
        <w:t>R = Responsible, A = Accountable, C = Consulted, I = Informed.</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F3B28" w14:paraId="675ABE0B" w14:textId="77777777">
        <w:trPr>
          <w:jc w:val="center"/>
        </w:trPr>
        <w:tc>
          <w:tcPr>
            <w:tcW w:w="1440" w:type="dxa"/>
            <w:shd w:val="clear" w:color="auto" w:fill="1F4E79"/>
          </w:tcPr>
          <w:p w14:paraId="015B7EFB" w14:textId="77777777" w:rsidR="004F3B28" w:rsidRDefault="00FF04D9">
            <w:r>
              <w:rPr>
                <w:b/>
                <w:color w:val="FFFFFF"/>
                <w:sz w:val="20"/>
              </w:rPr>
              <w:t>Activity</w:t>
            </w:r>
          </w:p>
        </w:tc>
        <w:tc>
          <w:tcPr>
            <w:tcW w:w="1440" w:type="dxa"/>
            <w:shd w:val="clear" w:color="auto" w:fill="1F4E79"/>
          </w:tcPr>
          <w:p w14:paraId="2E231D8E" w14:textId="77777777" w:rsidR="004F3B28" w:rsidRDefault="00FF04D9">
            <w:r>
              <w:rPr>
                <w:b/>
                <w:color w:val="FFFFFF"/>
                <w:sz w:val="20"/>
              </w:rPr>
              <w:t>System Owner</w:t>
            </w:r>
          </w:p>
        </w:tc>
        <w:tc>
          <w:tcPr>
            <w:tcW w:w="1440" w:type="dxa"/>
            <w:shd w:val="clear" w:color="auto" w:fill="1F4E79"/>
          </w:tcPr>
          <w:p w14:paraId="1431972C" w14:textId="77777777" w:rsidR="004F3B28" w:rsidRDefault="00FF04D9">
            <w:r>
              <w:rPr>
                <w:b/>
                <w:color w:val="FFFFFF"/>
                <w:sz w:val="20"/>
              </w:rPr>
              <w:t>IAM Engineer</w:t>
            </w:r>
          </w:p>
        </w:tc>
        <w:tc>
          <w:tcPr>
            <w:tcW w:w="1440" w:type="dxa"/>
            <w:shd w:val="clear" w:color="auto" w:fill="1F4E79"/>
          </w:tcPr>
          <w:p w14:paraId="4D813602" w14:textId="77777777" w:rsidR="004F3B28" w:rsidRDefault="00FF04D9">
            <w:r>
              <w:rPr>
                <w:b/>
                <w:color w:val="FFFFFF"/>
                <w:sz w:val="20"/>
              </w:rPr>
              <w:t>Security Analyst</w:t>
            </w:r>
          </w:p>
        </w:tc>
        <w:tc>
          <w:tcPr>
            <w:tcW w:w="1440" w:type="dxa"/>
            <w:shd w:val="clear" w:color="auto" w:fill="1F4E79"/>
          </w:tcPr>
          <w:p w14:paraId="7101C3B4" w14:textId="77777777" w:rsidR="004F3B28" w:rsidRDefault="00FF04D9">
            <w:r>
              <w:rPr>
                <w:b/>
                <w:color w:val="FFFFFF"/>
                <w:sz w:val="20"/>
              </w:rPr>
              <w:t>Role Owners</w:t>
            </w:r>
          </w:p>
        </w:tc>
        <w:tc>
          <w:tcPr>
            <w:tcW w:w="1440" w:type="dxa"/>
            <w:shd w:val="clear" w:color="auto" w:fill="1F4E79"/>
          </w:tcPr>
          <w:p w14:paraId="6BBDB1CC" w14:textId="77777777" w:rsidR="004F3B28" w:rsidRDefault="00FF04D9">
            <w:r>
              <w:rPr>
                <w:b/>
                <w:color w:val="FFFFFF"/>
                <w:sz w:val="20"/>
              </w:rPr>
              <w:t>Assessor</w:t>
            </w:r>
          </w:p>
        </w:tc>
      </w:tr>
      <w:tr w:rsidR="004F3B28" w14:paraId="267F5578" w14:textId="77777777">
        <w:trPr>
          <w:jc w:val="center"/>
        </w:trPr>
        <w:tc>
          <w:tcPr>
            <w:tcW w:w="1440" w:type="dxa"/>
          </w:tcPr>
          <w:p w14:paraId="1F398B3B" w14:textId="77777777" w:rsidR="004F3B28" w:rsidRDefault="00FF04D9">
            <w:r>
              <w:rPr>
                <w:sz w:val="20"/>
              </w:rPr>
              <w:t>Approve compliance policies</w:t>
            </w:r>
          </w:p>
        </w:tc>
        <w:tc>
          <w:tcPr>
            <w:tcW w:w="1440" w:type="dxa"/>
          </w:tcPr>
          <w:p w14:paraId="7D9F2B19" w14:textId="77777777" w:rsidR="004F3B28" w:rsidRDefault="00FF04D9">
            <w:r>
              <w:rPr>
                <w:sz w:val="20"/>
              </w:rPr>
              <w:t>A</w:t>
            </w:r>
          </w:p>
        </w:tc>
        <w:tc>
          <w:tcPr>
            <w:tcW w:w="1440" w:type="dxa"/>
          </w:tcPr>
          <w:p w14:paraId="5E456806" w14:textId="77777777" w:rsidR="004F3B28" w:rsidRDefault="00FF04D9">
            <w:r>
              <w:rPr>
                <w:sz w:val="20"/>
              </w:rPr>
              <w:t>R</w:t>
            </w:r>
          </w:p>
        </w:tc>
        <w:tc>
          <w:tcPr>
            <w:tcW w:w="1440" w:type="dxa"/>
          </w:tcPr>
          <w:p w14:paraId="27B49775" w14:textId="77777777" w:rsidR="004F3B28" w:rsidRDefault="00FF04D9">
            <w:r>
              <w:rPr>
                <w:sz w:val="20"/>
              </w:rPr>
              <w:t>C</w:t>
            </w:r>
          </w:p>
        </w:tc>
        <w:tc>
          <w:tcPr>
            <w:tcW w:w="1440" w:type="dxa"/>
          </w:tcPr>
          <w:p w14:paraId="56231ED9" w14:textId="77777777" w:rsidR="004F3B28" w:rsidRDefault="00FF04D9">
            <w:r>
              <w:rPr>
                <w:sz w:val="20"/>
              </w:rPr>
              <w:t>I</w:t>
            </w:r>
          </w:p>
        </w:tc>
        <w:tc>
          <w:tcPr>
            <w:tcW w:w="1440" w:type="dxa"/>
          </w:tcPr>
          <w:p w14:paraId="1C633F47" w14:textId="77777777" w:rsidR="004F3B28" w:rsidRDefault="00FF04D9">
            <w:r>
              <w:rPr>
                <w:sz w:val="20"/>
              </w:rPr>
              <w:t>I</w:t>
            </w:r>
          </w:p>
        </w:tc>
      </w:tr>
      <w:tr w:rsidR="004F3B28" w14:paraId="40A246EF" w14:textId="77777777">
        <w:trPr>
          <w:jc w:val="center"/>
        </w:trPr>
        <w:tc>
          <w:tcPr>
            <w:tcW w:w="1440" w:type="dxa"/>
          </w:tcPr>
          <w:p w14:paraId="7DFEABCA" w14:textId="77777777" w:rsidR="004F3B28" w:rsidRDefault="00FF04D9">
            <w:r>
              <w:rPr>
                <w:sz w:val="20"/>
              </w:rPr>
              <w:t>Provision / modify identities</w:t>
            </w:r>
          </w:p>
        </w:tc>
        <w:tc>
          <w:tcPr>
            <w:tcW w:w="1440" w:type="dxa"/>
          </w:tcPr>
          <w:p w14:paraId="2E11645D" w14:textId="77777777" w:rsidR="004F3B28" w:rsidRDefault="00FF04D9">
            <w:r>
              <w:rPr>
                <w:sz w:val="20"/>
              </w:rPr>
              <w:t>I</w:t>
            </w:r>
          </w:p>
        </w:tc>
        <w:tc>
          <w:tcPr>
            <w:tcW w:w="1440" w:type="dxa"/>
          </w:tcPr>
          <w:p w14:paraId="6C44008D" w14:textId="77777777" w:rsidR="004F3B28" w:rsidRDefault="00FF04D9">
            <w:r>
              <w:rPr>
                <w:sz w:val="20"/>
              </w:rPr>
              <w:t>R/A</w:t>
            </w:r>
          </w:p>
        </w:tc>
        <w:tc>
          <w:tcPr>
            <w:tcW w:w="1440" w:type="dxa"/>
          </w:tcPr>
          <w:p w14:paraId="07D606FB" w14:textId="77777777" w:rsidR="004F3B28" w:rsidRDefault="00FF04D9">
            <w:r>
              <w:rPr>
                <w:sz w:val="20"/>
              </w:rPr>
              <w:t>I</w:t>
            </w:r>
          </w:p>
        </w:tc>
        <w:tc>
          <w:tcPr>
            <w:tcW w:w="1440" w:type="dxa"/>
          </w:tcPr>
          <w:p w14:paraId="38D67212" w14:textId="77777777" w:rsidR="004F3B28" w:rsidRDefault="00FF04D9">
            <w:r>
              <w:rPr>
                <w:sz w:val="20"/>
              </w:rPr>
              <w:t>C</w:t>
            </w:r>
          </w:p>
        </w:tc>
        <w:tc>
          <w:tcPr>
            <w:tcW w:w="1440" w:type="dxa"/>
          </w:tcPr>
          <w:p w14:paraId="15E300CC" w14:textId="77777777" w:rsidR="004F3B28" w:rsidRDefault="00FF04D9">
            <w:r>
              <w:rPr>
                <w:sz w:val="20"/>
              </w:rPr>
              <w:t>I</w:t>
            </w:r>
          </w:p>
        </w:tc>
      </w:tr>
      <w:tr w:rsidR="004F3B28" w14:paraId="47B25F9F" w14:textId="77777777">
        <w:trPr>
          <w:jc w:val="center"/>
        </w:trPr>
        <w:tc>
          <w:tcPr>
            <w:tcW w:w="1440" w:type="dxa"/>
          </w:tcPr>
          <w:p w14:paraId="2C881AD6" w14:textId="77777777" w:rsidR="004F3B28" w:rsidRDefault="00FF04D9">
            <w:r>
              <w:rPr>
                <w:sz w:val="20"/>
              </w:rPr>
              <w:t>Enforce MFA (EISP-C1)</w:t>
            </w:r>
          </w:p>
        </w:tc>
        <w:tc>
          <w:tcPr>
            <w:tcW w:w="1440" w:type="dxa"/>
          </w:tcPr>
          <w:p w14:paraId="7C7A5FAD" w14:textId="77777777" w:rsidR="004F3B28" w:rsidRDefault="00FF04D9">
            <w:r>
              <w:rPr>
                <w:sz w:val="20"/>
              </w:rPr>
              <w:t>A</w:t>
            </w:r>
          </w:p>
        </w:tc>
        <w:tc>
          <w:tcPr>
            <w:tcW w:w="1440" w:type="dxa"/>
          </w:tcPr>
          <w:p w14:paraId="7DB56B2D" w14:textId="77777777" w:rsidR="004F3B28" w:rsidRDefault="00FF04D9">
            <w:r>
              <w:rPr>
                <w:sz w:val="20"/>
              </w:rPr>
              <w:t>R</w:t>
            </w:r>
          </w:p>
        </w:tc>
        <w:tc>
          <w:tcPr>
            <w:tcW w:w="1440" w:type="dxa"/>
          </w:tcPr>
          <w:p w14:paraId="33DD9CF4" w14:textId="77777777" w:rsidR="004F3B28" w:rsidRDefault="00FF04D9">
            <w:r>
              <w:rPr>
                <w:sz w:val="20"/>
              </w:rPr>
              <w:t>C</w:t>
            </w:r>
          </w:p>
        </w:tc>
        <w:tc>
          <w:tcPr>
            <w:tcW w:w="1440" w:type="dxa"/>
          </w:tcPr>
          <w:p w14:paraId="57DAFD01" w14:textId="77777777" w:rsidR="004F3B28" w:rsidRDefault="00FF04D9">
            <w:r>
              <w:rPr>
                <w:sz w:val="20"/>
              </w:rPr>
              <w:t>I</w:t>
            </w:r>
          </w:p>
        </w:tc>
        <w:tc>
          <w:tcPr>
            <w:tcW w:w="1440" w:type="dxa"/>
          </w:tcPr>
          <w:p w14:paraId="0728EA54" w14:textId="77777777" w:rsidR="004F3B28" w:rsidRDefault="00FF04D9">
            <w:r>
              <w:rPr>
                <w:sz w:val="20"/>
              </w:rPr>
              <w:t>I</w:t>
            </w:r>
          </w:p>
        </w:tc>
      </w:tr>
      <w:tr w:rsidR="004F3B28" w14:paraId="2E580EDC" w14:textId="77777777">
        <w:trPr>
          <w:jc w:val="center"/>
        </w:trPr>
        <w:tc>
          <w:tcPr>
            <w:tcW w:w="1440" w:type="dxa"/>
          </w:tcPr>
          <w:p w14:paraId="210B3F10" w14:textId="77777777" w:rsidR="004F3B28" w:rsidRDefault="00FF04D9">
            <w:r>
              <w:rPr>
                <w:sz w:val="20"/>
              </w:rPr>
              <w:t>Quarterly recertification (EISP-C2)</w:t>
            </w:r>
          </w:p>
        </w:tc>
        <w:tc>
          <w:tcPr>
            <w:tcW w:w="1440" w:type="dxa"/>
          </w:tcPr>
          <w:p w14:paraId="477F1CA8" w14:textId="77777777" w:rsidR="004F3B28" w:rsidRDefault="00FF04D9">
            <w:r>
              <w:rPr>
                <w:sz w:val="20"/>
              </w:rPr>
              <w:t>A</w:t>
            </w:r>
          </w:p>
        </w:tc>
        <w:tc>
          <w:tcPr>
            <w:tcW w:w="1440" w:type="dxa"/>
          </w:tcPr>
          <w:p w14:paraId="727B3CAF" w14:textId="77777777" w:rsidR="004F3B28" w:rsidRDefault="00FF04D9">
            <w:r>
              <w:rPr>
                <w:sz w:val="20"/>
              </w:rPr>
              <w:t>R</w:t>
            </w:r>
          </w:p>
        </w:tc>
        <w:tc>
          <w:tcPr>
            <w:tcW w:w="1440" w:type="dxa"/>
          </w:tcPr>
          <w:p w14:paraId="7CD3F5BD" w14:textId="77777777" w:rsidR="004F3B28" w:rsidRDefault="00FF04D9">
            <w:r>
              <w:rPr>
                <w:sz w:val="20"/>
              </w:rPr>
              <w:t>C</w:t>
            </w:r>
          </w:p>
        </w:tc>
        <w:tc>
          <w:tcPr>
            <w:tcW w:w="1440" w:type="dxa"/>
          </w:tcPr>
          <w:p w14:paraId="6A8750B7" w14:textId="77777777" w:rsidR="004F3B28" w:rsidRDefault="00FF04D9">
            <w:r>
              <w:rPr>
                <w:sz w:val="20"/>
              </w:rPr>
              <w:t>R</w:t>
            </w:r>
          </w:p>
        </w:tc>
        <w:tc>
          <w:tcPr>
            <w:tcW w:w="1440" w:type="dxa"/>
          </w:tcPr>
          <w:p w14:paraId="64305C76" w14:textId="77777777" w:rsidR="004F3B28" w:rsidRDefault="00FF04D9">
            <w:r>
              <w:rPr>
                <w:sz w:val="20"/>
              </w:rPr>
              <w:t>I</w:t>
            </w:r>
          </w:p>
        </w:tc>
      </w:tr>
      <w:tr w:rsidR="004F3B28" w14:paraId="6C0E07AA" w14:textId="77777777">
        <w:trPr>
          <w:jc w:val="center"/>
        </w:trPr>
        <w:tc>
          <w:tcPr>
            <w:tcW w:w="1440" w:type="dxa"/>
          </w:tcPr>
          <w:p w14:paraId="033EC84C" w14:textId="77777777" w:rsidR="004F3B28" w:rsidRDefault="00FF04D9">
            <w:r>
              <w:rPr>
                <w:sz w:val="20"/>
              </w:rPr>
              <w:t>Deprovision within 24h SLA</w:t>
            </w:r>
          </w:p>
        </w:tc>
        <w:tc>
          <w:tcPr>
            <w:tcW w:w="1440" w:type="dxa"/>
          </w:tcPr>
          <w:p w14:paraId="1A96ABD5" w14:textId="77777777" w:rsidR="004F3B28" w:rsidRDefault="00FF04D9">
            <w:r>
              <w:rPr>
                <w:sz w:val="20"/>
              </w:rPr>
              <w:t>I</w:t>
            </w:r>
          </w:p>
        </w:tc>
        <w:tc>
          <w:tcPr>
            <w:tcW w:w="1440" w:type="dxa"/>
          </w:tcPr>
          <w:p w14:paraId="214AC1E8" w14:textId="77777777" w:rsidR="004F3B28" w:rsidRDefault="00FF04D9">
            <w:r>
              <w:rPr>
                <w:sz w:val="20"/>
              </w:rPr>
              <w:t>R/A</w:t>
            </w:r>
          </w:p>
        </w:tc>
        <w:tc>
          <w:tcPr>
            <w:tcW w:w="1440" w:type="dxa"/>
          </w:tcPr>
          <w:p w14:paraId="4BFD9C40" w14:textId="77777777" w:rsidR="004F3B28" w:rsidRDefault="00FF04D9">
            <w:r>
              <w:rPr>
                <w:sz w:val="20"/>
              </w:rPr>
              <w:t>C</w:t>
            </w:r>
          </w:p>
        </w:tc>
        <w:tc>
          <w:tcPr>
            <w:tcW w:w="1440" w:type="dxa"/>
          </w:tcPr>
          <w:p w14:paraId="5B601B37" w14:textId="77777777" w:rsidR="004F3B28" w:rsidRDefault="00FF04D9">
            <w:r>
              <w:rPr>
                <w:sz w:val="20"/>
              </w:rPr>
              <w:t>I</w:t>
            </w:r>
          </w:p>
        </w:tc>
        <w:tc>
          <w:tcPr>
            <w:tcW w:w="1440" w:type="dxa"/>
          </w:tcPr>
          <w:p w14:paraId="1100F043" w14:textId="77777777" w:rsidR="004F3B28" w:rsidRDefault="00FF04D9">
            <w:r>
              <w:rPr>
                <w:sz w:val="20"/>
              </w:rPr>
              <w:t>I</w:t>
            </w:r>
          </w:p>
        </w:tc>
      </w:tr>
      <w:tr w:rsidR="004F3B28" w14:paraId="5C1F534C" w14:textId="77777777">
        <w:trPr>
          <w:jc w:val="center"/>
        </w:trPr>
        <w:tc>
          <w:tcPr>
            <w:tcW w:w="1440" w:type="dxa"/>
          </w:tcPr>
          <w:p w14:paraId="7148EFFA" w14:textId="77777777" w:rsidR="004F3B28" w:rsidRDefault="00FF04D9">
            <w:r>
              <w:rPr>
                <w:sz w:val="20"/>
              </w:rPr>
              <w:t>Monitor logs / detect anomalies</w:t>
            </w:r>
          </w:p>
        </w:tc>
        <w:tc>
          <w:tcPr>
            <w:tcW w:w="1440" w:type="dxa"/>
          </w:tcPr>
          <w:p w14:paraId="162B4754" w14:textId="77777777" w:rsidR="004F3B28" w:rsidRDefault="00FF04D9">
            <w:r>
              <w:rPr>
                <w:sz w:val="20"/>
              </w:rPr>
              <w:t>I</w:t>
            </w:r>
          </w:p>
        </w:tc>
        <w:tc>
          <w:tcPr>
            <w:tcW w:w="1440" w:type="dxa"/>
          </w:tcPr>
          <w:p w14:paraId="155C1E96" w14:textId="77777777" w:rsidR="004F3B28" w:rsidRDefault="00FF04D9">
            <w:r>
              <w:rPr>
                <w:sz w:val="20"/>
              </w:rPr>
              <w:t>C</w:t>
            </w:r>
          </w:p>
        </w:tc>
        <w:tc>
          <w:tcPr>
            <w:tcW w:w="1440" w:type="dxa"/>
          </w:tcPr>
          <w:p w14:paraId="0A0E1565" w14:textId="77777777" w:rsidR="004F3B28" w:rsidRDefault="00FF04D9">
            <w:r>
              <w:rPr>
                <w:sz w:val="20"/>
              </w:rPr>
              <w:t>R/A</w:t>
            </w:r>
          </w:p>
        </w:tc>
        <w:tc>
          <w:tcPr>
            <w:tcW w:w="1440" w:type="dxa"/>
          </w:tcPr>
          <w:p w14:paraId="5957804F" w14:textId="77777777" w:rsidR="004F3B28" w:rsidRDefault="00FF04D9">
            <w:r>
              <w:rPr>
                <w:sz w:val="20"/>
              </w:rPr>
              <w:t>I</w:t>
            </w:r>
          </w:p>
        </w:tc>
        <w:tc>
          <w:tcPr>
            <w:tcW w:w="1440" w:type="dxa"/>
          </w:tcPr>
          <w:p w14:paraId="0CE22E85" w14:textId="77777777" w:rsidR="004F3B28" w:rsidRDefault="00FF04D9">
            <w:r>
              <w:rPr>
                <w:sz w:val="20"/>
              </w:rPr>
              <w:t>I</w:t>
            </w:r>
          </w:p>
        </w:tc>
      </w:tr>
      <w:tr w:rsidR="004F3B28" w14:paraId="656D7EAC" w14:textId="77777777">
        <w:trPr>
          <w:jc w:val="center"/>
        </w:trPr>
        <w:tc>
          <w:tcPr>
            <w:tcW w:w="1440" w:type="dxa"/>
          </w:tcPr>
          <w:p w14:paraId="38CB602E" w14:textId="77777777" w:rsidR="004F3B28" w:rsidRDefault="00FF04D9">
            <w:r>
              <w:rPr>
                <w:sz w:val="20"/>
              </w:rPr>
              <w:t>Test controls / report findings</w:t>
            </w:r>
          </w:p>
        </w:tc>
        <w:tc>
          <w:tcPr>
            <w:tcW w:w="1440" w:type="dxa"/>
          </w:tcPr>
          <w:p w14:paraId="6D3588D1" w14:textId="77777777" w:rsidR="004F3B28" w:rsidRDefault="00FF04D9">
            <w:r>
              <w:rPr>
                <w:sz w:val="20"/>
              </w:rPr>
              <w:t>I</w:t>
            </w:r>
          </w:p>
        </w:tc>
        <w:tc>
          <w:tcPr>
            <w:tcW w:w="1440" w:type="dxa"/>
          </w:tcPr>
          <w:p w14:paraId="39CEBE66" w14:textId="77777777" w:rsidR="004F3B28" w:rsidRDefault="00FF04D9">
            <w:r>
              <w:rPr>
                <w:sz w:val="20"/>
              </w:rPr>
              <w:t>C</w:t>
            </w:r>
          </w:p>
        </w:tc>
        <w:tc>
          <w:tcPr>
            <w:tcW w:w="1440" w:type="dxa"/>
          </w:tcPr>
          <w:p w14:paraId="4B6B2E4A" w14:textId="77777777" w:rsidR="004F3B28" w:rsidRDefault="00FF04D9">
            <w:r>
              <w:rPr>
                <w:sz w:val="20"/>
              </w:rPr>
              <w:t>C</w:t>
            </w:r>
          </w:p>
        </w:tc>
        <w:tc>
          <w:tcPr>
            <w:tcW w:w="1440" w:type="dxa"/>
          </w:tcPr>
          <w:p w14:paraId="69DBA18D" w14:textId="77777777" w:rsidR="004F3B28" w:rsidRDefault="00FF04D9">
            <w:r>
              <w:rPr>
                <w:sz w:val="20"/>
              </w:rPr>
              <w:t>I</w:t>
            </w:r>
          </w:p>
        </w:tc>
        <w:tc>
          <w:tcPr>
            <w:tcW w:w="1440" w:type="dxa"/>
          </w:tcPr>
          <w:p w14:paraId="29D181CE" w14:textId="77777777" w:rsidR="004F3B28" w:rsidRDefault="00FF04D9">
            <w:r>
              <w:rPr>
                <w:sz w:val="20"/>
              </w:rPr>
              <w:t>R/A</w:t>
            </w:r>
          </w:p>
        </w:tc>
      </w:tr>
      <w:tr w:rsidR="004F3B28" w14:paraId="04D17835" w14:textId="77777777">
        <w:trPr>
          <w:jc w:val="center"/>
        </w:trPr>
        <w:tc>
          <w:tcPr>
            <w:tcW w:w="1440" w:type="dxa"/>
          </w:tcPr>
          <w:p w14:paraId="34A16739" w14:textId="77777777" w:rsidR="004F3B28" w:rsidRDefault="00FF04D9">
            <w:r>
              <w:rPr>
                <w:sz w:val="20"/>
              </w:rPr>
              <w:t>Accept residual risk</w:t>
            </w:r>
          </w:p>
        </w:tc>
        <w:tc>
          <w:tcPr>
            <w:tcW w:w="1440" w:type="dxa"/>
          </w:tcPr>
          <w:p w14:paraId="2F01CE46" w14:textId="77777777" w:rsidR="004F3B28" w:rsidRDefault="00FF04D9">
            <w:r>
              <w:rPr>
                <w:sz w:val="20"/>
              </w:rPr>
              <w:t>R/A</w:t>
            </w:r>
          </w:p>
        </w:tc>
        <w:tc>
          <w:tcPr>
            <w:tcW w:w="1440" w:type="dxa"/>
          </w:tcPr>
          <w:p w14:paraId="735321BA" w14:textId="77777777" w:rsidR="004F3B28" w:rsidRDefault="00FF04D9">
            <w:r>
              <w:rPr>
                <w:sz w:val="20"/>
              </w:rPr>
              <w:t>C</w:t>
            </w:r>
          </w:p>
        </w:tc>
        <w:tc>
          <w:tcPr>
            <w:tcW w:w="1440" w:type="dxa"/>
          </w:tcPr>
          <w:p w14:paraId="5741D5A7" w14:textId="77777777" w:rsidR="004F3B28" w:rsidRDefault="00FF04D9">
            <w:r>
              <w:rPr>
                <w:sz w:val="20"/>
              </w:rPr>
              <w:t>C</w:t>
            </w:r>
          </w:p>
        </w:tc>
        <w:tc>
          <w:tcPr>
            <w:tcW w:w="1440" w:type="dxa"/>
          </w:tcPr>
          <w:p w14:paraId="13AE55E4" w14:textId="77777777" w:rsidR="004F3B28" w:rsidRDefault="00FF04D9">
            <w:r>
              <w:rPr>
                <w:sz w:val="20"/>
              </w:rPr>
              <w:t>I</w:t>
            </w:r>
          </w:p>
        </w:tc>
        <w:tc>
          <w:tcPr>
            <w:tcW w:w="1440" w:type="dxa"/>
          </w:tcPr>
          <w:p w14:paraId="2221C6B9" w14:textId="77777777" w:rsidR="004F3B28" w:rsidRDefault="00FF04D9">
            <w:r>
              <w:rPr>
                <w:sz w:val="20"/>
              </w:rPr>
              <w:t>I</w:t>
            </w:r>
          </w:p>
        </w:tc>
      </w:tr>
    </w:tbl>
    <w:p w14:paraId="72FD4A4A" w14:textId="77777777" w:rsidR="004F3B28" w:rsidRDefault="004F3B28"/>
    <w:p w14:paraId="7A17EC32" w14:textId="77777777" w:rsidR="004F3B28" w:rsidRDefault="00FF04D9">
      <w:pPr>
        <w:pStyle w:val="Heading2"/>
      </w:pPr>
      <w:bookmarkStart w:id="32" w:name="_Toc242480476"/>
      <w:r>
        <w:t>7.4 Implementation Timeline (12 Months)</w:t>
      </w:r>
      <w:bookmarkEnd w:id="32"/>
    </w:p>
    <w:tbl>
      <w:tblPr>
        <w:tblStyle w:val="TableGrid"/>
        <w:tblW w:w="0" w:type="auto"/>
        <w:jc w:val="center"/>
        <w:tblLook w:val="04A0" w:firstRow="1" w:lastRow="0" w:firstColumn="1" w:lastColumn="0" w:noHBand="0" w:noVBand="1"/>
      </w:tblPr>
      <w:tblGrid>
        <w:gridCol w:w="1728"/>
        <w:gridCol w:w="1728"/>
        <w:gridCol w:w="1782"/>
        <w:gridCol w:w="1728"/>
        <w:gridCol w:w="1728"/>
      </w:tblGrid>
      <w:tr w:rsidR="004F3B28" w14:paraId="5E813789" w14:textId="77777777">
        <w:trPr>
          <w:jc w:val="center"/>
        </w:trPr>
        <w:tc>
          <w:tcPr>
            <w:tcW w:w="1728" w:type="dxa"/>
            <w:shd w:val="clear" w:color="auto" w:fill="1F4E79"/>
          </w:tcPr>
          <w:p w14:paraId="02CD28FD" w14:textId="77777777" w:rsidR="004F3B28" w:rsidRDefault="00FF04D9">
            <w:r>
              <w:rPr>
                <w:b/>
                <w:color w:val="FFFFFF"/>
                <w:sz w:val="20"/>
              </w:rPr>
              <w:t>Phase</w:t>
            </w:r>
          </w:p>
        </w:tc>
        <w:tc>
          <w:tcPr>
            <w:tcW w:w="1728" w:type="dxa"/>
            <w:shd w:val="clear" w:color="auto" w:fill="1F4E79"/>
          </w:tcPr>
          <w:p w14:paraId="13AA17E7" w14:textId="77777777" w:rsidR="004F3B28" w:rsidRDefault="00FF04D9">
            <w:r>
              <w:rPr>
                <w:b/>
                <w:color w:val="FFFFFF"/>
                <w:sz w:val="20"/>
              </w:rPr>
              <w:t>Months</w:t>
            </w:r>
          </w:p>
        </w:tc>
        <w:tc>
          <w:tcPr>
            <w:tcW w:w="1728" w:type="dxa"/>
            <w:shd w:val="clear" w:color="auto" w:fill="1F4E79"/>
          </w:tcPr>
          <w:p w14:paraId="7F63AFEA" w14:textId="77777777" w:rsidR="004F3B28" w:rsidRDefault="00FF04D9">
            <w:r>
              <w:rPr>
                <w:b/>
                <w:color w:val="FFFFFF"/>
                <w:sz w:val="20"/>
              </w:rPr>
              <w:t>Objectives</w:t>
            </w:r>
          </w:p>
        </w:tc>
        <w:tc>
          <w:tcPr>
            <w:tcW w:w="1728" w:type="dxa"/>
            <w:shd w:val="clear" w:color="auto" w:fill="1F4E79"/>
          </w:tcPr>
          <w:p w14:paraId="2E60A14A" w14:textId="77777777" w:rsidR="004F3B28" w:rsidRDefault="00FF04D9">
            <w:r>
              <w:rPr>
                <w:b/>
                <w:color w:val="FFFFFF"/>
                <w:sz w:val="20"/>
              </w:rPr>
              <w:t>Key Milestones</w:t>
            </w:r>
          </w:p>
        </w:tc>
        <w:tc>
          <w:tcPr>
            <w:tcW w:w="1728" w:type="dxa"/>
            <w:shd w:val="clear" w:color="auto" w:fill="1F4E79"/>
          </w:tcPr>
          <w:p w14:paraId="4C186255" w14:textId="77777777" w:rsidR="004F3B28" w:rsidRDefault="00FF04D9">
            <w:r>
              <w:rPr>
                <w:b/>
                <w:color w:val="FFFFFF"/>
                <w:sz w:val="20"/>
              </w:rPr>
              <w:t>Owner</w:t>
            </w:r>
          </w:p>
        </w:tc>
      </w:tr>
      <w:tr w:rsidR="004F3B28" w14:paraId="0DFE9846" w14:textId="77777777">
        <w:trPr>
          <w:jc w:val="center"/>
        </w:trPr>
        <w:tc>
          <w:tcPr>
            <w:tcW w:w="1728" w:type="dxa"/>
          </w:tcPr>
          <w:p w14:paraId="1E3C68C0" w14:textId="77777777" w:rsidR="004F3B28" w:rsidRDefault="00FF04D9">
            <w:r>
              <w:rPr>
                <w:sz w:val="20"/>
              </w:rPr>
              <w:t>1. Assess</w:t>
            </w:r>
          </w:p>
        </w:tc>
        <w:tc>
          <w:tcPr>
            <w:tcW w:w="1728" w:type="dxa"/>
          </w:tcPr>
          <w:p w14:paraId="0E8B4965" w14:textId="77777777" w:rsidR="004F3B28" w:rsidRDefault="00FF04D9">
            <w:r>
              <w:rPr>
                <w:sz w:val="20"/>
              </w:rPr>
              <w:t>1–2</w:t>
            </w:r>
          </w:p>
        </w:tc>
        <w:tc>
          <w:tcPr>
            <w:tcW w:w="1728" w:type="dxa"/>
          </w:tcPr>
          <w:p w14:paraId="108B71A6" w14:textId="77777777" w:rsidR="004F3B28" w:rsidRDefault="00FF04D9">
            <w:r>
              <w:rPr>
                <w:sz w:val="20"/>
              </w:rPr>
              <w:t xml:space="preserve">Baseline current state against PCI DSS 7/8 and NIST </w:t>
            </w:r>
            <w:r>
              <w:rPr>
                <w:sz w:val="20"/>
              </w:rPr>
              <w:lastRenderedPageBreak/>
              <w:t>AC/IA; identify gaps</w:t>
            </w:r>
          </w:p>
        </w:tc>
        <w:tc>
          <w:tcPr>
            <w:tcW w:w="1728" w:type="dxa"/>
          </w:tcPr>
          <w:p w14:paraId="5093AB7F" w14:textId="77777777" w:rsidR="004F3B28" w:rsidRDefault="00FF04D9">
            <w:r>
              <w:rPr>
                <w:sz w:val="20"/>
              </w:rPr>
              <w:lastRenderedPageBreak/>
              <w:t>Gap assessment report; risk-ranked findings</w:t>
            </w:r>
          </w:p>
        </w:tc>
        <w:tc>
          <w:tcPr>
            <w:tcW w:w="1728" w:type="dxa"/>
          </w:tcPr>
          <w:p w14:paraId="4C26F7D6" w14:textId="77777777" w:rsidR="004F3B28" w:rsidRDefault="00FF04D9">
            <w:r>
              <w:rPr>
                <w:sz w:val="20"/>
              </w:rPr>
              <w:t>Assessor + IAM Engineer</w:t>
            </w:r>
          </w:p>
        </w:tc>
      </w:tr>
      <w:tr w:rsidR="004F3B28" w14:paraId="6A909FB3" w14:textId="77777777">
        <w:trPr>
          <w:jc w:val="center"/>
        </w:trPr>
        <w:tc>
          <w:tcPr>
            <w:tcW w:w="1728" w:type="dxa"/>
          </w:tcPr>
          <w:p w14:paraId="7B246C80" w14:textId="77777777" w:rsidR="004F3B28" w:rsidRDefault="00FF04D9">
            <w:r>
              <w:rPr>
                <w:sz w:val="20"/>
              </w:rPr>
              <w:t>2. Design</w:t>
            </w:r>
          </w:p>
        </w:tc>
        <w:tc>
          <w:tcPr>
            <w:tcW w:w="1728" w:type="dxa"/>
          </w:tcPr>
          <w:p w14:paraId="3F6357BF" w14:textId="77777777" w:rsidR="004F3B28" w:rsidRDefault="00FF04D9">
            <w:r>
              <w:rPr>
                <w:sz w:val="20"/>
              </w:rPr>
              <w:t>3–5</w:t>
            </w:r>
          </w:p>
        </w:tc>
        <w:tc>
          <w:tcPr>
            <w:tcW w:w="1728" w:type="dxa"/>
          </w:tcPr>
          <w:p w14:paraId="612A0DEE" w14:textId="77777777" w:rsidR="004F3B28" w:rsidRDefault="00FF04D9">
            <w:r>
              <w:rPr>
                <w:sz w:val="20"/>
              </w:rPr>
              <w:t>Finalize policies (EISP-IAM-004), procedures, and evidence standards</w:t>
            </w:r>
          </w:p>
        </w:tc>
        <w:tc>
          <w:tcPr>
            <w:tcW w:w="1728" w:type="dxa"/>
          </w:tcPr>
          <w:p w14:paraId="2565519C" w14:textId="77777777" w:rsidR="004F3B28" w:rsidRDefault="00FF04D9">
            <w:r>
              <w:rPr>
                <w:sz w:val="20"/>
              </w:rPr>
              <w:t>Approved policy set; RACI ratified; control definitions (EISP-C1, EISP-C2)</w:t>
            </w:r>
          </w:p>
        </w:tc>
        <w:tc>
          <w:tcPr>
            <w:tcW w:w="1728" w:type="dxa"/>
          </w:tcPr>
          <w:p w14:paraId="3AF88199" w14:textId="77777777" w:rsidR="004F3B28" w:rsidRDefault="00FF04D9">
            <w:r>
              <w:rPr>
                <w:sz w:val="20"/>
              </w:rPr>
              <w:t>System Owner + IAM Engineer</w:t>
            </w:r>
          </w:p>
        </w:tc>
      </w:tr>
      <w:tr w:rsidR="004F3B28" w14:paraId="39D1F6F4" w14:textId="77777777">
        <w:trPr>
          <w:jc w:val="center"/>
        </w:trPr>
        <w:tc>
          <w:tcPr>
            <w:tcW w:w="1728" w:type="dxa"/>
          </w:tcPr>
          <w:p w14:paraId="494B7D0E" w14:textId="77777777" w:rsidR="004F3B28" w:rsidRDefault="00FF04D9">
            <w:r>
              <w:rPr>
                <w:sz w:val="20"/>
              </w:rPr>
              <w:t>3. Implement</w:t>
            </w:r>
          </w:p>
        </w:tc>
        <w:tc>
          <w:tcPr>
            <w:tcW w:w="1728" w:type="dxa"/>
          </w:tcPr>
          <w:p w14:paraId="7009528E" w14:textId="77777777" w:rsidR="004F3B28" w:rsidRDefault="00FF04D9">
            <w:r>
              <w:rPr>
                <w:sz w:val="20"/>
              </w:rPr>
              <w:t>6–9</w:t>
            </w:r>
          </w:p>
        </w:tc>
        <w:tc>
          <w:tcPr>
            <w:tcW w:w="1728" w:type="dxa"/>
          </w:tcPr>
          <w:p w14:paraId="30B114F0" w14:textId="77777777" w:rsidR="004F3B28" w:rsidRDefault="00FF04D9">
            <w:r>
              <w:rPr>
                <w:sz w:val="20"/>
              </w:rPr>
              <w:t>Deploy MFA enforcement, recertification workflow, logging/monitoring</w:t>
            </w:r>
          </w:p>
        </w:tc>
        <w:tc>
          <w:tcPr>
            <w:tcW w:w="1728" w:type="dxa"/>
          </w:tcPr>
          <w:p w14:paraId="147CFEB3" w14:textId="77777777" w:rsidR="004F3B28" w:rsidRDefault="00FF04D9">
            <w:r>
              <w:rPr>
                <w:sz w:val="20"/>
              </w:rPr>
              <w:t>EISP-C1 live on all human flows; first quarterly recertification completed</w:t>
            </w:r>
          </w:p>
        </w:tc>
        <w:tc>
          <w:tcPr>
            <w:tcW w:w="1728" w:type="dxa"/>
          </w:tcPr>
          <w:p w14:paraId="1A43E5C2" w14:textId="77777777" w:rsidR="004F3B28" w:rsidRDefault="00FF04D9">
            <w:r>
              <w:rPr>
                <w:sz w:val="20"/>
              </w:rPr>
              <w:t>IAM Engineer</w:t>
            </w:r>
          </w:p>
        </w:tc>
      </w:tr>
      <w:tr w:rsidR="004F3B28" w14:paraId="26C145F2" w14:textId="77777777">
        <w:trPr>
          <w:jc w:val="center"/>
        </w:trPr>
        <w:tc>
          <w:tcPr>
            <w:tcW w:w="1728" w:type="dxa"/>
          </w:tcPr>
          <w:p w14:paraId="46FBC050" w14:textId="77777777" w:rsidR="004F3B28" w:rsidRDefault="00FF04D9">
            <w:r>
              <w:rPr>
                <w:sz w:val="20"/>
              </w:rPr>
              <w:t>4. Monitor &amp; Improve</w:t>
            </w:r>
          </w:p>
        </w:tc>
        <w:tc>
          <w:tcPr>
            <w:tcW w:w="1728" w:type="dxa"/>
          </w:tcPr>
          <w:p w14:paraId="430D9674" w14:textId="77777777" w:rsidR="004F3B28" w:rsidRDefault="00FF04D9">
            <w:r>
              <w:rPr>
                <w:sz w:val="20"/>
              </w:rPr>
              <w:t>10–12</w:t>
            </w:r>
          </w:p>
        </w:tc>
        <w:tc>
          <w:tcPr>
            <w:tcW w:w="1728" w:type="dxa"/>
          </w:tcPr>
          <w:p w14:paraId="7B51AE5D" w14:textId="77777777" w:rsidR="004F3B28" w:rsidRDefault="00FF04D9">
            <w:r>
              <w:rPr>
                <w:sz w:val="20"/>
              </w:rPr>
              <w:t>Operate cadences; independent testing; remediate findings</w:t>
            </w:r>
          </w:p>
        </w:tc>
        <w:tc>
          <w:tcPr>
            <w:tcW w:w="1728" w:type="dxa"/>
          </w:tcPr>
          <w:p w14:paraId="079B17E8" w14:textId="77777777" w:rsidR="004F3B28" w:rsidRDefault="00FF04D9">
            <w:r>
              <w:rPr>
                <w:sz w:val="20"/>
              </w:rPr>
              <w:t>Assessment report with no High findings; program charter for year 2</w:t>
            </w:r>
          </w:p>
        </w:tc>
        <w:tc>
          <w:tcPr>
            <w:tcW w:w="1728" w:type="dxa"/>
          </w:tcPr>
          <w:p w14:paraId="63F0C4F8" w14:textId="77777777" w:rsidR="004F3B28" w:rsidRDefault="00FF04D9">
            <w:r>
              <w:rPr>
                <w:sz w:val="20"/>
              </w:rPr>
              <w:t>Assessor + Security Analyst</w:t>
            </w:r>
          </w:p>
        </w:tc>
      </w:tr>
    </w:tbl>
    <w:p w14:paraId="5FA5254F" w14:textId="77777777" w:rsidR="004F3B28" w:rsidRDefault="004F3B28"/>
    <w:p w14:paraId="5D954414" w14:textId="77777777" w:rsidR="004F3B28" w:rsidRDefault="00FF04D9">
      <w:pPr>
        <w:pStyle w:val="Heading1"/>
      </w:pPr>
      <w:bookmarkStart w:id="33" w:name="_Toc242480477"/>
      <w:r>
        <w:t>8. Compliance Controls — Implementation and Testing</w:t>
      </w:r>
      <w:bookmarkEnd w:id="33"/>
    </w:p>
    <w:p w14:paraId="4261A130" w14:textId="77777777" w:rsidR="004F3B28" w:rsidRDefault="00FF04D9">
      <w:r>
        <w:t>Two controls anchor the EISP compliance program. Each is defined below with its regulatory mapping, a step-by-step implementation procedure grounded in actual EISP artifacts, and a testing method covering both design and operating effectiveness.</w:t>
      </w:r>
    </w:p>
    <w:p w14:paraId="367173D2" w14:textId="77777777" w:rsidR="004F3B28" w:rsidRDefault="00FF04D9">
      <w:pPr>
        <w:pStyle w:val="Heading2"/>
      </w:pPr>
      <w:bookmarkStart w:id="34" w:name="_Toc242480478"/>
      <w:r>
        <w:t>8.1 Control EISP-C1 — Multi-Factor Authentication Enforced for All Human-User Authentication</w:t>
      </w:r>
      <w:bookmarkEnd w:id="34"/>
    </w:p>
    <w:p w14:paraId="397520C6" w14:textId="77777777" w:rsidR="004F3B28" w:rsidRDefault="00FF04D9">
      <w:r>
        <w:rPr>
          <w:i/>
        </w:rPr>
        <w:t>Control ID: EISP-C1 | Type: Preventive / Technical | Frequency: Continuous</w:t>
      </w:r>
    </w:p>
    <w:p w14:paraId="5D770B78" w14:textId="77777777" w:rsidR="004F3B28" w:rsidRDefault="00FF04D9">
      <w:pPr>
        <w:pStyle w:val="ListBullet"/>
      </w:pPr>
      <w:r>
        <w:t>Control description: Every human-user authentication through Authentik must successfully complete a second authentication factor (TOTP and/or WebAuthn) in addition to primary credentials. No flow, application, or user class is exempt; there is no MFA bypass path in any Authentik flow binding.</w:t>
      </w:r>
    </w:p>
    <w:p w14:paraId="3AFFD5A2" w14:textId="77777777" w:rsidR="004F3B28" w:rsidRDefault="00FF04D9">
      <w:pPr>
        <w:pStyle w:val="ListBullet"/>
      </w:pPr>
      <w:r>
        <w:t>Regulatory mapping: PCI DSS v4.0 Requirement 8.4 (8.4.2 — MFA for all non-console administrative access; 8.4.3 — MFA for all remote access into the CDE); NIST SP 800-53 Rev. 5 IA-2(1) (multi-factor authentication for network access).</w:t>
      </w:r>
    </w:p>
    <w:p w14:paraId="03B375EE" w14:textId="77777777" w:rsidR="004F3B28" w:rsidRDefault="00FF04D9">
      <w:r>
        <w:rPr>
          <w:b/>
        </w:rPr>
        <w:t>Implementation procedure:</w:t>
      </w:r>
    </w:p>
    <w:p w14:paraId="16BFE948" w14:textId="77777777" w:rsidR="004F3B28" w:rsidRDefault="00FF04D9">
      <w:pPr>
        <w:pStyle w:val="ListNumber"/>
      </w:pPr>
      <w:r>
        <w:t>In the Authentik admin interface, navigate to Flows and Stages and confirm the default authentication flow includes an Authenticator Validation Stage after the Identification and Password stages.</w:t>
      </w:r>
    </w:p>
    <w:p w14:paraId="5B651D03" w14:textId="77777777" w:rsidR="004F3B28" w:rsidRDefault="00FF04D9">
      <w:pPr>
        <w:pStyle w:val="ListNumber"/>
      </w:pPr>
      <w:r>
        <w:t>Create (or verify) the MFA enrollment policy: Directory → Users → per-user enrollment of TOTP and/or WebAuthn authenticators; set enrollment as required before first production login.</w:t>
      </w:r>
    </w:p>
    <w:p w14:paraId="5116DC39" w14:textId="77777777" w:rsidR="004F3B28" w:rsidRDefault="00FF04D9">
      <w:pPr>
        <w:pStyle w:val="ListNumber"/>
      </w:pPr>
      <w:r>
        <w:lastRenderedPageBreak/>
        <w:t>Bind the MFA stage to every authentication flow, including the SAML provider flow used by AWS (authentik-saml) and the LDAP outpost bind flow, so legacy applications inherit the requirement.</w:t>
      </w:r>
    </w:p>
    <w:p w14:paraId="750B5244" w14:textId="77777777" w:rsidR="004F3B28" w:rsidRDefault="00FF04D9">
      <w:pPr>
        <w:pStyle w:val="ListNumber"/>
      </w:pPr>
      <w:r>
        <w:t>Verify no flow has 'MFA bypass' expressions or policy bindings that skip the authenticator stage; document the flow inspection with screenshots archived as design evidence.</w:t>
      </w:r>
    </w:p>
    <w:p w14:paraId="4E5FF98E" w14:textId="77777777" w:rsidR="004F3B28" w:rsidRDefault="00FF04D9">
      <w:pPr>
        <w:pStyle w:val="ListNumber"/>
      </w:pPr>
      <w:r>
        <w:t>Validate end-to-end using the whoami test application: attempt login without MFA (must fail) and with MFA (must succeed); record both results.</w:t>
      </w:r>
    </w:p>
    <w:p w14:paraId="52F5AA5B" w14:textId="77777777" w:rsidR="004F3B28" w:rsidRDefault="00FF04D9">
      <w:pPr>
        <w:pStyle w:val="ListNumber"/>
      </w:pPr>
      <w:r>
        <w:t>Document the configuration in EISP-IAM-004 (change log entry) and communicate the requirement to all users.</w:t>
      </w:r>
    </w:p>
    <w:p w14:paraId="359542DF" w14:textId="77777777" w:rsidR="004F3B28" w:rsidRDefault="00FF04D9">
      <w:r>
        <w:rPr>
          <w:b/>
        </w:rPr>
        <w:t>Testing method:</w:t>
      </w:r>
    </w:p>
    <w:p w14:paraId="3A33285F" w14:textId="77777777" w:rsidR="004F3B28" w:rsidRDefault="00FF04D9">
      <w:pPr>
        <w:pStyle w:val="ListBullet"/>
      </w:pPr>
      <w:r>
        <w:t>Test of design: walk through the Authentik flow configuration with the IAM Engineer; inspect the authenticator validation stage bindings and confirm no bypass exists. Re-perform the whoami negative/positive login test.</w:t>
      </w:r>
    </w:p>
    <w:p w14:paraId="57A0A9AA" w14:textId="77777777" w:rsidR="004F3B28" w:rsidRDefault="00FF04D9">
      <w:pPr>
        <w:pStyle w:val="ListBullet"/>
      </w:pPr>
      <w:r>
        <w:t>Test of operating effectiveness: select a sample of 25 successful human-user authentications from Authentik event logs for the quarter; for each, verify an MFA challenge event precedes the session grant. Expected deviation rate: zero.</w:t>
      </w:r>
    </w:p>
    <w:p w14:paraId="4999C0D7" w14:textId="77777777" w:rsidR="004F3B28" w:rsidRDefault="00FF04D9">
      <w:pPr>
        <w:pStyle w:val="ListBullet"/>
      </w:pPr>
      <w:r>
        <w:t>Evidence expected: Authentik flow configuration export/screenshots, whoami test record, quarterly event-log sample workbook.</w:t>
      </w:r>
    </w:p>
    <w:p w14:paraId="2A87C908" w14:textId="77777777" w:rsidR="004F3B28" w:rsidRDefault="00FF04D9">
      <w:pPr>
        <w:pStyle w:val="ListBullet"/>
      </w:pPr>
      <w:r>
        <w:t>Pass/fail criteria: PASS if design walkthrough shows no bypass and all 25 sampled authentications include MFA; FAIL (finding) if any bypass path or non-MFA authentication is found.</w:t>
      </w:r>
    </w:p>
    <w:p w14:paraId="3637F1FA" w14:textId="77777777" w:rsidR="004F3B28" w:rsidRDefault="00FF04D9">
      <w:pPr>
        <w:pStyle w:val="Heading2"/>
      </w:pPr>
      <w:bookmarkStart w:id="35" w:name="_Toc242480479"/>
      <w:r>
        <w:t>8.2 Control EISP-C2 — Quarterly Recertification of AWS IAM Role Assignments</w:t>
      </w:r>
      <w:bookmarkEnd w:id="35"/>
    </w:p>
    <w:p w14:paraId="1B4AD4E5" w14:textId="77777777" w:rsidR="004F3B28" w:rsidRDefault="00FF04D9">
      <w:r>
        <w:rPr>
          <w:i/>
        </w:rPr>
        <w:t>Control ID: EISP-C2 | Type: Detective / Administrative | Frequency: Quarterly</w:t>
      </w:r>
    </w:p>
    <w:p w14:paraId="20D61D33" w14:textId="77777777" w:rsidR="004F3B28" w:rsidRDefault="00FF04D9">
      <w:pPr>
        <w:pStyle w:val="ListBullet"/>
      </w:pPr>
      <w:r>
        <w:t>Control description: Once per quarter, the IAM Engineer produces a complete inventory of AWS IAM role assignments (from Terraform state and AWS IAM), each role owner reviews their members and records an Approve/Revoke decision with justification, revocations are executed within 5 business days, and the signed package is archived.</w:t>
      </w:r>
    </w:p>
    <w:p w14:paraId="512AF65B" w14:textId="77777777" w:rsidR="004F3B28" w:rsidRDefault="00FF04D9">
      <w:pPr>
        <w:pStyle w:val="ListBullet"/>
      </w:pPr>
      <w:r>
        <w:t>Regulatory mapping: PCI DSS v4.0 Requirement 7.3 (review user accounts and access privileges at least every six months — EISP's quarterly cadence exceeds this); NIST SP 800-53 Rev. 5 AC-2(2) (review of information system accounts for compliance with account management requirements).</w:t>
      </w:r>
    </w:p>
    <w:p w14:paraId="7839F02D" w14:textId="77777777" w:rsidR="004F3B28" w:rsidRDefault="00FF04D9">
      <w:r>
        <w:rPr>
          <w:b/>
        </w:rPr>
        <w:t>Implementation procedure:</w:t>
      </w:r>
    </w:p>
    <w:p w14:paraId="61BFD67F" w14:textId="77777777" w:rsidR="004F3B28" w:rsidRDefault="00FF04D9">
      <w:pPr>
        <w:pStyle w:val="ListNumber"/>
      </w:pPr>
      <w:r>
        <w:t>At quarter-end, the IAM Engineer exports role membership: 'terraform show' / AWS IAM list-entities-for-policy for EISP-Developer-Role, EISP-SecurityAnalyst-Role, and EISP-IAMEngineer-Role, plus Authentik group memberships.</w:t>
      </w:r>
    </w:p>
    <w:p w14:paraId="1794B290" w14:textId="77777777" w:rsidR="004F3B28" w:rsidRDefault="00FF04D9">
      <w:pPr>
        <w:pStyle w:val="ListNumber"/>
      </w:pPr>
      <w:r>
        <w:t>The IAM Engineer distributes the inventory to each role owner with a recertification worksheet and a 10-business-day return deadline.</w:t>
      </w:r>
    </w:p>
    <w:p w14:paraId="3E92EB6B" w14:textId="77777777" w:rsidR="004F3B28" w:rsidRDefault="00FF04D9">
      <w:pPr>
        <w:pStyle w:val="ListNumber"/>
      </w:pPr>
      <w:r>
        <w:lastRenderedPageBreak/>
        <w:t>Role owners mark each grant Approve (with business justification) or Revoke, sign, and return the worksheet.</w:t>
      </w:r>
    </w:p>
    <w:p w14:paraId="255E4F0D" w14:textId="77777777" w:rsidR="004F3B28" w:rsidRDefault="00FF04D9">
      <w:pPr>
        <w:pStyle w:val="ListNumber"/>
      </w:pPr>
      <w:r>
        <w:t>The IAM Engineer executes revocations within 5 business days via Terraform (removing bindings) and Authentik (removing group memberships); each removal is ticketed.</w:t>
      </w:r>
    </w:p>
    <w:p w14:paraId="2E0B5DC5" w14:textId="77777777" w:rsidR="004F3B28" w:rsidRDefault="00FF04D9">
      <w:pPr>
        <w:pStyle w:val="ListNumber"/>
      </w:pPr>
      <w:r>
        <w:t>The Security Analyst verifies a sample of revocations took effect (no residual access) and archives the signed package with a retention of 3 years.</w:t>
      </w:r>
    </w:p>
    <w:p w14:paraId="05192350" w14:textId="77777777" w:rsidR="004F3B28" w:rsidRDefault="00FF04D9">
      <w:pPr>
        <w:pStyle w:val="ListNumber"/>
      </w:pPr>
      <w:r>
        <w:t>Overdue or missing owner responses are escalated to the System Owner after the deadline.</w:t>
      </w:r>
    </w:p>
    <w:p w14:paraId="306C7840" w14:textId="77777777" w:rsidR="004F3B28" w:rsidRDefault="00FF04D9">
      <w:r>
        <w:rPr>
          <w:b/>
        </w:rPr>
        <w:t>Testing method:</w:t>
      </w:r>
    </w:p>
    <w:p w14:paraId="4C4DEDF7" w14:textId="77777777" w:rsidR="004F3B28" w:rsidRDefault="00FF04D9">
      <w:pPr>
        <w:pStyle w:val="ListBullet"/>
      </w:pPr>
      <w:r>
        <w:t>Test of design: inspect the recertification procedure document and one completed quarterly package; confirm the workflow covers inventory, owner decision, revocation, and archiving.</w:t>
      </w:r>
    </w:p>
    <w:p w14:paraId="64AEF7D7" w14:textId="77777777" w:rsidR="004F3B28" w:rsidRDefault="00FF04D9">
      <w:pPr>
        <w:pStyle w:val="ListBullet"/>
      </w:pPr>
      <w:r>
        <w:t>Test of operating effectiveness: for the two most recent quarters, verify (a) the inventory was complete (reconcile a sample of 10 grants to Terraform state), (b) every grant has a documented owner decision, (c) all Revoke decisions were executed within 5 business days (inspect tickets), and (d) the package is signed and archived.</w:t>
      </w:r>
    </w:p>
    <w:p w14:paraId="2766EE84" w14:textId="77777777" w:rsidR="004F3B28" w:rsidRDefault="00FF04D9">
      <w:pPr>
        <w:pStyle w:val="ListBullet"/>
      </w:pPr>
      <w:r>
        <w:t>Evidence expected: quarterly inventory exports, signed owner worksheets, revocation tickets, archive location record.</w:t>
      </w:r>
    </w:p>
    <w:p w14:paraId="32D8F7A6" w14:textId="77777777" w:rsidR="004F3B28" w:rsidRDefault="00FF04D9">
      <w:pPr>
        <w:pStyle w:val="ListBullet"/>
      </w:pPr>
      <w:r>
        <w:t>Pass/fail criteria: PASS if both quarters show complete inventories, 100% decision coverage, and timely revocations; FAIL (finding) if any grant lacks a decision or a revocation exceeded the SLA.</w:t>
      </w:r>
    </w:p>
    <w:p w14:paraId="48A16FE6" w14:textId="77777777" w:rsidR="004F3B28" w:rsidRDefault="00FF04D9">
      <w:pPr>
        <w:pStyle w:val="Heading1"/>
      </w:pPr>
      <w:bookmarkStart w:id="36" w:name="_Toc242480480"/>
      <w:r>
        <w:t>9. Conclusion</w:t>
      </w:r>
      <w:bookmarkEnd w:id="36"/>
    </w:p>
    <w:p w14:paraId="744EA72A" w14:textId="77777777" w:rsidR="004F3B28" w:rsidRDefault="00FF04D9">
      <w:r>
        <w:t>EISP was built to prove a thesis: that an identity platform engineered around Zero Trust — unique identities in Authentik, MFA on every human flow, SAML federation with replay protections, Terraform-coded least-privilege roles, and a permission boundary that caps every grant — naturally satisfies the identity demands of both PCI DSS v4.0 and NIST SP 800-53 Rev. 5. The framework analysis shows the requirements are not abstract: PCI DSS Requirements 7 and 8 and the NIST AC and IA families describe, almost lin</w:t>
      </w:r>
      <w:r>
        <w:t>e for line, what EISP already does.</w:t>
      </w:r>
    </w:p>
    <w:p w14:paraId="086FE395" w14:textId="77777777" w:rsidR="004F3B28" w:rsidRDefault="00FF04D9">
      <w:r>
        <w:t>The business-process mappings in Section 6 turn those requirements into owned, repeatable operations; the 12-month program plan in Section 7 sequences them into an achievable rollout; and controls EISP-C1 and EISP-C2 give the program two testable anchors with clear pass/fail criteria. Together they form the compliance foundation on which the remaining rubric documents — program development, auditing, documentation and reporting, and legal/ethical implementation — build.</w:t>
      </w:r>
    </w:p>
    <w:p w14:paraId="477A7F34" w14:textId="77777777" w:rsidR="004F3B28" w:rsidRDefault="00FF04D9">
      <w:r>
        <w:rPr>
          <w:i/>
        </w:rPr>
        <w:t xml:space="preserve">Glossary of abbreviations used: IdP (Identity Provider), SSO (Single Sign-On), SAML (Security Assertion Markup Language), OIDC (OpenID Connect), LDAP/LDAPS (Lightweight Directory Access Protocol / over TLS), MFA (Multi-Factor Authentication), TOTP (Time-based One-Time Password), RBAC (Role-Based Access Control), STS (Security Token Service), CDE (Cardholder Data </w:t>
      </w:r>
      <w:r>
        <w:rPr>
          <w:i/>
        </w:rPr>
        <w:lastRenderedPageBreak/>
        <w:t>Environment), QSA (Qualified Security Assessor), ROC (Report on Compliance), SAQ (Self-Assessment Questionnaire).</w:t>
      </w:r>
    </w:p>
    <w:sectPr w:rsidR="004F3B2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7ECB" w14:textId="77777777" w:rsidR="00FF04D9" w:rsidRDefault="00FF04D9">
      <w:pPr>
        <w:spacing w:after="0" w:line="240" w:lineRule="auto"/>
      </w:pPr>
      <w:r>
        <w:separator/>
      </w:r>
    </w:p>
  </w:endnote>
  <w:endnote w:type="continuationSeparator" w:id="0">
    <w:p w14:paraId="052AD50E" w14:textId="77777777" w:rsidR="00FF04D9" w:rsidRDefault="00FF0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E86A" w14:textId="07EF1FB2" w:rsidR="004F3B28" w:rsidRDefault="00FF04D9">
    <w:pPr>
      <w:pStyle w:val="Footer"/>
      <w:jc w:val="center"/>
    </w:pPr>
    <w:r>
      <w:fldChar w:fldCharType="begin"/>
    </w:r>
    <w:r>
      <w:instrText>PAGE</w:instrText>
    </w:r>
    <w:r w:rsidR="005B3F3D">
      <w:fldChar w:fldCharType="separate"/>
    </w:r>
    <w:r w:rsidR="005B3F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1B0D" w14:textId="77777777" w:rsidR="00FF04D9" w:rsidRDefault="00FF04D9">
      <w:pPr>
        <w:spacing w:after="0" w:line="240" w:lineRule="auto"/>
      </w:pPr>
      <w:r>
        <w:separator/>
      </w:r>
    </w:p>
  </w:footnote>
  <w:footnote w:type="continuationSeparator" w:id="0">
    <w:p w14:paraId="5D9B20A3" w14:textId="77777777" w:rsidR="00FF04D9" w:rsidRDefault="00FF0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176913">
    <w:abstractNumId w:val="8"/>
  </w:num>
  <w:num w:numId="2" w16cid:durableId="336345389">
    <w:abstractNumId w:val="6"/>
  </w:num>
  <w:num w:numId="3" w16cid:durableId="328405827">
    <w:abstractNumId w:val="5"/>
  </w:num>
  <w:num w:numId="4" w16cid:durableId="152457999">
    <w:abstractNumId w:val="4"/>
  </w:num>
  <w:num w:numId="5" w16cid:durableId="118690602">
    <w:abstractNumId w:val="7"/>
  </w:num>
  <w:num w:numId="6" w16cid:durableId="287861737">
    <w:abstractNumId w:val="3"/>
  </w:num>
  <w:num w:numId="7" w16cid:durableId="832068829">
    <w:abstractNumId w:val="2"/>
  </w:num>
  <w:num w:numId="8" w16cid:durableId="403531109">
    <w:abstractNumId w:val="1"/>
  </w:num>
  <w:num w:numId="9" w16cid:durableId="104733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B28"/>
    <w:rsid w:val="005B3F3D"/>
    <w:rsid w:val="008F5918"/>
    <w:rsid w:val="00AA1D8D"/>
    <w:rsid w:val="00B47730"/>
    <w:rsid w:val="00CB0664"/>
    <w:rsid w:val="00FC693F"/>
    <w:rsid w:val="00FF0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861AC5-D823-45B8-AD78-A7D6489C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3F3D"/>
    <w:pPr>
      <w:spacing w:after="100"/>
    </w:pPr>
  </w:style>
  <w:style w:type="paragraph" w:styleId="TOC2">
    <w:name w:val="toc 2"/>
    <w:basedOn w:val="Normal"/>
    <w:next w:val="Normal"/>
    <w:autoRedefine/>
    <w:uiPriority w:val="39"/>
    <w:unhideWhenUsed/>
    <w:rsid w:val="005B3F3D"/>
    <w:pPr>
      <w:spacing w:after="100"/>
      <w:ind w:left="220"/>
    </w:pPr>
  </w:style>
  <w:style w:type="character" w:styleId="Hyperlink">
    <w:name w:val="Hyperlink"/>
    <w:basedOn w:val="DefaultParagraphFont"/>
    <w:uiPriority w:val="99"/>
    <w:unhideWhenUsed/>
    <w:rsid w:val="005B3F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5771</Words>
  <Characters>32896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Manisha Gupta</cp:lastModifiedBy>
  <cp:revision>2</cp:revision>
  <dcterms:created xsi:type="dcterms:W3CDTF">2013-12-23T23:15:00Z</dcterms:created>
  <dcterms:modified xsi:type="dcterms:W3CDTF">2026-10-10T03:20:00Z</dcterms:modified>
  <cp:category/>
</cp:coreProperties>
</file>