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dam7tsbyn267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Enterprise Identity Security Platform Design Document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r3moo19twsv" w:id="1"/>
      <w:bookmarkEnd w:id="1"/>
      <w:r w:rsidDel="00000000" w:rsidR="00000000" w:rsidRPr="00000000">
        <w:rPr>
          <w:sz w:val="26"/>
          <w:szCs w:val="26"/>
          <w:rtl w:val="0"/>
        </w:rPr>
        <w:t xml:space="preserve">Integrated Zero-Trust IAM, Non-Human Identity Governance, and Identity Threat Detection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srsig7jtfztq" w:id="2"/>
      <w:bookmarkEnd w:id="2"/>
      <w:r w:rsidDel="00000000" w:rsidR="00000000" w:rsidRPr="00000000">
        <w:rPr>
          <w:color w:val="000000"/>
          <w:sz w:val="46"/>
          <w:szCs w:val="46"/>
          <w:rtl w:val="0"/>
        </w:rPr>
        <w:t xml:space="preserve">1. Project Title &amp; Version Control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lfd6s192kxw" w:id="3"/>
      <w:bookmarkEnd w:id="3"/>
      <w:r w:rsidDel="00000000" w:rsidR="00000000" w:rsidRPr="00000000">
        <w:rPr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Identity Security Platform (EISP)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Zero-Trust IAM Architecture with Automated Identity Lifecycle, Machine Identity Governance, and Identity Threat Detection.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euy5o4953s8" w:id="4"/>
      <w:bookmarkEnd w:id="4"/>
      <w:r w:rsidDel="00000000" w:rsidR="00000000" w:rsidRPr="00000000">
        <w:rPr>
          <w:sz w:val="34"/>
          <w:szCs w:val="34"/>
          <w:rtl w:val="0"/>
        </w:rPr>
        <w:t xml:space="preserve">Version Control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Version: </w:t>
      </w:r>
      <w:r w:rsidDel="00000000" w:rsidR="00000000" w:rsidRPr="00000000">
        <w:rPr>
          <w:b w:val="1"/>
          <w:bCs w:val="1"/>
          <w:rtl w:val="0"/>
        </w:rPr>
        <w:t xml:space="preserve">1.0 – Draft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b w:val="1"/>
          <w:bCs w:val="1"/>
          <w:rtl w:val="0"/>
        </w:rPr>
        <w:t xml:space="preserve">03/10/2026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Author: Manisha Gupta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isu8lh3g8dc" w:id="5"/>
      <w:bookmarkEnd w:id="5"/>
      <w:r w:rsidDel="00000000" w:rsidR="00000000" w:rsidRPr="00000000">
        <w:rPr>
          <w:sz w:val="34"/>
          <w:szCs w:val="34"/>
          <w:rtl w:val="0"/>
        </w:rPr>
        <w:t xml:space="preserve">Change Log</w:t>
      </w:r>
    </w:p>
    <w:tbl>
      <w:tblPr>
        <w:tblStyle w:val="Table1"/>
        <w:tblW w:w="6635.0" w:type="dxa"/>
        <w:jc w:val="left"/>
        <w:tblLayout w:type="fixed"/>
        <w:tblLook w:val="0600"/>
      </w:tblPr>
      <w:tblGrid>
        <w:gridCol w:w="1010"/>
        <w:gridCol w:w="1325"/>
        <w:gridCol w:w="2600"/>
        <w:gridCol w:w="1700"/>
        <w:tblGridChange w:id="0">
          <w:tblGrid>
            <w:gridCol w:w="1010"/>
            <w:gridCol w:w="1325"/>
            <w:gridCol w:w="260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03/10/2026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Initial Design 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Manisha Gupta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rkdj961tpl6v" w:id="6"/>
      <w:bookmarkEnd w:id="6"/>
      <w:r w:rsidDel="00000000" w:rsidR="00000000" w:rsidRPr="00000000">
        <w:rPr>
          <w:color w:val="000000"/>
          <w:sz w:val="46"/>
          <w:szCs w:val="46"/>
          <w:rtl w:val="0"/>
        </w:rPr>
        <w:t xml:space="preserve">2. Project Summary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Enterprise Identity Security Platform (EISP)</w:t>
      </w:r>
      <w:r w:rsidDel="00000000" w:rsidR="00000000" w:rsidRPr="00000000">
        <w:rPr>
          <w:rtl w:val="0"/>
        </w:rPr>
        <w:t xml:space="preserve"> is a cloud-based identity and access management system designed to implement </w:t>
      </w:r>
      <w:r w:rsidDel="00000000" w:rsidR="00000000" w:rsidRPr="00000000">
        <w:rPr>
          <w:b w:val="1"/>
          <w:bCs w:val="1"/>
          <w:rtl w:val="0"/>
        </w:rPr>
        <w:t xml:space="preserve">Zero Trust identity security architecture</w:t>
      </w:r>
      <w:r w:rsidDel="00000000" w:rsidR="00000000" w:rsidRPr="00000000">
        <w:rPr>
          <w:rtl w:val="0"/>
        </w:rPr>
        <w:t xml:space="preserve"> for modern organizations.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integrates </w:t>
      </w:r>
      <w:r w:rsidDel="00000000" w:rsidR="00000000" w:rsidRPr="00000000">
        <w:rPr>
          <w:b w:val="1"/>
          <w:bCs w:val="1"/>
          <w:rtl w:val="0"/>
        </w:rPr>
        <w:t xml:space="preserve">identity lifecycle management, role-based access control, cloud IAM, non-human identity governance, and identity threat detection</w:t>
      </w:r>
      <w:r w:rsidDel="00000000" w:rsidR="00000000" w:rsidRPr="00000000">
        <w:rPr>
          <w:rtl w:val="0"/>
        </w:rPr>
        <w:t xml:space="preserve"> into a unified automated system.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simulates a real-world enterprise environment where </w:t>
      </w:r>
      <w:r w:rsidDel="00000000" w:rsidR="00000000" w:rsidRPr="00000000">
        <w:rPr>
          <w:b w:val="1"/>
          <w:bCs w:val="1"/>
          <w:rtl w:val="0"/>
        </w:rPr>
        <w:t xml:space="preserve">employees, applications, and services require secure access to multiple systems</w:t>
      </w:r>
      <w:r w:rsidDel="00000000" w:rsidR="00000000" w:rsidRPr="00000000">
        <w:rPr>
          <w:rtl w:val="0"/>
        </w:rPr>
        <w:t xml:space="preserve"> such as cloud infrastructure, internal applications, and SaaS platforms. The system automates user provisioning, enforces least privilege access, secures machine identities, and monitors identity activity to detect potential security threats.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goal of this project is to design and implement an </w:t>
      </w:r>
      <w:r w:rsidDel="00000000" w:rsidR="00000000" w:rsidRPr="00000000">
        <w:rPr>
          <w:b w:val="1"/>
          <w:bCs w:val="1"/>
          <w:rtl w:val="0"/>
        </w:rPr>
        <w:t xml:space="preserve">industry-standard identity security platform aligned with modern IAM practices used in cloud-native environments in 2026.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p2pmhi4itwv7" w:id="7"/>
      <w:bookmarkEnd w:id="7"/>
      <w:r w:rsidDel="00000000" w:rsidR="00000000" w:rsidRPr="00000000">
        <w:rPr>
          <w:color w:val="000000"/>
          <w:sz w:val="46"/>
          <w:szCs w:val="46"/>
          <w:rtl w:val="0"/>
        </w:rPr>
        <w:t xml:space="preserve">3. Problem Statement / Use Case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organizations face increasing security risks due to the rapid growth of digital identities. These identities include both </w:t>
      </w:r>
      <w:r w:rsidDel="00000000" w:rsidR="00000000" w:rsidRPr="00000000">
        <w:rPr>
          <w:b w:val="1"/>
          <w:bCs w:val="1"/>
          <w:rtl w:val="0"/>
        </w:rPr>
        <w:t xml:space="preserve">human users</w:t>
      </w:r>
      <w:r w:rsidDel="00000000" w:rsidR="00000000" w:rsidRPr="00000000">
        <w:rPr>
          <w:rtl w:val="0"/>
        </w:rPr>
        <w:t xml:space="preserve"> (employees, contractors) and </w:t>
      </w:r>
      <w:r w:rsidDel="00000000" w:rsidR="00000000" w:rsidRPr="00000000">
        <w:rPr>
          <w:b w:val="1"/>
          <w:bCs w:val="1"/>
          <w:rtl w:val="0"/>
        </w:rPr>
        <w:t xml:space="preserve">non-human identities</w:t>
      </w:r>
      <w:r w:rsidDel="00000000" w:rsidR="00000000" w:rsidRPr="00000000">
        <w:rPr>
          <w:rtl w:val="0"/>
        </w:rPr>
        <w:t xml:space="preserve"> (service accounts, API tokens, applications).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security models relied on </w:t>
      </w:r>
      <w:r w:rsidDel="00000000" w:rsidR="00000000" w:rsidRPr="00000000">
        <w:rPr>
          <w:b w:val="1"/>
          <w:bCs w:val="1"/>
          <w:rtl w:val="0"/>
        </w:rPr>
        <w:t xml:space="preserve">network-based trust</w:t>
      </w:r>
      <w:r w:rsidDel="00000000" w:rsidR="00000000" w:rsidRPr="00000000">
        <w:rPr>
          <w:rtl w:val="0"/>
        </w:rPr>
        <w:t xml:space="preserve">, where users inside a corporate network were automatically trusted. However, with the adoption of cloud computing, remote work, and SaaS applications, this model is no longer secure.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now require an </w:t>
      </w:r>
      <w:r w:rsidDel="00000000" w:rsidR="00000000" w:rsidRPr="00000000">
        <w:rPr>
          <w:b w:val="1"/>
          <w:bCs w:val="1"/>
          <w:rtl w:val="0"/>
        </w:rPr>
        <w:t xml:space="preserve">identity-centric security model</w:t>
      </w:r>
      <w:r w:rsidDel="00000000" w:rsidR="00000000" w:rsidRPr="00000000">
        <w:rPr>
          <w:rtl w:val="0"/>
        </w:rPr>
        <w:t xml:space="preserve">, where identity becomes the primary security perimeter.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critical challenges exist: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2aa97ub6e4y" w:id="8"/>
      <w:bookmarkEnd w:id="8"/>
      <w:r w:rsidDel="00000000" w:rsidR="00000000" w:rsidRPr="00000000">
        <w:rPr>
          <w:sz w:val="26"/>
          <w:szCs w:val="26"/>
          <w:rtl w:val="0"/>
        </w:rPr>
        <w:t xml:space="preserve">Challenge 1 — Manual Identity Provisioning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organizations still rely on manual processes to create user accounts and assign permissions. This approach leads to: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onboarding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access control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risk of human error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h7hrrlhmrzt" w:id="9"/>
      <w:bookmarkEnd w:id="9"/>
      <w:r w:rsidDel="00000000" w:rsidR="00000000" w:rsidRPr="00000000">
        <w:rPr>
          <w:sz w:val="26"/>
          <w:szCs w:val="26"/>
          <w:rtl w:val="0"/>
        </w:rPr>
        <w:t xml:space="preserve">Challenge 2 — Privilege Creep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often accumulate unnecessary access over time due to role changes, resulting in </w:t>
      </w:r>
      <w:r w:rsidDel="00000000" w:rsidR="00000000" w:rsidRPr="00000000">
        <w:rPr>
          <w:b w:val="1"/>
          <w:bCs w:val="1"/>
          <w:rtl w:val="0"/>
        </w:rPr>
        <w:t xml:space="preserve">excessive privileges</w:t>
      </w:r>
      <w:r w:rsidDel="00000000" w:rsidR="00000000" w:rsidRPr="00000000">
        <w:rPr>
          <w:rtl w:val="0"/>
        </w:rPr>
        <w:t xml:space="preserve"> that increase security risk.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z7uv5rvki1b" w:id="10"/>
      <w:bookmarkEnd w:id="10"/>
      <w:r w:rsidDel="00000000" w:rsidR="00000000" w:rsidRPr="00000000">
        <w:rPr>
          <w:sz w:val="26"/>
          <w:szCs w:val="26"/>
          <w:rtl w:val="0"/>
        </w:rPr>
        <w:t xml:space="preserve">Challenge 3 — Unsecured Machine Identities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and services use credentials such as: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accounts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passwords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credentials are often stored insecurely, making them a common attack target.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ae98e5m407o" w:id="11"/>
      <w:bookmarkEnd w:id="11"/>
      <w:r w:rsidDel="00000000" w:rsidR="00000000" w:rsidRPr="00000000">
        <w:rPr>
          <w:sz w:val="26"/>
          <w:szCs w:val="26"/>
          <w:rtl w:val="0"/>
        </w:rPr>
        <w:t xml:space="preserve">Challenge 4 — Identity-Based Cyber Attacks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modern cyberattacks now focus on </w:t>
      </w:r>
      <w:r w:rsidDel="00000000" w:rsidR="00000000" w:rsidRPr="00000000">
        <w:rPr>
          <w:b w:val="1"/>
          <w:bCs w:val="1"/>
          <w:rtl w:val="0"/>
        </w:rPr>
        <w:t xml:space="preserve">identity compromise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theft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must be able to </w:t>
      </w:r>
      <w:r w:rsidDel="00000000" w:rsidR="00000000" w:rsidRPr="00000000">
        <w:rPr>
          <w:b w:val="1"/>
          <w:bCs w:val="1"/>
          <w:rtl w:val="0"/>
        </w:rPr>
        <w:t xml:space="preserve">detect identity threats quickly and respond automatically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h468a5hq9ej" w:id="12"/>
      <w:bookmarkEnd w:id="12"/>
      <w:r w:rsidDel="00000000" w:rsidR="00000000" w:rsidRPr="00000000">
        <w:rPr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</w:t>
      </w:r>
      <w:r w:rsidDel="00000000" w:rsidR="00000000" w:rsidRPr="00000000">
        <w:rPr>
          <w:b w:val="1"/>
          <w:bCs w:val="1"/>
          <w:rtl w:val="0"/>
        </w:rPr>
        <w:t xml:space="preserve">Zero Trust identity platform</w:t>
      </w:r>
      <w:r w:rsidDel="00000000" w:rsidR="00000000" w:rsidRPr="00000000">
        <w:rPr>
          <w:rtl w:val="0"/>
        </w:rPr>
        <w:t xml:space="preserve"> that addresses these challenges through: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identity lifecycle management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identity provider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identity governance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threat detection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u1860yjr6m55" w:id="13"/>
      <w:bookmarkEnd w:id="13"/>
      <w:r w:rsidDel="00000000" w:rsidR="00000000" w:rsidRPr="00000000">
        <w:rPr>
          <w:color w:val="000000"/>
          <w:sz w:val="46"/>
          <w:szCs w:val="46"/>
          <w:rtl w:val="0"/>
        </w:rPr>
        <w:t xml:space="preserve">4. Goals and Objectives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of this project is to design and implement a </w:t>
      </w:r>
      <w:r w:rsidDel="00000000" w:rsidR="00000000" w:rsidRPr="00000000">
        <w:rPr>
          <w:b w:val="1"/>
          <w:bCs w:val="1"/>
          <w:rtl w:val="0"/>
        </w:rPr>
        <w:t xml:space="preserve">modern IAM architecture</w:t>
      </w:r>
      <w:r w:rsidDel="00000000" w:rsidR="00000000" w:rsidRPr="00000000">
        <w:rPr>
          <w:rtl w:val="0"/>
        </w:rPr>
        <w:t xml:space="preserve"> capable of securely managing identities across multiple systems.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f3n3zx7uiff" w:id="14"/>
      <w:bookmarkEnd w:id="14"/>
      <w:r w:rsidDel="00000000" w:rsidR="00000000" w:rsidRPr="00000000">
        <w:rPr>
          <w:sz w:val="34"/>
          <w:szCs w:val="34"/>
          <w:rtl w:val="0"/>
        </w:rPr>
        <w:t xml:space="preserve">Goal 1 — Implement Automated Identity Lifecycle Management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automate the entire identity lifecycle, including: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provisioning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revocation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automation should respond to events such as employee onboarding, department changes, and employee termination.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9gjxcm5o40j" w:id="15"/>
      <w:bookmarkEnd w:id="15"/>
      <w:r w:rsidDel="00000000" w:rsidR="00000000" w:rsidRPr="00000000">
        <w:rPr>
          <w:sz w:val="34"/>
          <w:szCs w:val="34"/>
          <w:rtl w:val="0"/>
        </w:rPr>
        <w:t xml:space="preserve">Goal 2 — Enforce Zero Trust Access Control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implement </w:t>
      </w:r>
      <w:r w:rsidDel="00000000" w:rsidR="00000000" w:rsidRPr="00000000">
        <w:rPr>
          <w:b w:val="1"/>
          <w:bCs w:val="1"/>
          <w:rtl w:val="0"/>
        </w:rPr>
        <w:t xml:space="preserve">Zero Trust security principles</w:t>
      </w:r>
      <w:r w:rsidDel="00000000" w:rsidR="00000000" w:rsidRPr="00000000">
        <w:rPr>
          <w:rtl w:val="0"/>
        </w:rPr>
        <w:t xml:space="preserve">, ensuring that access decisions are based on identity verification, device trust, and contextual policies.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support: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Sign-On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passwordless authentication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access policies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02o1qx9v531" w:id="16"/>
      <w:bookmarkEnd w:id="16"/>
      <w:r w:rsidDel="00000000" w:rsidR="00000000" w:rsidRPr="00000000">
        <w:rPr>
          <w:sz w:val="34"/>
          <w:szCs w:val="34"/>
          <w:rtl w:val="0"/>
        </w:rPr>
        <w:t xml:space="preserve">Goal 3 — Secure Non-Human Identities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implement governance for machine identities by securing service credentials and automating secret management.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storage of credentials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credential rotation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secret generation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pblkbocn1rp" w:id="17"/>
      <w:bookmarkEnd w:id="17"/>
      <w:r w:rsidDel="00000000" w:rsidR="00000000" w:rsidRPr="00000000">
        <w:rPr>
          <w:sz w:val="34"/>
          <w:szCs w:val="34"/>
          <w:rtl w:val="0"/>
        </w:rPr>
        <w:t xml:space="preserve">Goal 4 — Implement Identity Threat Detection and Response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monitor identity activity and detect potential security threats such as: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suspicious login behavior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force login attempts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also support </w:t>
      </w:r>
      <w:r w:rsidDel="00000000" w:rsidR="00000000" w:rsidRPr="00000000">
        <w:rPr>
          <w:b w:val="1"/>
          <w:bCs w:val="1"/>
          <w:rtl w:val="0"/>
        </w:rPr>
        <w:t xml:space="preserve">automated response mechanisms</w:t>
      </w:r>
      <w:r w:rsidDel="00000000" w:rsidR="00000000" w:rsidRPr="00000000">
        <w:rPr>
          <w:rtl w:val="0"/>
        </w:rPr>
        <w:t xml:space="preserve"> such as disabling compromised accounts.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rtxpg8yz7e0d" w:id="18"/>
      <w:bookmarkEnd w:id="18"/>
      <w:r w:rsidDel="00000000" w:rsidR="00000000" w:rsidRPr="00000000">
        <w:rPr>
          <w:color w:val="000000"/>
          <w:sz w:val="46"/>
          <w:szCs w:val="46"/>
          <w:rtl w:val="0"/>
        </w:rPr>
        <w:t xml:space="preserve">5. Key Features / Functions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Enterprise Identity Security Platform will include the following major features.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8x3rbh7hwlj" w:id="19"/>
      <w:bookmarkEnd w:id="19"/>
      <w:r w:rsidDel="00000000" w:rsidR="00000000" w:rsidRPr="00000000">
        <w:rPr>
          <w:sz w:val="34"/>
          <w:szCs w:val="34"/>
          <w:rtl w:val="0"/>
        </w:rPr>
        <w:t xml:space="preserve">Feature 1 — Identity Provider Integration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integrate with a centralized identity provider such as: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Entra ID</w:t>
        <w:br w:type="textWrapping"/>
        <w:t xml:space="preserve">or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Okta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identity provider will serve as the primary authentication system for all users and applications.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ikl5ypa88op" w:id="20"/>
      <w:bookmarkEnd w:id="20"/>
      <w:r w:rsidDel="00000000" w:rsidR="00000000" w:rsidRPr="00000000">
        <w:rPr>
          <w:sz w:val="34"/>
          <w:szCs w:val="34"/>
          <w:rtl w:val="0"/>
        </w:rPr>
        <w:t xml:space="preserve">Feature 2 — Single Sign-On (SSO)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will authenticate once and gain access to multiple connected systems without re-entering credentials.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authentication protocols include: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SAML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s9ayptspdkr" w:id="21"/>
      <w:bookmarkEnd w:id="21"/>
      <w:r w:rsidDel="00000000" w:rsidR="00000000" w:rsidRPr="00000000">
        <w:rPr>
          <w:sz w:val="34"/>
          <w:szCs w:val="34"/>
          <w:rtl w:val="0"/>
        </w:rPr>
        <w:t xml:space="preserve">Feature 3 — Role-Based Access Control (RBAC)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will be assigned access permissions based on their job roles.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roles include:</w:t>
      </w:r>
    </w:p>
    <w:tbl>
      <w:tblPr>
        <w:tblStyle w:val="Table2"/>
        <w:tblW w:w="5140.0" w:type="dxa"/>
        <w:jc w:val="left"/>
        <w:tblLayout w:type="fixed"/>
        <w:tblLook w:val="0600"/>
      </w:tblPr>
      <w:tblGrid>
        <w:gridCol w:w="1760"/>
        <w:gridCol w:w="3380"/>
        <w:tblGridChange w:id="0">
          <w:tblGrid>
            <w:gridCol w:w="1760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EC2 and S3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Data Analyst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Read access to analytics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Security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IAM management permissions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qvz96xm2b13" w:id="22"/>
      <w:bookmarkEnd w:id="22"/>
      <w:r w:rsidDel="00000000" w:rsidR="00000000" w:rsidRPr="00000000">
        <w:rPr>
          <w:sz w:val="34"/>
          <w:szCs w:val="34"/>
          <w:rtl w:val="0"/>
        </w:rPr>
        <w:t xml:space="preserve">Feature 4 — Passwordless Authentication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support passwordless authentication methods such as: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FIDO2 security keys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authentication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passkeys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hardware authentication can be implemented using: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YubiKey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jrexfcb7vwb" w:id="23"/>
      <w:bookmarkEnd w:id="23"/>
      <w:r w:rsidDel="00000000" w:rsidR="00000000" w:rsidRPr="00000000">
        <w:rPr>
          <w:sz w:val="34"/>
          <w:szCs w:val="34"/>
          <w:rtl w:val="0"/>
        </w:rPr>
        <w:t xml:space="preserve">Feature 5 — Automated Identity Lifecycle Management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accounts will be automatically created, updated, or disabled based on changes in HR data.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scenarios include: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Joiner (new employee onboarding)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 (department change)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Leaver (employee termination)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ru1t55d1x62" w:id="24"/>
      <w:bookmarkEnd w:id="24"/>
      <w:r w:rsidDel="00000000" w:rsidR="00000000" w:rsidRPr="00000000">
        <w:rPr>
          <w:sz w:val="34"/>
          <w:szCs w:val="34"/>
          <w:rtl w:val="0"/>
        </w:rPr>
        <w:t xml:space="preserve">Feature 6 — Non-Human Identity Governance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identities such as API tokens and service credentials will be managed securely using: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HashiCorp Vault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 will provide: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 storage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rotation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credential generation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15tgf179ag" w:id="25"/>
      <w:bookmarkEnd w:id="25"/>
      <w:r w:rsidDel="00000000" w:rsidR="00000000" w:rsidRPr="00000000">
        <w:rPr>
          <w:sz w:val="34"/>
          <w:szCs w:val="34"/>
          <w:rtl w:val="0"/>
        </w:rPr>
        <w:t xml:space="preserve">Feature 7 — Identity Threat Detection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monitor identity logs and detect suspicious activity using security analytics tools such as: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Defender for Identity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CrowdStrike Falcon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6ifjt585yue" w:id="26"/>
      <w:bookmarkEnd w:id="26"/>
      <w:r w:rsidDel="00000000" w:rsidR="00000000" w:rsidRPr="00000000">
        <w:rPr>
          <w:sz w:val="34"/>
          <w:szCs w:val="34"/>
          <w:rtl w:val="0"/>
        </w:rPr>
        <w:t xml:space="preserve">Feature 8 — Infrastructure as Code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infrastructure will be deployed using: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IAM environment to be: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controlled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458mkij4j9de" w:id="27"/>
      <w:bookmarkEnd w:id="27"/>
      <w:r w:rsidDel="00000000" w:rsidR="00000000" w:rsidRPr="00000000">
        <w:rPr>
          <w:color w:val="000000"/>
          <w:sz w:val="46"/>
          <w:szCs w:val="46"/>
          <w:rtl w:val="0"/>
        </w:rPr>
        <w:t xml:space="preserve">6. Tech Stack and Tools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technologies will be used to implement the system.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tlodl1shjq3i" w:id="28"/>
      <w:bookmarkEnd w:id="28"/>
      <w:r w:rsidDel="00000000" w:rsidR="00000000" w:rsidRPr="00000000">
        <w:rPr>
          <w:sz w:val="34"/>
          <w:szCs w:val="34"/>
          <w:rtl w:val="0"/>
        </w:rPr>
        <w:t xml:space="preserve">Programming Language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scripts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unl29dgzgmpl" w:id="29"/>
      <w:bookmarkEnd w:id="29"/>
      <w:r w:rsidDel="00000000" w:rsidR="00000000" w:rsidRPr="00000000">
        <w:rPr>
          <w:sz w:val="34"/>
          <w:szCs w:val="34"/>
          <w:rtl w:val="0"/>
        </w:rPr>
        <w:t xml:space="preserve">Cloud Platform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Amazon Web Services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policies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9tiuzr35ntj" w:id="30"/>
      <w:bookmarkEnd w:id="30"/>
      <w:r w:rsidDel="00000000" w:rsidR="00000000" w:rsidRPr="00000000">
        <w:rPr>
          <w:sz w:val="34"/>
          <w:szCs w:val="34"/>
          <w:rtl w:val="0"/>
        </w:rPr>
        <w:t xml:space="preserve">Identity Platform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Microsoft Entra ID or Okta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cmfh4fq6oess" w:id="31"/>
      <w:bookmarkEnd w:id="31"/>
      <w:r w:rsidDel="00000000" w:rsidR="00000000" w:rsidRPr="00000000">
        <w:rPr>
          <w:sz w:val="34"/>
          <w:szCs w:val="34"/>
          <w:rtl w:val="0"/>
        </w:rPr>
        <w:t xml:space="preserve">Infrastructure Automation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yvwemokd0fa" w:id="32"/>
      <w:bookmarkEnd w:id="32"/>
      <w:r w:rsidDel="00000000" w:rsidR="00000000" w:rsidRPr="00000000">
        <w:rPr>
          <w:sz w:val="34"/>
          <w:szCs w:val="34"/>
          <w:rtl w:val="0"/>
        </w:rPr>
        <w:t xml:space="preserve">Secrets Management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HashiCorp Vault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ctxyaprcizh" w:id="33"/>
      <w:bookmarkEnd w:id="33"/>
      <w:r w:rsidDel="00000000" w:rsidR="00000000" w:rsidRPr="00000000">
        <w:rPr>
          <w:sz w:val="34"/>
          <w:szCs w:val="34"/>
          <w:rtl w:val="0"/>
        </w:rPr>
        <w:t xml:space="preserve">Security Monitoring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Microsoft Defender for Identity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8n43zz8o21ch" w:id="34"/>
      <w:bookmarkEnd w:id="34"/>
      <w:r w:rsidDel="00000000" w:rsidR="00000000" w:rsidRPr="00000000">
        <w:rPr>
          <w:color w:val="000000"/>
          <w:sz w:val="46"/>
          <w:szCs w:val="46"/>
          <w:rtl w:val="0"/>
        </w:rPr>
        <w:t xml:space="preserve">7. Architecture / Workflow Diagram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g91rblnheb5f" w:id="35"/>
      <w:bookmarkEnd w:id="35"/>
      <w:r w:rsidDel="00000000" w:rsidR="00000000" w:rsidRPr="00000000">
        <w:rPr>
          <w:color w:val="000000"/>
          <w:sz w:val="46"/>
          <w:szCs w:val="46"/>
          <w:rtl w:val="0"/>
        </w:rPr>
        <w:t xml:space="preserve">8. Timeline / Weekly Milestones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3vd4kxt5972" w:id="36"/>
      <w:bookmarkEnd w:id="36"/>
      <w:r w:rsidDel="00000000" w:rsidR="00000000" w:rsidRPr="00000000">
        <w:rPr>
          <w:sz w:val="26"/>
          <w:szCs w:val="26"/>
          <w:rtl w:val="0"/>
        </w:rPr>
        <w:t xml:space="preserve">Month 1 — Identity Foundation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</w:t>
        <w:br w:type="textWrapping"/>
        <w:t xml:space="preserve">Project planning and architecture design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</w:t>
        <w:br w:type="textWrapping"/>
        <w:t xml:space="preserve">Identity provider setup and SSO integration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3</w:t>
        <w:br w:type="textWrapping"/>
        <w:t xml:space="preserve">RBAC model design and implementation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4</w:t>
        <w:br w:type="textWrapping"/>
        <w:t xml:space="preserve">AWS IAM integration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dzfb15h41ae9" w:id="37"/>
      <w:bookmarkEnd w:id="37"/>
      <w:r w:rsidDel="00000000" w:rsidR="00000000" w:rsidRPr="00000000">
        <w:rPr>
          <w:sz w:val="26"/>
          <w:szCs w:val="26"/>
          <w:rtl w:val="0"/>
        </w:rPr>
        <w:t xml:space="preserve">Month 2 — Identity Governance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5</w:t>
        <w:br w:type="textWrapping"/>
        <w:t xml:space="preserve">Automated user provisioning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6</w:t>
        <w:br w:type="textWrapping"/>
        <w:t xml:space="preserve">Lifecycle management implementation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7</w:t>
        <w:br w:type="textWrapping"/>
        <w:t xml:space="preserve">Secrets management implementation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8</w:t>
        <w:br w:type="textWrapping"/>
        <w:t xml:space="preserve">Credential rotation automation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26oxayrlxk8" w:id="38"/>
      <w:bookmarkEnd w:id="38"/>
      <w:r w:rsidDel="00000000" w:rsidR="00000000" w:rsidRPr="00000000">
        <w:rPr>
          <w:sz w:val="26"/>
          <w:szCs w:val="26"/>
          <w:rtl w:val="0"/>
        </w:rPr>
        <w:t xml:space="preserve">Month 3 — Identity Security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9</w:t>
        <w:br w:type="textWrapping"/>
        <w:t xml:space="preserve">Identity log collection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10</w:t>
        <w:br w:type="textWrapping"/>
        <w:t xml:space="preserve">Threat detection rules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11</w:t>
        <w:br w:type="textWrapping"/>
        <w:t xml:space="preserve">Automated security response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12</w:t>
        <w:br w:type="textWrapping"/>
        <w:t xml:space="preserve">System testing and documentation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9r7xrn9gpjxi" w:id="39"/>
      <w:bookmarkEnd w:id="39"/>
      <w:r w:rsidDel="00000000" w:rsidR="00000000" w:rsidRPr="00000000">
        <w:rPr>
          <w:color w:val="000000"/>
          <w:sz w:val="46"/>
          <w:szCs w:val="46"/>
          <w:rtl w:val="0"/>
        </w:rPr>
        <w:t xml:space="preserve">9. Risks and Risk Mitigation</w:t>
      </w:r>
    </w:p>
    <w:tbl>
      <w:tblPr>
        <w:tblStyle w:val="Table3"/>
        <w:tblW w:w="6970.0" w:type="dxa"/>
        <w:jc w:val="left"/>
        <w:tblLayout w:type="fixed"/>
        <w:tblLook w:val="0600"/>
      </w:tblPr>
      <w:tblGrid>
        <w:gridCol w:w="3440"/>
        <w:gridCol w:w="3530"/>
        <w:tblGridChange w:id="0">
          <w:tblGrid>
            <w:gridCol w:w="3440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Complex IAM configuration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Follow structured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Limited access to enterprise 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Use open-source alternatives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Integration complexity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Implement modules incrementally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Security misconfiguration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Follow least privilege principles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ffq2uqipb4op" w:id="40"/>
      <w:bookmarkEnd w:id="40"/>
      <w:r w:rsidDel="00000000" w:rsidR="00000000" w:rsidRPr="00000000">
        <w:rPr>
          <w:color w:val="000000"/>
          <w:sz w:val="46"/>
          <w:szCs w:val="46"/>
          <w:rtl w:val="0"/>
        </w:rPr>
        <w:t xml:space="preserve">10. Evaluation Criteria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will be measured using the following criteria.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user lifecycle provisioning works correctly.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permissions enforce least privilege access.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Passwordless authentication successfully replaces password login.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identities are secured through Vault.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detection rules identify suspicious identity activity.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after="120" w:line="259" w:lineRule="auto"/>
        <w:rPr>
          <w:color w:val="000000"/>
          <w:sz w:val="46"/>
          <w:szCs w:val="46"/>
        </w:rPr>
      </w:pPr>
      <w:bookmarkStart w:colFirst="0" w:colLast="0" w:name="_85m117z8yyry" w:id="41"/>
      <w:bookmarkEnd w:id="41"/>
      <w:r w:rsidDel="00000000" w:rsidR="00000000" w:rsidRPr="00000000">
        <w:rPr>
          <w:color w:val="000000"/>
          <w:sz w:val="46"/>
          <w:szCs w:val="46"/>
          <w:rtl w:val="0"/>
        </w:rPr>
        <w:t xml:space="preserve">11. Future Considerations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enhancements may include: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xcjdzz7z3pc" w:id="42"/>
      <w:bookmarkEnd w:id="42"/>
      <w:r w:rsidDel="00000000" w:rsidR="00000000" w:rsidRPr="00000000">
        <w:rPr>
          <w:sz w:val="26"/>
          <w:szCs w:val="26"/>
          <w:rtl w:val="0"/>
        </w:rPr>
        <w:t xml:space="preserve">Identity Governance Administration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certification workflows for periodic access reviews.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9nenqz17hhs" w:id="43"/>
      <w:bookmarkEnd w:id="43"/>
      <w:r w:rsidDel="00000000" w:rsidR="00000000" w:rsidRPr="00000000">
        <w:rPr>
          <w:sz w:val="26"/>
          <w:szCs w:val="26"/>
          <w:rtl w:val="0"/>
        </w:rPr>
        <w:t xml:space="preserve">AI-Driven Identity Analytics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machine learning to detect abnormal user behavior.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wm19p7r82eg" w:id="44"/>
      <w:bookmarkEnd w:id="44"/>
      <w:r w:rsidDel="00000000" w:rsidR="00000000" w:rsidRPr="00000000">
        <w:rPr>
          <w:sz w:val="26"/>
          <w:szCs w:val="26"/>
          <w:rtl w:val="0"/>
        </w:rPr>
        <w:t xml:space="preserve">Integration with additional SaaS applications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as: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2upu2onxas0" w:id="45"/>
      <w:bookmarkEnd w:id="45"/>
      <w:r w:rsidDel="00000000" w:rsidR="00000000" w:rsidRPr="00000000">
        <w:rPr>
          <w:sz w:val="26"/>
          <w:szCs w:val="26"/>
          <w:rtl w:val="0"/>
        </w:rPr>
        <w:t xml:space="preserve">Multi-Cloud IAM Integration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for multiple cloud providers beyond AWS.</w:t>
      </w:r>
    </w:p>
    <w:p w:rsidR="00000000" w:rsidDel="00000000" w:rsidP="00000000" w:rsidRDefault="00000000" w:rsidRPr="00000000" w14:paraId="000000F8">
      <w:pPr>
        <w:rPr>
          <w:rFonts w:ascii="Helvetica Neue" w:cs="Helvetica Neue" w:eastAsia="Helvetica Neue" w:hAnsi="Helvetica Neue"/>
          <w:b w:val="1"/>
          <w:bCs w:val="1"/>
          <w:color w:val="585858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247" w:top="28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-512761</wp:posOffset>
              </wp:positionH>
              <wp:positionV relativeFrom="paragraph">
                <wp:posOffset>-44766</wp:posOffset>
              </wp:positionV>
              <wp:extent cx="5330825" cy="2508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85350" y="3659350"/>
                        <a:ext cx="5321300" cy="241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36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roxima Nova" w:cs="Proxima Nova" w:eastAsia="Proxima Nova" w:hAnsi="Proxima Nova"/>
                              <w:b w:val="0"/>
                              <w:i w:val="0"/>
                              <w:smallCaps w:val="0"/>
                              <w:strike w:val="0"/>
                              <w:color w:val="515151"/>
                              <w:sz w:val="20"/>
                              <w:vertAlign w:val="baseline"/>
                            </w:rPr>
                            <w:t xml:space="preserve">Version # | Copyright © 2025 DAE. All Rights Reserved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roxima Nova" w:cs="Proxima Nova" w:eastAsia="Proxima Nova" w:hAnsi="Proxima Nova"/>
                              <w:b w:val="0"/>
                              <w:i w:val="0"/>
                              <w:smallCaps w:val="0"/>
                              <w:strike w:val="0"/>
                              <w:color w:val="515151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-512761</wp:posOffset>
              </wp:positionH>
              <wp:positionV relativeFrom="paragraph">
                <wp:posOffset>-44766</wp:posOffset>
              </wp:positionV>
              <wp:extent cx="5330825" cy="2508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0825" cy="2508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020" w:right="0" w:firstLine="0"/>
      <w:jc w:val="left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20"/>
        <w:szCs w:val="20"/>
        <w:u w:val="none"/>
        <w:shd w:fill="auto" w:val="clear"/>
        <w:vertAlign w:val="baseline"/>
        <w:rtl w:val="0"/>
      </w:rPr>
      <w:t xml:space="preserve">770 Chapel Street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-449579</wp:posOffset>
          </wp:positionV>
          <wp:extent cx="7765714" cy="10049256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5714" cy="100492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020" w:right="0" w:firstLine="0"/>
      <w:jc w:val="left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20"/>
        <w:szCs w:val="20"/>
        <w:u w:val="none"/>
        <w:shd w:fill="auto" w:val="clear"/>
        <w:vertAlign w:val="baseline"/>
        <w:rtl w:val="0"/>
      </w:rPr>
      <w:t xml:space="preserve">New Haven, CT 06510</w:t>
    </w:r>
  </w:p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020" w:right="0" w:firstLine="0"/>
      <w:jc w:val="left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020" w:right="0" w:firstLine="0"/>
      <w:jc w:val="left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11"/>
        <w:szCs w:val="11"/>
        <w:u w:val="none"/>
        <w:shd w:fill="auto" w:val="clear"/>
        <w:vertAlign w:val="baseline"/>
        <w:rtl w:val="0"/>
      </w:rPr>
      <w:br w:type="textWrapping"/>
    </w: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20"/>
        <w:szCs w:val="20"/>
        <w:u w:val="none"/>
        <w:shd w:fill="auto" w:val="clear"/>
        <w:vertAlign w:val="baseline"/>
        <w:rtl w:val="0"/>
      </w:rPr>
      <w:t xml:space="preserve">203-401-8768</w:t>
    </w:r>
  </w:p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020" w:right="0" w:firstLine="0"/>
      <w:jc w:val="left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020" w:right="0" w:firstLine="0"/>
      <w:jc w:val="left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515151"/>
        <w:sz w:val="20"/>
        <w:szCs w:val="20"/>
        <w:u w:val="none"/>
        <w:shd w:fill="auto" w:val="clear"/>
        <w:vertAlign w:val="baseline"/>
        <w:rtl w:val="0"/>
      </w:rPr>
      <w:t xml:space="preserve">mydae.org  </w:t>
    </w:r>
  </w:p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0x01010013B11E64E59C68418F5519A7DC7E1109</vt:lpwstr>
  </property>
  <property fmtid="{D5CDD505-2E9C-101B-9397-08002B2CF9AE}" pid="3" name="MediaServiceImageTags">
    <vt:lpwstr>MediaServiceImageTags</vt:lpwstr>
  </property>
</Properties>
</file>