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1CC8" w14:textId="77777777" w:rsidR="00317BCA" w:rsidRDefault="00000000">
      <w:pPr>
        <w:spacing w:before="480" w:after="120"/>
        <w:jc w:val="center"/>
      </w:pPr>
      <w:r>
        <w:rPr>
          <w:b/>
          <w:bCs/>
          <w:color w:val="1A3A5C"/>
          <w:sz w:val="44"/>
          <w:szCs w:val="44"/>
        </w:rPr>
        <w:t>Enterprise Identity Security Platform</w:t>
      </w:r>
    </w:p>
    <w:p w14:paraId="6D541CC9" w14:textId="77777777" w:rsidR="00317BCA" w:rsidRDefault="00000000">
      <w:pPr>
        <w:spacing w:after="120"/>
        <w:jc w:val="center"/>
      </w:pPr>
      <w:r>
        <w:rPr>
          <w:b/>
          <w:bCs/>
          <w:color w:val="2E75B6"/>
          <w:sz w:val="36"/>
          <w:szCs w:val="36"/>
        </w:rPr>
        <w:t>Design Document</w:t>
      </w:r>
    </w:p>
    <w:p w14:paraId="6D541CCA" w14:textId="77777777" w:rsidR="00317BCA" w:rsidRDefault="00000000">
      <w:pPr>
        <w:spacing w:after="480"/>
        <w:jc w:val="center"/>
      </w:pPr>
      <w:r>
        <w:rPr>
          <w:i/>
          <w:iCs/>
          <w:color w:val="555555"/>
        </w:rPr>
        <w:t>Integrated Zero-Trust IAM, Non-Human Identity Governance, and Identity Threat Detection</w:t>
      </w:r>
    </w:p>
    <w:p w14:paraId="6D541CCB" w14:textId="77777777" w:rsidR="00317BCA" w:rsidRDefault="00000000">
      <w:pPr>
        <w:pStyle w:val="Heading1"/>
      </w:pPr>
      <w:r>
        <w:t>1. Project Title &amp; Version Control</w:t>
      </w:r>
    </w:p>
    <w:p w14:paraId="6D541CCC" w14:textId="77777777" w:rsidR="00317BCA" w:rsidRDefault="00000000">
      <w:pPr>
        <w:pStyle w:val="Heading2"/>
      </w:pPr>
      <w:r>
        <w:t>Project Title</w:t>
      </w:r>
    </w:p>
    <w:p w14:paraId="6D541CCD" w14:textId="77777777" w:rsidR="00317BCA" w:rsidRDefault="00000000">
      <w:pPr>
        <w:spacing w:before="80" w:after="80"/>
      </w:pPr>
      <w:r>
        <w:rPr>
          <w:b/>
          <w:bCs/>
          <w:sz w:val="24"/>
          <w:szCs w:val="24"/>
        </w:rPr>
        <w:t>Enterprise Identity Security Platform (EISP)</w:t>
      </w:r>
    </w:p>
    <w:p w14:paraId="6D541CCE" w14:textId="77777777" w:rsidR="00317BCA" w:rsidRDefault="00000000">
      <w:pPr>
        <w:spacing w:before="80" w:after="80"/>
      </w:pPr>
      <w:r>
        <w:rPr>
          <w:i/>
          <w:iCs/>
        </w:rPr>
        <w:t>A Zero-Trust IAM Architecture with Automated Identity Lifecycle, Machine Identity Governance, Identity Threat Detection, and Cyber Threat Analysis.</w:t>
      </w:r>
    </w:p>
    <w:p w14:paraId="6D541CCF" w14:textId="77777777" w:rsidR="00317BCA" w:rsidRDefault="00317BCA">
      <w:pPr>
        <w:spacing w:before="80" w:after="80"/>
      </w:pPr>
    </w:p>
    <w:p w14:paraId="6D541CD0" w14:textId="77777777" w:rsidR="00317BCA" w:rsidRDefault="00000000">
      <w:pPr>
        <w:pStyle w:val="Heading2"/>
      </w:pPr>
      <w:r>
        <w:t>Version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4680"/>
        <w:gridCol w:w="1560"/>
      </w:tblGrid>
      <w:tr w:rsidR="00317BCA" w14:paraId="6D541CD5"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CD1" w14:textId="77777777" w:rsidR="00317BCA" w:rsidRDefault="00000000">
            <w:pPr>
              <w:spacing w:before="40" w:after="40"/>
            </w:pPr>
            <w:r>
              <w:rPr>
                <w:b/>
                <w:bCs/>
                <w:color w:val="FFFFFF"/>
                <w:sz w:val="20"/>
                <w:szCs w:val="20"/>
              </w:rPr>
              <w:t>Version</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CD2" w14:textId="77777777" w:rsidR="00317BCA" w:rsidRDefault="00000000">
            <w:pPr>
              <w:spacing w:before="40" w:after="40"/>
            </w:pPr>
            <w:r>
              <w:rPr>
                <w:b/>
                <w:bCs/>
                <w:color w:val="FFFFFF"/>
                <w:sz w:val="20"/>
                <w:szCs w:val="20"/>
              </w:rPr>
              <w:t>Date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CD3" w14:textId="77777777" w:rsidR="00317BCA" w:rsidRDefault="00000000">
            <w:pPr>
              <w:spacing w:before="40" w:after="40"/>
            </w:pPr>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CD4" w14:textId="77777777" w:rsidR="00317BCA" w:rsidRDefault="00000000">
            <w:pPr>
              <w:spacing w:before="40" w:after="40"/>
            </w:pPr>
            <w:r>
              <w:rPr>
                <w:b/>
                <w:bCs/>
                <w:color w:val="FFFFFF"/>
                <w:sz w:val="20"/>
                <w:szCs w:val="20"/>
              </w:rPr>
              <w:t>Author</w:t>
            </w:r>
          </w:p>
        </w:tc>
      </w:tr>
      <w:tr w:rsidR="00317BCA" w14:paraId="6D541CD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CD6" w14:textId="77777777" w:rsidR="00317BCA" w:rsidRDefault="00000000">
            <w:pPr>
              <w:spacing w:before="40" w:after="40"/>
            </w:pPr>
            <w:r>
              <w:rPr>
                <w:color w:val="000000"/>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CD7" w14:textId="77777777" w:rsidR="00317BCA" w:rsidRDefault="00000000">
            <w:pPr>
              <w:spacing w:before="40" w:after="40"/>
            </w:pPr>
            <w:r>
              <w:rPr>
                <w:color w:val="000000"/>
                <w:sz w:val="20"/>
                <w:szCs w:val="20"/>
              </w:rPr>
              <w:t>03/10/2026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CD8" w14:textId="77777777" w:rsidR="00317BCA" w:rsidRDefault="00000000">
            <w:pPr>
              <w:spacing w:before="40" w:after="40"/>
            </w:pPr>
            <w:r>
              <w:rPr>
                <w:color w:val="000000"/>
                <w:sz w:val="20"/>
                <w:szCs w:val="20"/>
              </w:rPr>
              <w:t>Initial Design Document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CD9" w14:textId="77777777" w:rsidR="00317BCA" w:rsidRDefault="00000000">
            <w:pPr>
              <w:spacing w:before="40" w:after="40"/>
            </w:pPr>
            <w:r>
              <w:rPr>
                <w:color w:val="000000"/>
                <w:sz w:val="20"/>
                <w:szCs w:val="20"/>
              </w:rPr>
              <w:t>Manisha Gupta</w:t>
            </w:r>
          </w:p>
        </w:tc>
      </w:tr>
      <w:tr w:rsidR="00317BCA" w14:paraId="6D541CD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CDB" w14:textId="77777777" w:rsidR="00317BCA" w:rsidRDefault="00000000">
            <w:pPr>
              <w:spacing w:before="40" w:after="40"/>
            </w:pPr>
            <w:r>
              <w:rPr>
                <w:color w:val="000000"/>
                <w:sz w:val="20"/>
                <w:szCs w:val="20"/>
              </w:rPr>
              <w:t>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CDC" w14:textId="77777777" w:rsidR="00317BCA" w:rsidRDefault="00000000">
            <w:pPr>
              <w:spacing w:before="40" w:after="40"/>
            </w:pPr>
            <w:r>
              <w:rPr>
                <w:color w:val="000000"/>
                <w:sz w:val="20"/>
                <w:szCs w:val="20"/>
              </w:rPr>
              <w:t>31/03/2026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CDD" w14:textId="77777777" w:rsidR="00317BCA" w:rsidRDefault="00000000">
            <w:pPr>
              <w:spacing w:before="40" w:after="40"/>
            </w:pPr>
            <w:r>
              <w:rPr>
                <w:color w:val="000000"/>
                <w:sz w:val="20"/>
                <w:szCs w:val="20"/>
              </w:rPr>
              <w:t>Added Phase 1 — Cyber Threat Analysis &amp; Security Foundations module: malware analysis, phishing simulation, MITRE ATT&amp;CK mapping, vulnerability assessment, threat intelligence (</w:t>
            </w:r>
            <w:proofErr w:type="spellStart"/>
            <w:r>
              <w:rPr>
                <w:color w:val="000000"/>
                <w:sz w:val="20"/>
                <w:szCs w:val="20"/>
              </w:rPr>
              <w:t>OpenCTI</w:t>
            </w:r>
            <w:proofErr w:type="spellEnd"/>
            <w:r>
              <w:rPr>
                <w:color w:val="000000"/>
                <w:sz w:val="20"/>
                <w:szCs w:val="20"/>
              </w:rPr>
              <w:t>), risk management, security monitoring, and incident response scenario for credential theft/account compromise.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CDE" w14:textId="77777777" w:rsidR="00317BCA" w:rsidRDefault="00000000">
            <w:pPr>
              <w:spacing w:before="40" w:after="40"/>
            </w:pPr>
            <w:r>
              <w:rPr>
                <w:color w:val="000000"/>
                <w:sz w:val="20"/>
                <w:szCs w:val="20"/>
              </w:rPr>
              <w:t>Manisha Gupta</w:t>
            </w:r>
          </w:p>
        </w:tc>
      </w:tr>
    </w:tbl>
    <w:p w14:paraId="6D541CE0" w14:textId="77777777" w:rsidR="00317BCA" w:rsidRDefault="00317BCA">
      <w:pPr>
        <w:spacing w:before="80" w:after="80"/>
      </w:pPr>
    </w:p>
    <w:p w14:paraId="6D541CE1" w14:textId="77777777" w:rsidR="00317BCA" w:rsidRDefault="00000000">
      <w:pPr>
        <w:pStyle w:val="Heading1"/>
      </w:pPr>
      <w:r>
        <w:t>2. Project Summary</w:t>
      </w:r>
    </w:p>
    <w:p w14:paraId="6D541CE2" w14:textId="77777777" w:rsidR="00317BCA" w:rsidRDefault="00000000">
      <w:pPr>
        <w:spacing w:before="80" w:after="80"/>
      </w:pPr>
      <w:r>
        <w:t>The Enterprise Identity Security Platform (EISP) is a cloud-based identity and access management system designed to implement Zero Trust identity security architecture for modern organizations.</w:t>
      </w:r>
    </w:p>
    <w:p w14:paraId="6D541CE3" w14:textId="77777777" w:rsidR="00317BCA" w:rsidRDefault="00000000">
      <w:pPr>
        <w:spacing w:before="80" w:after="80"/>
      </w:pPr>
      <w:r>
        <w:t>The platform integrates identity lifecycle management, role-based access control, cloud IAM, non-human identity governance, and identity threat detection into a unified automated system.</w:t>
      </w:r>
    </w:p>
    <w:p w14:paraId="6D541CE4" w14:textId="77777777" w:rsidR="00317BCA" w:rsidRDefault="00000000">
      <w:pPr>
        <w:spacing w:before="80" w:after="80"/>
      </w:pPr>
      <w:r>
        <w:t xml:space="preserve">This project simulates a real-world enterprise environment where employees, applications, and services require secure access to multiple systems such as cloud infrastructure, internal applications, and SaaS platforms. The system automates user provisioning, enforces least </w:t>
      </w:r>
      <w:proofErr w:type="gramStart"/>
      <w:r>
        <w:t>privilege</w:t>
      </w:r>
      <w:proofErr w:type="gramEnd"/>
      <w:r>
        <w:t xml:space="preserve"> access, secures machine identities, and monitors identity activity to detect potential security threats.</w:t>
      </w:r>
    </w:p>
    <w:p w14:paraId="6D541CE5" w14:textId="77777777" w:rsidR="00317BCA" w:rsidRDefault="00000000">
      <w:pPr>
        <w:spacing w:before="80" w:after="80"/>
      </w:pPr>
      <w:r>
        <w:lastRenderedPageBreak/>
        <w:t>Version 1.1 expands the platform scope to include a dedicated Cyber Threat Analysis &amp; Security Foundations module integrated into Phase 1. This module introduces hands-on threat analysis, vulnerability assessment, threat intelligence, risk management, and incident response capabilities — all grounded in the context of the EISP environment.</w:t>
      </w:r>
    </w:p>
    <w:p w14:paraId="6D541CE6" w14:textId="77777777" w:rsidR="00317BCA" w:rsidRDefault="00000000">
      <w:pPr>
        <w:spacing w:before="80" w:after="80"/>
      </w:pPr>
      <w:r>
        <w:t>The goal of this project is to design and implement an industry-standard identity security platform aligned with modern IAM practices used in cloud-native environments in 2026.</w:t>
      </w:r>
    </w:p>
    <w:p w14:paraId="6D541CE7" w14:textId="77777777" w:rsidR="00317BCA" w:rsidRDefault="00317BCA">
      <w:pPr>
        <w:spacing w:before="80" w:after="80"/>
      </w:pPr>
    </w:p>
    <w:p w14:paraId="6D541CE8" w14:textId="77777777" w:rsidR="00317BCA" w:rsidRDefault="00000000">
      <w:pPr>
        <w:pStyle w:val="Heading1"/>
      </w:pPr>
      <w:r>
        <w:t>3. Problem Statement / Use Case</w:t>
      </w:r>
    </w:p>
    <w:p w14:paraId="6D541CE9" w14:textId="77777777" w:rsidR="00317BCA" w:rsidRDefault="00000000">
      <w:pPr>
        <w:spacing w:before="80" w:after="80"/>
      </w:pPr>
      <w:r>
        <w:t>Modern organizations face increasing security risks due to the rapid growth of digital identities. These identities include both human users (employees, contractors) and non-human identities (service accounts, API tokens, applications).</w:t>
      </w:r>
    </w:p>
    <w:p w14:paraId="6D541CEA" w14:textId="77777777" w:rsidR="00317BCA" w:rsidRDefault="00000000">
      <w:pPr>
        <w:spacing w:before="80" w:after="80"/>
      </w:pPr>
      <w:r>
        <w:t>Traditional security models relied on network-based trust, where users inside a corporate network were automatically trusted. However, with the adoption of cloud computing, remote work, and SaaS applications, this model is no longer secure.</w:t>
      </w:r>
    </w:p>
    <w:p w14:paraId="6D541CEB" w14:textId="77777777" w:rsidR="00317BCA" w:rsidRDefault="00000000">
      <w:pPr>
        <w:spacing w:before="80" w:after="80"/>
      </w:pPr>
      <w:r>
        <w:t>Organizations now require an identity-centric security model, where identity becomes the primary security perimeter.</w:t>
      </w:r>
    </w:p>
    <w:p w14:paraId="6D541CEC" w14:textId="77777777" w:rsidR="00317BCA" w:rsidRDefault="00317BCA">
      <w:pPr>
        <w:spacing w:before="80" w:after="80"/>
      </w:pPr>
    </w:p>
    <w:p w14:paraId="6D541CED" w14:textId="77777777" w:rsidR="00317BCA" w:rsidRDefault="00000000">
      <w:pPr>
        <w:pStyle w:val="Heading3"/>
      </w:pPr>
      <w:r>
        <w:t>Challenge 1 — Manual Identity Provisioning</w:t>
      </w:r>
    </w:p>
    <w:p w14:paraId="6D541CEE" w14:textId="77777777" w:rsidR="00317BCA" w:rsidRDefault="00000000">
      <w:pPr>
        <w:spacing w:before="80" w:after="80"/>
      </w:pPr>
      <w:r>
        <w:t>Many organizations still rely on manual processes to create user accounts and assign permissions. This approach leads to:</w:t>
      </w:r>
    </w:p>
    <w:p w14:paraId="6D541CEF" w14:textId="77777777" w:rsidR="00317BCA" w:rsidRDefault="00000000">
      <w:pPr>
        <w:pStyle w:val="ListParagraph"/>
        <w:numPr>
          <w:ilvl w:val="0"/>
          <w:numId w:val="2"/>
        </w:numPr>
        <w:spacing w:before="40" w:after="40"/>
      </w:pPr>
      <w:r>
        <w:t>slow onboarding</w:t>
      </w:r>
    </w:p>
    <w:p w14:paraId="6D541CF0" w14:textId="77777777" w:rsidR="00317BCA" w:rsidRDefault="00000000">
      <w:pPr>
        <w:pStyle w:val="ListParagraph"/>
        <w:numPr>
          <w:ilvl w:val="0"/>
          <w:numId w:val="2"/>
        </w:numPr>
        <w:spacing w:before="40" w:after="40"/>
      </w:pPr>
      <w:r>
        <w:t>inconsistent access control</w:t>
      </w:r>
    </w:p>
    <w:p w14:paraId="6D541CF1" w14:textId="77777777" w:rsidR="00317BCA" w:rsidRDefault="00000000">
      <w:pPr>
        <w:pStyle w:val="ListParagraph"/>
        <w:numPr>
          <w:ilvl w:val="0"/>
          <w:numId w:val="2"/>
        </w:numPr>
        <w:spacing w:before="40" w:after="40"/>
      </w:pPr>
      <w:r>
        <w:t>increased risk of human error</w:t>
      </w:r>
    </w:p>
    <w:p w14:paraId="6D541CF2" w14:textId="77777777" w:rsidR="00317BCA" w:rsidRDefault="00317BCA">
      <w:pPr>
        <w:spacing w:before="80" w:after="80"/>
      </w:pPr>
    </w:p>
    <w:p w14:paraId="6D541CF3" w14:textId="77777777" w:rsidR="00317BCA" w:rsidRDefault="00000000">
      <w:pPr>
        <w:pStyle w:val="Heading3"/>
      </w:pPr>
      <w:r>
        <w:t>Challenge 2 — Privilege Creep</w:t>
      </w:r>
    </w:p>
    <w:p w14:paraId="6D541CF4" w14:textId="77777777" w:rsidR="00317BCA" w:rsidRDefault="00000000">
      <w:pPr>
        <w:spacing w:before="80" w:after="80"/>
      </w:pPr>
      <w:r>
        <w:t>Employees often accumulate unnecessary access over time due to role changes, resulting in excessive privileges that increase security risk.</w:t>
      </w:r>
    </w:p>
    <w:p w14:paraId="6D541CF5" w14:textId="77777777" w:rsidR="00317BCA" w:rsidRDefault="00317BCA">
      <w:pPr>
        <w:spacing w:before="80" w:after="80"/>
      </w:pPr>
    </w:p>
    <w:p w14:paraId="6D541CF6" w14:textId="77777777" w:rsidR="00317BCA" w:rsidRDefault="00000000">
      <w:pPr>
        <w:pStyle w:val="Heading3"/>
      </w:pPr>
      <w:r>
        <w:t>Challenge 3 — Unsecured Machine Identities</w:t>
      </w:r>
    </w:p>
    <w:p w14:paraId="6D541CF7" w14:textId="77777777" w:rsidR="00317BCA" w:rsidRDefault="00000000">
      <w:pPr>
        <w:spacing w:before="80" w:after="80"/>
      </w:pPr>
      <w:r>
        <w:t>Applications and services use credentials such as API keys, service accounts, and database passwords. These credentials are often stored insecurely, making them a common attack target.</w:t>
      </w:r>
    </w:p>
    <w:p w14:paraId="6D541CF8" w14:textId="77777777" w:rsidR="00317BCA" w:rsidRDefault="00317BCA">
      <w:pPr>
        <w:spacing w:before="80" w:after="80"/>
      </w:pPr>
    </w:p>
    <w:p w14:paraId="6D541CF9" w14:textId="77777777" w:rsidR="00317BCA" w:rsidRDefault="00000000">
      <w:pPr>
        <w:pStyle w:val="Heading3"/>
      </w:pPr>
      <w:r>
        <w:t>Challenge 4 — Identity-Based Cyber Attacks</w:t>
      </w:r>
    </w:p>
    <w:p w14:paraId="6D541CFA" w14:textId="77777777" w:rsidR="00317BCA" w:rsidRDefault="00000000">
      <w:pPr>
        <w:spacing w:before="80" w:after="80"/>
      </w:pPr>
      <w:r>
        <w:t xml:space="preserve">Most modern cyberattacks now focus on identity </w:t>
      </w:r>
      <w:proofErr w:type="gramStart"/>
      <w:r>
        <w:t>compromise</w:t>
      </w:r>
      <w:proofErr w:type="gramEnd"/>
      <w:r>
        <w:t>, including credential theft, privilege escalation, and unauthorized access. Organizations must be able to detect identity threats quickly and respond automatically.</w:t>
      </w:r>
    </w:p>
    <w:p w14:paraId="6D541CFB" w14:textId="77777777" w:rsidR="00317BCA" w:rsidRDefault="00317BCA">
      <w:pPr>
        <w:spacing w:before="80" w:after="80"/>
      </w:pPr>
    </w:p>
    <w:p w14:paraId="6D541CFC" w14:textId="77777777" w:rsidR="00317BCA" w:rsidRDefault="00000000">
      <w:pPr>
        <w:pStyle w:val="Heading3"/>
      </w:pPr>
      <w:r>
        <w:lastRenderedPageBreak/>
        <w:t>Challenge 5 — Lack of Proactive Threat Intelligence (New in v1.1)</w:t>
      </w:r>
    </w:p>
    <w:p w14:paraId="6D541CFD" w14:textId="77777777" w:rsidR="00317BCA" w:rsidRDefault="00000000">
      <w:pPr>
        <w:spacing w:before="80" w:after="80"/>
      </w:pPr>
      <w:r>
        <w:t>Organizations often lack the tools and processes to proactively identify, analyze, and respond to emerging cyber threats before they compromise identity infrastructure. Without threat intelligence integration, teams are reactive rather than preventative.</w:t>
      </w:r>
    </w:p>
    <w:p w14:paraId="6D541CFE" w14:textId="77777777" w:rsidR="00317BCA" w:rsidRDefault="00317BCA">
      <w:pPr>
        <w:spacing w:before="80" w:after="80"/>
      </w:pPr>
    </w:p>
    <w:p w14:paraId="6D541CFF" w14:textId="77777777" w:rsidR="00317BCA" w:rsidRDefault="00000000">
      <w:pPr>
        <w:pStyle w:val="Heading3"/>
      </w:pPr>
      <w:r>
        <w:t>Solution</w:t>
      </w:r>
    </w:p>
    <w:p w14:paraId="6D541D00" w14:textId="77777777" w:rsidR="00317BCA" w:rsidRDefault="00000000">
      <w:pPr>
        <w:spacing w:before="80" w:after="80"/>
      </w:pPr>
      <w:r>
        <w:t>This project implements a Zero Trust identity platform that addresses these challenges through:</w:t>
      </w:r>
    </w:p>
    <w:p w14:paraId="6D541D01" w14:textId="77777777" w:rsidR="00317BCA" w:rsidRDefault="00000000">
      <w:pPr>
        <w:pStyle w:val="ListParagraph"/>
        <w:numPr>
          <w:ilvl w:val="0"/>
          <w:numId w:val="2"/>
        </w:numPr>
        <w:spacing w:before="40" w:after="40"/>
      </w:pPr>
      <w:r>
        <w:t>automated identity lifecycle management</w:t>
      </w:r>
    </w:p>
    <w:p w14:paraId="6D541D02" w14:textId="77777777" w:rsidR="00317BCA" w:rsidRDefault="00000000">
      <w:pPr>
        <w:pStyle w:val="ListParagraph"/>
        <w:numPr>
          <w:ilvl w:val="0"/>
          <w:numId w:val="2"/>
        </w:numPr>
        <w:spacing w:before="40" w:after="40"/>
      </w:pPr>
      <w:r>
        <w:t>centralized identity provider</w:t>
      </w:r>
    </w:p>
    <w:p w14:paraId="6D541D03" w14:textId="77777777" w:rsidR="00317BCA" w:rsidRDefault="00000000">
      <w:pPr>
        <w:pStyle w:val="ListParagraph"/>
        <w:numPr>
          <w:ilvl w:val="0"/>
          <w:numId w:val="2"/>
        </w:numPr>
        <w:spacing w:before="40" w:after="40"/>
      </w:pPr>
      <w:r>
        <w:t>role-based access control</w:t>
      </w:r>
    </w:p>
    <w:p w14:paraId="6D541D04" w14:textId="77777777" w:rsidR="00317BCA" w:rsidRDefault="00000000">
      <w:pPr>
        <w:pStyle w:val="ListParagraph"/>
        <w:numPr>
          <w:ilvl w:val="0"/>
          <w:numId w:val="2"/>
        </w:numPr>
        <w:spacing w:before="40" w:after="40"/>
      </w:pPr>
      <w:proofErr w:type="gramStart"/>
      <w:r>
        <w:t>machine identity governance</w:t>
      </w:r>
      <w:proofErr w:type="gramEnd"/>
    </w:p>
    <w:p w14:paraId="6D541D05" w14:textId="77777777" w:rsidR="00317BCA" w:rsidRDefault="00000000">
      <w:pPr>
        <w:pStyle w:val="ListParagraph"/>
        <w:numPr>
          <w:ilvl w:val="0"/>
          <w:numId w:val="2"/>
        </w:numPr>
        <w:spacing w:before="40" w:after="40"/>
      </w:pPr>
      <w:r>
        <w:t>automated threat detection</w:t>
      </w:r>
    </w:p>
    <w:p w14:paraId="6D541D06" w14:textId="77777777" w:rsidR="00317BCA" w:rsidRDefault="00000000">
      <w:pPr>
        <w:pStyle w:val="ListParagraph"/>
        <w:numPr>
          <w:ilvl w:val="0"/>
          <w:numId w:val="2"/>
        </w:numPr>
        <w:spacing w:before="40" w:after="40"/>
      </w:pPr>
      <w:r>
        <w:t>cyber threat analysis and malware investigation</w:t>
      </w:r>
    </w:p>
    <w:p w14:paraId="6D541D07" w14:textId="77777777" w:rsidR="00317BCA" w:rsidRDefault="00000000">
      <w:pPr>
        <w:pStyle w:val="ListParagraph"/>
        <w:numPr>
          <w:ilvl w:val="0"/>
          <w:numId w:val="2"/>
        </w:numPr>
        <w:spacing w:before="40" w:after="40"/>
      </w:pPr>
      <w:r>
        <w:t>vulnerability assessment and asset discovery</w:t>
      </w:r>
    </w:p>
    <w:p w14:paraId="6D541D08" w14:textId="77777777" w:rsidR="00317BCA" w:rsidRDefault="00000000">
      <w:pPr>
        <w:pStyle w:val="ListParagraph"/>
        <w:numPr>
          <w:ilvl w:val="0"/>
          <w:numId w:val="2"/>
        </w:numPr>
        <w:spacing w:before="40" w:after="40"/>
      </w:pPr>
      <w:r>
        <w:t>threat intelligence platform (</w:t>
      </w:r>
      <w:proofErr w:type="spellStart"/>
      <w:r>
        <w:t>OpenCTI</w:t>
      </w:r>
      <w:proofErr w:type="spellEnd"/>
      <w:r>
        <w:t>)</w:t>
      </w:r>
    </w:p>
    <w:p w14:paraId="6D541D09" w14:textId="77777777" w:rsidR="00317BCA" w:rsidRDefault="00000000">
      <w:pPr>
        <w:pStyle w:val="ListParagraph"/>
        <w:numPr>
          <w:ilvl w:val="0"/>
          <w:numId w:val="2"/>
        </w:numPr>
        <w:spacing w:before="40" w:after="40"/>
      </w:pPr>
      <w:r>
        <w:t>risk management and incident response</w:t>
      </w:r>
    </w:p>
    <w:p w14:paraId="6D541D0A" w14:textId="77777777" w:rsidR="00317BCA" w:rsidRDefault="00317BCA">
      <w:pPr>
        <w:spacing w:before="80" w:after="80"/>
      </w:pPr>
    </w:p>
    <w:p w14:paraId="6D541D0B" w14:textId="77777777" w:rsidR="00317BCA" w:rsidRDefault="00000000">
      <w:pPr>
        <w:pStyle w:val="Heading1"/>
      </w:pPr>
      <w:r>
        <w:t>4. Goals and Objectives</w:t>
      </w:r>
    </w:p>
    <w:p w14:paraId="6D541D0C" w14:textId="77777777" w:rsidR="00317BCA" w:rsidRDefault="00000000">
      <w:pPr>
        <w:spacing w:before="80" w:after="80"/>
      </w:pPr>
      <w:r>
        <w:t xml:space="preserve">The primary objective of this project is to design and implement </w:t>
      </w:r>
      <w:proofErr w:type="gramStart"/>
      <w:r>
        <w:t>a modern</w:t>
      </w:r>
      <w:proofErr w:type="gramEnd"/>
      <w:r>
        <w:t xml:space="preserve"> IAM architecture capable of securely managing identities across multiple systems.</w:t>
      </w:r>
    </w:p>
    <w:p w14:paraId="6D541D0D" w14:textId="77777777" w:rsidR="00317BCA" w:rsidRDefault="00317BCA">
      <w:pPr>
        <w:spacing w:before="80" w:after="80"/>
      </w:pPr>
    </w:p>
    <w:p w14:paraId="6D541D0E" w14:textId="77777777" w:rsidR="00317BCA" w:rsidRDefault="00000000">
      <w:pPr>
        <w:pStyle w:val="Heading2"/>
      </w:pPr>
      <w:r>
        <w:t>Goal 1 — Implement Automated Identity Lifecycle Management</w:t>
      </w:r>
    </w:p>
    <w:p w14:paraId="6D541D0F" w14:textId="77777777" w:rsidR="00317BCA" w:rsidRDefault="00000000">
      <w:pPr>
        <w:spacing w:before="80" w:after="80"/>
      </w:pPr>
      <w:r>
        <w:t>The system must automate the entire identity lifecycle, including user provisioning, role assignment, and access revocation. This automation should respond to events such as employee onboarding, department changes, and employee termination.</w:t>
      </w:r>
    </w:p>
    <w:p w14:paraId="6D541D10" w14:textId="77777777" w:rsidR="00317BCA" w:rsidRDefault="00317BCA">
      <w:pPr>
        <w:spacing w:before="80" w:after="80"/>
      </w:pPr>
    </w:p>
    <w:p w14:paraId="6D541D11" w14:textId="77777777" w:rsidR="00317BCA" w:rsidRDefault="00000000">
      <w:pPr>
        <w:pStyle w:val="Heading2"/>
      </w:pPr>
      <w:r>
        <w:t>Goal 2 — Enforce Zero Trust Access Control</w:t>
      </w:r>
    </w:p>
    <w:p w14:paraId="6D541D12" w14:textId="77777777" w:rsidR="00317BCA" w:rsidRDefault="00000000">
      <w:pPr>
        <w:spacing w:before="80" w:after="80"/>
      </w:pPr>
      <w:r>
        <w:t xml:space="preserve">The system must implement Zero Trust security principles, ensuring that access decisions are based on identity verification, device trust, and contextual policies. The platform must support Single Sign-On, multi-factor authentication, </w:t>
      </w:r>
      <w:proofErr w:type="spellStart"/>
      <w:r>
        <w:t>passwordless</w:t>
      </w:r>
      <w:proofErr w:type="spellEnd"/>
      <w:r>
        <w:t xml:space="preserve"> authentication, and conditional access policies.</w:t>
      </w:r>
    </w:p>
    <w:p w14:paraId="6D541D13" w14:textId="77777777" w:rsidR="00317BCA" w:rsidRDefault="00317BCA">
      <w:pPr>
        <w:spacing w:before="80" w:after="80"/>
      </w:pPr>
    </w:p>
    <w:p w14:paraId="6D541D14" w14:textId="77777777" w:rsidR="00317BCA" w:rsidRDefault="00000000">
      <w:pPr>
        <w:pStyle w:val="Heading2"/>
      </w:pPr>
      <w:r>
        <w:t>Goal 3 — Secure Non-Human Identities</w:t>
      </w:r>
    </w:p>
    <w:p w14:paraId="6D541D15" w14:textId="77777777" w:rsidR="00317BCA" w:rsidRDefault="00000000">
      <w:pPr>
        <w:spacing w:before="80" w:after="80"/>
      </w:pPr>
      <w:r>
        <w:t>The system must implement governance for machine identities by securing service credentials and automating secret management, including secure storage, automatic credential rotation, and dynamic secret generation.</w:t>
      </w:r>
    </w:p>
    <w:p w14:paraId="6D541D16" w14:textId="77777777" w:rsidR="00317BCA" w:rsidRDefault="00317BCA">
      <w:pPr>
        <w:spacing w:before="80" w:after="80"/>
      </w:pPr>
    </w:p>
    <w:p w14:paraId="6D541D17" w14:textId="77777777" w:rsidR="00317BCA" w:rsidRDefault="00000000">
      <w:pPr>
        <w:pStyle w:val="Heading2"/>
      </w:pPr>
      <w:r>
        <w:lastRenderedPageBreak/>
        <w:t>Goal 4 — Implement Identity Threat Detection and Response</w:t>
      </w:r>
    </w:p>
    <w:p w14:paraId="6D541D18" w14:textId="77777777" w:rsidR="00317BCA" w:rsidRDefault="00000000">
      <w:pPr>
        <w:spacing w:before="80" w:after="80"/>
      </w:pPr>
      <w:r>
        <w:t>The system must monitor identity activity and detect potential security threats such as suspicious login behavior, privilege escalation, and brute force login attempts. The platform must also support automated response mechanisms such as disabling compromised accounts.</w:t>
      </w:r>
    </w:p>
    <w:p w14:paraId="6D541D19" w14:textId="77777777" w:rsidR="00317BCA" w:rsidRDefault="00317BCA">
      <w:pPr>
        <w:spacing w:before="80" w:after="80"/>
      </w:pPr>
    </w:p>
    <w:p w14:paraId="6D541D1A" w14:textId="77777777" w:rsidR="00317BCA" w:rsidRDefault="00000000">
      <w:pPr>
        <w:pStyle w:val="Heading2"/>
      </w:pPr>
      <w:r>
        <w:t>Goal 5 — Cyber Threat Analysis &amp; Security Foundations (New in v1.1)</w:t>
      </w:r>
    </w:p>
    <w:p w14:paraId="6D541D1B" w14:textId="77777777" w:rsidR="00317BCA" w:rsidRDefault="00000000">
      <w:pPr>
        <w:spacing w:before="80" w:after="80"/>
      </w:pPr>
      <w:r>
        <w:t>The platform must demonstrate practical cyber threat analysis capabilities integrated into the EISP environment. This includes:</w:t>
      </w:r>
    </w:p>
    <w:p w14:paraId="6D541D1C" w14:textId="77777777" w:rsidR="00317BCA" w:rsidRDefault="00000000">
      <w:pPr>
        <w:pStyle w:val="ListParagraph"/>
        <w:numPr>
          <w:ilvl w:val="0"/>
          <w:numId w:val="2"/>
        </w:numPr>
        <w:spacing w:before="40" w:after="40"/>
      </w:pPr>
      <w:r>
        <w:t xml:space="preserve">Malware sample analysis using </w:t>
      </w:r>
      <w:proofErr w:type="spellStart"/>
      <w:r>
        <w:t>VirusTotal</w:t>
      </w:r>
      <w:proofErr w:type="spellEnd"/>
      <w:r>
        <w:t xml:space="preserve"> and </w:t>
      </w:r>
      <w:proofErr w:type="spellStart"/>
      <w:r>
        <w:t>Any.Run</w:t>
      </w:r>
      <w:proofErr w:type="spellEnd"/>
      <w:r>
        <w:t>/Hybrid Analysis</w:t>
      </w:r>
    </w:p>
    <w:p w14:paraId="6D541D1D" w14:textId="77777777" w:rsidR="00317BCA" w:rsidRDefault="00000000">
      <w:pPr>
        <w:pStyle w:val="ListParagraph"/>
        <w:numPr>
          <w:ilvl w:val="0"/>
          <w:numId w:val="2"/>
        </w:numPr>
        <w:spacing w:before="40" w:after="40"/>
      </w:pPr>
      <w:r>
        <w:t>Phishing simulation using Social Engineering Toolkit (SET) to model credential theft vectors</w:t>
      </w:r>
    </w:p>
    <w:p w14:paraId="6D541D1E" w14:textId="77777777" w:rsidR="00317BCA" w:rsidRDefault="00000000">
      <w:pPr>
        <w:pStyle w:val="ListParagraph"/>
        <w:numPr>
          <w:ilvl w:val="0"/>
          <w:numId w:val="2"/>
        </w:numPr>
        <w:spacing w:before="40" w:after="40"/>
      </w:pPr>
      <w:r>
        <w:t>APT campaign mapping to MITRE ATT&amp;CK framework to contextualize identity-targeted threats</w:t>
      </w:r>
    </w:p>
    <w:p w14:paraId="6D541D1F" w14:textId="77777777" w:rsidR="00317BCA" w:rsidRDefault="00000000">
      <w:pPr>
        <w:pStyle w:val="ListParagraph"/>
        <w:numPr>
          <w:ilvl w:val="0"/>
          <w:numId w:val="2"/>
        </w:numPr>
        <w:spacing w:before="40" w:after="40"/>
      </w:pPr>
      <w:r>
        <w:t>Vulnerability assessment using Nmap and OpenVAS against the EISP lab environment</w:t>
      </w:r>
    </w:p>
    <w:p w14:paraId="6D541D20" w14:textId="77777777" w:rsidR="00317BCA" w:rsidRDefault="00000000">
      <w:pPr>
        <w:pStyle w:val="ListParagraph"/>
        <w:numPr>
          <w:ilvl w:val="0"/>
          <w:numId w:val="2"/>
        </w:numPr>
        <w:spacing w:before="40" w:after="40"/>
      </w:pPr>
      <w:r>
        <w:t xml:space="preserve">Threat intelligence implementation using </w:t>
      </w:r>
      <w:proofErr w:type="spellStart"/>
      <w:r>
        <w:t>OpenCTI</w:t>
      </w:r>
      <w:proofErr w:type="spellEnd"/>
      <w:r>
        <w:t xml:space="preserve"> with connector integration</w:t>
      </w:r>
    </w:p>
    <w:p w14:paraId="6D541D21" w14:textId="77777777" w:rsidR="00317BCA" w:rsidRDefault="00000000">
      <w:pPr>
        <w:pStyle w:val="ListParagraph"/>
        <w:numPr>
          <w:ilvl w:val="0"/>
          <w:numId w:val="2"/>
        </w:numPr>
        <w:spacing w:before="40" w:after="40"/>
      </w:pPr>
      <w:r>
        <w:t>Risk management from scan findings with documented mitigation procedures</w:t>
      </w:r>
    </w:p>
    <w:p w14:paraId="6D541D22" w14:textId="77777777" w:rsidR="00317BCA" w:rsidRDefault="00000000">
      <w:pPr>
        <w:pStyle w:val="ListParagraph"/>
        <w:numPr>
          <w:ilvl w:val="0"/>
          <w:numId w:val="2"/>
        </w:numPr>
        <w:spacing w:before="40" w:after="40"/>
      </w:pPr>
      <w:r>
        <w:t>Security monitoring with detection rules and alert prioritization</w:t>
      </w:r>
    </w:p>
    <w:p w14:paraId="6D541D23" w14:textId="77777777" w:rsidR="00317BCA" w:rsidRDefault="00000000">
      <w:pPr>
        <w:pStyle w:val="ListParagraph"/>
        <w:numPr>
          <w:ilvl w:val="0"/>
          <w:numId w:val="2"/>
        </w:numPr>
        <w:spacing w:before="40" w:after="40"/>
      </w:pPr>
      <w:r>
        <w:t>Incident response scenario covering credential theft and account compromise</w:t>
      </w:r>
    </w:p>
    <w:p w14:paraId="6D541D24" w14:textId="77777777" w:rsidR="00317BCA" w:rsidRDefault="00317BCA">
      <w:pPr>
        <w:spacing w:before="80" w:after="80"/>
      </w:pPr>
    </w:p>
    <w:p w14:paraId="6D541D25" w14:textId="77777777" w:rsidR="00317BCA" w:rsidRDefault="00000000">
      <w:pPr>
        <w:pStyle w:val="Heading1"/>
      </w:pPr>
      <w:r>
        <w:t>5. Key Features / Functions</w:t>
      </w:r>
    </w:p>
    <w:p w14:paraId="6D541D26" w14:textId="77777777" w:rsidR="00317BCA" w:rsidRDefault="00000000">
      <w:pPr>
        <w:spacing w:before="80" w:after="80"/>
      </w:pPr>
      <w:r>
        <w:t>The Enterprise Identity Security Platform will include the following major features.</w:t>
      </w:r>
    </w:p>
    <w:p w14:paraId="6D541D27" w14:textId="77777777" w:rsidR="00317BCA" w:rsidRDefault="00317BCA">
      <w:pPr>
        <w:spacing w:before="80" w:after="80"/>
      </w:pPr>
    </w:p>
    <w:p w14:paraId="6D541D28" w14:textId="77777777" w:rsidR="00317BCA" w:rsidRDefault="00000000">
      <w:pPr>
        <w:pStyle w:val="Heading2"/>
      </w:pPr>
      <w:r>
        <w:t>Feature 1 — Identity Provider Integration</w:t>
      </w:r>
    </w:p>
    <w:p w14:paraId="6D541D29" w14:textId="77777777" w:rsidR="00317BCA" w:rsidRDefault="00000000">
      <w:pPr>
        <w:spacing w:before="80" w:after="80"/>
      </w:pPr>
      <w:r>
        <w:t>The platform will integrate with a centralized identity provider such as Microsoft Entra ID or Okta, serving as the primary authentication system for all users and applications.</w:t>
      </w:r>
    </w:p>
    <w:p w14:paraId="6D541D2A" w14:textId="77777777" w:rsidR="00317BCA" w:rsidRDefault="00317BCA">
      <w:pPr>
        <w:spacing w:before="80" w:after="80"/>
      </w:pPr>
    </w:p>
    <w:p w14:paraId="6D541D2B" w14:textId="77777777" w:rsidR="00317BCA" w:rsidRDefault="00000000">
      <w:pPr>
        <w:pStyle w:val="Heading2"/>
      </w:pPr>
      <w:r>
        <w:t>Feature 2 — Single Sign-On (SSO)</w:t>
      </w:r>
    </w:p>
    <w:p w14:paraId="6D541D2C" w14:textId="77777777" w:rsidR="00317BCA" w:rsidRDefault="00000000">
      <w:pPr>
        <w:spacing w:before="80" w:after="80"/>
      </w:pPr>
      <w:r>
        <w:t>Users will authenticate once and gain access to multiple connected systems without re-entering credentials. Supported authentication protocols include SAML, OAuth 2.0, and OpenID Connect.</w:t>
      </w:r>
    </w:p>
    <w:p w14:paraId="6D541D2D" w14:textId="77777777" w:rsidR="00317BCA" w:rsidRDefault="00317BCA">
      <w:pPr>
        <w:spacing w:before="80" w:after="80"/>
      </w:pPr>
    </w:p>
    <w:p w14:paraId="6D541D2E" w14:textId="77777777" w:rsidR="00317BCA" w:rsidRDefault="00000000">
      <w:pPr>
        <w:pStyle w:val="Heading2"/>
      </w:pPr>
      <w:r>
        <w:t>Feature 3 — Role-Based Access Control (RBAC)</w:t>
      </w:r>
    </w:p>
    <w:p w14:paraId="6D541D2F" w14:textId="77777777" w:rsidR="00317BCA" w:rsidRDefault="00000000">
      <w:pPr>
        <w:spacing w:before="80" w:after="80"/>
      </w:pPr>
      <w:r>
        <w:t>Users will be assigned access permissions based on their job roles. Example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7BCA" w14:paraId="6D541D3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D30" w14:textId="77777777" w:rsidR="00317BCA" w:rsidRDefault="00000000">
            <w:pPr>
              <w:spacing w:before="40" w:after="40"/>
            </w:pPr>
            <w:r>
              <w:rPr>
                <w:b/>
                <w:bCs/>
                <w:color w:val="FFFFFF"/>
                <w:sz w:val="20"/>
                <w:szCs w:val="20"/>
              </w:rPr>
              <w:t>Role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D31" w14:textId="77777777" w:rsidR="00317BCA" w:rsidRDefault="00000000">
            <w:pPr>
              <w:spacing w:before="40" w:after="40"/>
            </w:pPr>
            <w:r>
              <w:rPr>
                <w:b/>
                <w:bCs/>
                <w:color w:val="FFFFFF"/>
                <w:sz w:val="20"/>
                <w:szCs w:val="20"/>
              </w:rPr>
              <w:t>Access</w:t>
            </w:r>
          </w:p>
        </w:tc>
      </w:tr>
      <w:tr w:rsidR="00317BCA" w14:paraId="6D541D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33" w14:textId="77777777" w:rsidR="00317BCA" w:rsidRDefault="00000000">
            <w:pPr>
              <w:spacing w:before="40" w:after="40"/>
            </w:pPr>
            <w:r>
              <w:rPr>
                <w:color w:val="000000"/>
                <w:sz w:val="20"/>
                <w:szCs w:val="20"/>
              </w:rPr>
              <w:t>Developer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34" w14:textId="77777777" w:rsidR="00317BCA" w:rsidRDefault="00000000">
            <w:pPr>
              <w:spacing w:before="40" w:after="40"/>
            </w:pPr>
            <w:r>
              <w:rPr>
                <w:color w:val="000000"/>
                <w:sz w:val="20"/>
                <w:szCs w:val="20"/>
              </w:rPr>
              <w:t>EC2 and S3 access</w:t>
            </w:r>
          </w:p>
        </w:tc>
      </w:tr>
      <w:tr w:rsidR="00317BCA" w14:paraId="6D541D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36" w14:textId="77777777" w:rsidR="00317BCA" w:rsidRDefault="00000000">
            <w:pPr>
              <w:spacing w:before="40" w:after="40"/>
            </w:pPr>
            <w:r>
              <w:rPr>
                <w:color w:val="000000"/>
                <w:sz w:val="20"/>
                <w:szCs w:val="20"/>
              </w:rPr>
              <w:lastRenderedPageBreak/>
              <w:t>Data Analyst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37" w14:textId="77777777" w:rsidR="00317BCA" w:rsidRDefault="00000000">
            <w:pPr>
              <w:spacing w:before="40" w:after="40"/>
            </w:pPr>
            <w:r>
              <w:rPr>
                <w:color w:val="000000"/>
                <w:sz w:val="20"/>
                <w:szCs w:val="20"/>
              </w:rPr>
              <w:t>Read access to analytics systems</w:t>
            </w:r>
          </w:p>
        </w:tc>
      </w:tr>
      <w:tr w:rsidR="00317BCA" w14:paraId="6D541D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39" w14:textId="77777777" w:rsidR="00317BCA" w:rsidRDefault="00000000">
            <w:pPr>
              <w:spacing w:before="40" w:after="40"/>
            </w:pPr>
            <w:r>
              <w:rPr>
                <w:color w:val="000000"/>
                <w:sz w:val="20"/>
                <w:szCs w:val="20"/>
              </w:rPr>
              <w:t>Security Admin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3A" w14:textId="77777777" w:rsidR="00317BCA" w:rsidRDefault="00000000">
            <w:pPr>
              <w:spacing w:before="40" w:after="40"/>
            </w:pPr>
            <w:r>
              <w:rPr>
                <w:color w:val="000000"/>
                <w:sz w:val="20"/>
                <w:szCs w:val="20"/>
              </w:rPr>
              <w:t>IAM management permissions</w:t>
            </w:r>
          </w:p>
        </w:tc>
      </w:tr>
    </w:tbl>
    <w:p w14:paraId="6D541D3C" w14:textId="77777777" w:rsidR="00317BCA" w:rsidRDefault="00317BCA">
      <w:pPr>
        <w:spacing w:before="80" w:after="80"/>
      </w:pPr>
    </w:p>
    <w:p w14:paraId="6D541D3D" w14:textId="77777777" w:rsidR="00317BCA" w:rsidRDefault="00000000">
      <w:pPr>
        <w:pStyle w:val="Heading2"/>
      </w:pPr>
      <w:r>
        <w:t xml:space="preserve">Feature 4 — </w:t>
      </w:r>
      <w:proofErr w:type="spellStart"/>
      <w:r>
        <w:t>Passwordless</w:t>
      </w:r>
      <w:proofErr w:type="spellEnd"/>
      <w:r>
        <w:t xml:space="preserve"> Authentication</w:t>
      </w:r>
    </w:p>
    <w:p w14:paraId="6D541D3E" w14:textId="77777777" w:rsidR="00317BCA" w:rsidRDefault="00000000">
      <w:pPr>
        <w:spacing w:before="80" w:after="80"/>
      </w:pPr>
      <w:r>
        <w:t xml:space="preserve">The system will support </w:t>
      </w:r>
      <w:proofErr w:type="spellStart"/>
      <w:r>
        <w:t>passwordless</w:t>
      </w:r>
      <w:proofErr w:type="spellEnd"/>
      <w:r>
        <w:t xml:space="preserve"> authentication methods such as FIDO2 security keys, biometric authentication, and passkeys. Optional hardware authentication using YubiKey.</w:t>
      </w:r>
    </w:p>
    <w:p w14:paraId="6D541D3F" w14:textId="77777777" w:rsidR="00317BCA" w:rsidRDefault="00317BCA">
      <w:pPr>
        <w:spacing w:before="80" w:after="80"/>
      </w:pPr>
    </w:p>
    <w:p w14:paraId="6D541D40" w14:textId="77777777" w:rsidR="00317BCA" w:rsidRDefault="00000000">
      <w:pPr>
        <w:pStyle w:val="Heading2"/>
      </w:pPr>
      <w:r>
        <w:t>Feature 5 — Automated Identity Lifecycle Management</w:t>
      </w:r>
    </w:p>
    <w:p w14:paraId="6D541D41" w14:textId="77777777" w:rsidR="00317BCA" w:rsidRDefault="00000000">
      <w:pPr>
        <w:spacing w:before="80" w:after="80"/>
      </w:pPr>
      <w:r>
        <w:t>User accounts will be automatically created, updated, or disabled based on changes in HR data. Supported scenarios: Joiner (new employee onboarding), Mover (department change), Leaver (employee termination).</w:t>
      </w:r>
    </w:p>
    <w:p w14:paraId="6D541D42" w14:textId="77777777" w:rsidR="00317BCA" w:rsidRDefault="00317BCA">
      <w:pPr>
        <w:spacing w:before="80" w:after="80"/>
      </w:pPr>
    </w:p>
    <w:p w14:paraId="6D541D43" w14:textId="77777777" w:rsidR="00317BCA" w:rsidRDefault="00000000">
      <w:pPr>
        <w:pStyle w:val="Heading2"/>
      </w:pPr>
      <w:r>
        <w:t>Feature 6 — Non-Human Identity Governance</w:t>
      </w:r>
    </w:p>
    <w:p w14:paraId="6D541D44" w14:textId="77777777" w:rsidR="00317BCA" w:rsidRDefault="00000000">
      <w:pPr>
        <w:spacing w:before="80" w:after="80"/>
      </w:pPr>
      <w:r>
        <w:t xml:space="preserve">Machine identities such as API tokens and service credentials will be managed securely using </w:t>
      </w:r>
      <w:proofErr w:type="spellStart"/>
      <w:r>
        <w:t>HashiCorp</w:t>
      </w:r>
      <w:proofErr w:type="spellEnd"/>
      <w:r>
        <w:t xml:space="preserve"> Vault. Vault provides secret storage, credential rotation, and dynamic credential generation.</w:t>
      </w:r>
    </w:p>
    <w:p w14:paraId="6D541D45" w14:textId="77777777" w:rsidR="00317BCA" w:rsidRDefault="00317BCA">
      <w:pPr>
        <w:spacing w:before="80" w:after="80"/>
      </w:pPr>
    </w:p>
    <w:p w14:paraId="6D541D46" w14:textId="77777777" w:rsidR="00317BCA" w:rsidRDefault="00000000">
      <w:pPr>
        <w:pStyle w:val="Heading2"/>
      </w:pPr>
      <w:r>
        <w:t>Feature 7 — Identity Threat Detection</w:t>
      </w:r>
    </w:p>
    <w:p w14:paraId="6D541D47" w14:textId="77777777" w:rsidR="00317BCA" w:rsidRDefault="00000000">
      <w:pPr>
        <w:spacing w:before="80" w:after="80"/>
      </w:pPr>
      <w:r>
        <w:t>The platform will monitor identity logs and detect suspicious activity using security analytics tools such as Microsoft Defender for Identity and CrowdStrike Falcon.</w:t>
      </w:r>
    </w:p>
    <w:p w14:paraId="6D541D48" w14:textId="77777777" w:rsidR="00317BCA" w:rsidRDefault="00317BCA">
      <w:pPr>
        <w:spacing w:before="80" w:after="80"/>
      </w:pPr>
    </w:p>
    <w:p w14:paraId="6D541D49" w14:textId="77777777" w:rsidR="00317BCA" w:rsidRDefault="00000000">
      <w:pPr>
        <w:pStyle w:val="Heading2"/>
      </w:pPr>
      <w:r>
        <w:t>Feature 8 — Infrastructure as Code</w:t>
      </w:r>
    </w:p>
    <w:p w14:paraId="6D541D4A" w14:textId="77777777" w:rsidR="00317BCA" w:rsidRDefault="00000000">
      <w:pPr>
        <w:spacing w:before="80" w:after="80"/>
      </w:pPr>
      <w:r>
        <w:t>Identity infrastructure will be deployed using Terraform, allowing the IAM environment to be version controlled, automated, and reproducible.</w:t>
      </w:r>
    </w:p>
    <w:p w14:paraId="6D541D4B" w14:textId="77777777" w:rsidR="00317BCA" w:rsidRDefault="00317BCA">
      <w:pPr>
        <w:spacing w:before="80" w:after="80"/>
      </w:pPr>
    </w:p>
    <w:p w14:paraId="6D541D4C" w14:textId="77777777" w:rsidR="00317BCA" w:rsidRDefault="00000000">
      <w:pPr>
        <w:pStyle w:val="Heading2"/>
      </w:pPr>
      <w:r>
        <w:t>Feature 9 — Cyber Threat Analysis Module (New in v1.1)</w:t>
      </w:r>
    </w:p>
    <w:p w14:paraId="6D541D4D" w14:textId="77777777" w:rsidR="00317BCA" w:rsidRDefault="00000000">
      <w:pPr>
        <w:spacing w:before="80" w:after="80"/>
      </w:pPr>
      <w:r>
        <w:t>A dedicated threat analysis and security foundations module, executed within Phase 1, provides hands-on practical security analysis capabilities:</w:t>
      </w:r>
    </w:p>
    <w:p w14:paraId="6D541D4E" w14:textId="77777777" w:rsidR="00317BCA" w:rsidRDefault="00317BCA">
      <w:pPr>
        <w:spacing w:before="80" w:after="80"/>
      </w:pPr>
    </w:p>
    <w:p w14:paraId="6D541D4F" w14:textId="77777777" w:rsidR="00317BCA" w:rsidRDefault="00000000">
      <w:pPr>
        <w:pStyle w:val="Heading3"/>
      </w:pPr>
      <w:r>
        <w:t>9A — Malware Analysis</w:t>
      </w:r>
    </w:p>
    <w:p w14:paraId="6D541D50" w14:textId="77777777" w:rsidR="00317BCA" w:rsidRDefault="00000000">
      <w:pPr>
        <w:spacing w:before="80" w:after="80"/>
      </w:pPr>
      <w:r>
        <w:lastRenderedPageBreak/>
        <w:t xml:space="preserve">Static and dynamic malware sample analysis using </w:t>
      </w:r>
      <w:proofErr w:type="spellStart"/>
      <w:r>
        <w:t>VirusTotal</w:t>
      </w:r>
      <w:proofErr w:type="spellEnd"/>
      <w:r>
        <w:t xml:space="preserve"> and </w:t>
      </w:r>
      <w:proofErr w:type="spellStart"/>
      <w:r>
        <w:t>Any.Run</w:t>
      </w:r>
      <w:proofErr w:type="spellEnd"/>
      <w:r>
        <w:t>/Hybrid Analysis, documenting detection results, behavioral indicators of compromise (</w:t>
      </w:r>
      <w:proofErr w:type="spellStart"/>
      <w:r>
        <w:t>IoCs</w:t>
      </w:r>
      <w:proofErr w:type="spellEnd"/>
      <w:r>
        <w:t>), and potential EISP impact.</w:t>
      </w:r>
    </w:p>
    <w:p w14:paraId="6D541D51" w14:textId="77777777" w:rsidR="00317BCA" w:rsidRDefault="00317BCA">
      <w:pPr>
        <w:spacing w:before="80" w:after="80"/>
      </w:pPr>
    </w:p>
    <w:p w14:paraId="6D541D52" w14:textId="77777777" w:rsidR="00317BCA" w:rsidRDefault="00000000">
      <w:pPr>
        <w:pStyle w:val="Heading3"/>
      </w:pPr>
      <w:r>
        <w:t>9B — Phishing Simulation</w:t>
      </w:r>
    </w:p>
    <w:p w14:paraId="6D541D53" w14:textId="77777777" w:rsidR="00317BCA" w:rsidRDefault="00000000">
      <w:pPr>
        <w:spacing w:before="80" w:after="80"/>
      </w:pPr>
      <w:r>
        <w:t>Creation of a phishing template using Social Engineering Toolkit (SET) on Parrot OS/Kali Linux to model credential theft attack vectors relevant to the EISP environment.</w:t>
      </w:r>
    </w:p>
    <w:p w14:paraId="6D541D54" w14:textId="77777777" w:rsidR="00317BCA" w:rsidRDefault="00317BCA">
      <w:pPr>
        <w:spacing w:before="80" w:after="80"/>
      </w:pPr>
    </w:p>
    <w:p w14:paraId="6D541D55" w14:textId="77777777" w:rsidR="00317BCA" w:rsidRDefault="00000000">
      <w:pPr>
        <w:pStyle w:val="Heading3"/>
      </w:pPr>
      <w:r>
        <w:t>9C — APT Campaign Mapping</w:t>
      </w:r>
    </w:p>
    <w:p w14:paraId="6D541D56" w14:textId="77777777" w:rsidR="00317BCA" w:rsidRDefault="00000000">
      <w:pPr>
        <w:spacing w:before="80" w:after="80"/>
      </w:pPr>
      <w:r>
        <w:t>Mapping of one real Advanced Persistent Threat (APT) campaign to the MITRE ATT&amp;CK framework, identifying identity-relevant techniques such as credential access, lateral movement, and privilege escalation.</w:t>
      </w:r>
    </w:p>
    <w:p w14:paraId="6D541D57" w14:textId="77777777" w:rsidR="00317BCA" w:rsidRDefault="00317BCA">
      <w:pPr>
        <w:spacing w:before="80" w:after="80"/>
      </w:pPr>
    </w:p>
    <w:p w14:paraId="6D541D58" w14:textId="77777777" w:rsidR="00317BCA" w:rsidRDefault="00000000">
      <w:pPr>
        <w:pStyle w:val="Heading3"/>
      </w:pPr>
      <w:r>
        <w:t>9D — Vulnerability Assessment</w:t>
      </w:r>
    </w:p>
    <w:p w14:paraId="6D541D59" w14:textId="77777777" w:rsidR="00317BCA" w:rsidRDefault="00000000">
      <w:pPr>
        <w:spacing w:before="80" w:after="80"/>
      </w:pPr>
      <w:r>
        <w:t>Vulnerability scanning using Nmap or OpenVAS against the EISP lab environment, with CVSS-based classification. Includes asset discovery scan to enumerate live systems, services, and critical assets, with a basic network map.</w:t>
      </w:r>
    </w:p>
    <w:p w14:paraId="6D541D5A" w14:textId="77777777" w:rsidR="00317BCA" w:rsidRDefault="00317BCA">
      <w:pPr>
        <w:spacing w:before="80" w:after="80"/>
      </w:pPr>
    </w:p>
    <w:p w14:paraId="6D541D5B" w14:textId="77777777" w:rsidR="00317BCA" w:rsidRDefault="00000000">
      <w:pPr>
        <w:pStyle w:val="Heading3"/>
      </w:pPr>
      <w:r>
        <w:t>9E — Threat Intelligence Platform</w:t>
      </w:r>
    </w:p>
    <w:p w14:paraId="6D541D5C" w14:textId="77777777" w:rsidR="00317BCA" w:rsidRDefault="00000000">
      <w:pPr>
        <w:spacing w:before="80" w:after="80"/>
      </w:pPr>
      <w:r>
        <w:t xml:space="preserve">Deployment of </w:t>
      </w:r>
      <w:proofErr w:type="spellStart"/>
      <w:r>
        <w:t>OpenCTI</w:t>
      </w:r>
      <w:proofErr w:type="spellEnd"/>
      <w:r>
        <w:t xml:space="preserve"> via Docker or system installation. Configuration of at least 2 connectors (e.g., MITRE ATT&amp;CK, AlienVault OTX). Analysis of 2 Indicators of Compromise (</w:t>
      </w:r>
      <w:proofErr w:type="spellStart"/>
      <w:r>
        <w:t>IoCs</w:t>
      </w:r>
      <w:proofErr w:type="spellEnd"/>
      <w:r>
        <w:t>) with detection methods documented.</w:t>
      </w:r>
    </w:p>
    <w:p w14:paraId="6D541D5D" w14:textId="77777777" w:rsidR="00317BCA" w:rsidRDefault="00317BCA">
      <w:pPr>
        <w:spacing w:before="80" w:after="80"/>
      </w:pPr>
    </w:p>
    <w:p w14:paraId="6D541D5E" w14:textId="77777777" w:rsidR="00317BCA" w:rsidRDefault="00000000">
      <w:pPr>
        <w:pStyle w:val="Heading3"/>
      </w:pPr>
      <w:r>
        <w:t>9F — Risk Management</w:t>
      </w:r>
    </w:p>
    <w:p w14:paraId="6D541D5F" w14:textId="77777777" w:rsidR="00317BCA" w:rsidRDefault="00000000">
      <w:pPr>
        <w:spacing w:before="80" w:after="80"/>
      </w:pPr>
      <w:r>
        <w:t>Identification of 2 critical risks from vulnerability scan results, with treatment recommendations and mitigation steps. Creation of a risk monitoring procedure to track identified risks over time.</w:t>
      </w:r>
    </w:p>
    <w:p w14:paraId="6D541D60" w14:textId="77777777" w:rsidR="00317BCA" w:rsidRDefault="00317BCA">
      <w:pPr>
        <w:spacing w:before="80" w:after="80"/>
      </w:pPr>
    </w:p>
    <w:p w14:paraId="6D541D61" w14:textId="77777777" w:rsidR="00317BCA" w:rsidRDefault="00000000">
      <w:pPr>
        <w:pStyle w:val="Heading3"/>
      </w:pPr>
      <w:r>
        <w:t>9G — Security Monitoring &amp; Incident Response</w:t>
      </w:r>
    </w:p>
    <w:p w14:paraId="6D541D62" w14:textId="77777777" w:rsidR="00317BCA" w:rsidRDefault="00000000">
      <w:pPr>
        <w:spacing w:before="80" w:after="80"/>
      </w:pPr>
      <w:r>
        <w:t>Setup of basic security monitoring with 1 use case (e.g., failed MFA spike detection), including detection rules and alert prioritization. Documentation of 1 incident response scenario covering credential theft and account compromise, including incident classification, response steps, and lessons learned.</w:t>
      </w:r>
    </w:p>
    <w:p w14:paraId="6D541D63" w14:textId="77777777" w:rsidR="00317BCA" w:rsidRDefault="00317BCA">
      <w:pPr>
        <w:spacing w:before="80" w:after="80"/>
      </w:pPr>
    </w:p>
    <w:p w14:paraId="6D541D64" w14:textId="77777777" w:rsidR="00317BCA" w:rsidRDefault="00000000">
      <w:pPr>
        <w:pStyle w:val="Heading1"/>
      </w:pPr>
      <w:r>
        <w:t>6. Tech Stack and Tools</w:t>
      </w:r>
    </w:p>
    <w:p w14:paraId="6D541D65" w14:textId="77777777" w:rsidR="00317BCA" w:rsidRDefault="00000000">
      <w:pPr>
        <w:spacing w:before="80" w:after="80"/>
      </w:pPr>
      <w:r>
        <w:t>The following technologies will be used to implement the system.</w:t>
      </w:r>
    </w:p>
    <w:p w14:paraId="6D541D66" w14:textId="77777777" w:rsidR="00317BCA" w:rsidRDefault="00317BCA">
      <w:pPr>
        <w:spacing w:before="80" w:after="80"/>
      </w:pPr>
    </w:p>
    <w:p w14:paraId="6D541D67" w14:textId="77777777" w:rsidR="00317BCA" w:rsidRDefault="00000000">
      <w:pPr>
        <w:pStyle w:val="Heading2"/>
      </w:pPr>
      <w:r>
        <w:lastRenderedPageBreak/>
        <w:t>Programming Language</w:t>
      </w:r>
    </w:p>
    <w:p w14:paraId="6D541D68" w14:textId="77777777" w:rsidR="00317BCA" w:rsidRDefault="00000000">
      <w:pPr>
        <w:spacing w:before="80" w:after="80"/>
      </w:pPr>
      <w:r>
        <w:t>Python — used for automation scripts, API integration, and security monitoring.</w:t>
      </w:r>
    </w:p>
    <w:p w14:paraId="6D541D69" w14:textId="77777777" w:rsidR="00317BCA" w:rsidRDefault="00317BCA">
      <w:pPr>
        <w:spacing w:before="80" w:after="80"/>
      </w:pPr>
    </w:p>
    <w:p w14:paraId="6D541D6A" w14:textId="77777777" w:rsidR="00317BCA" w:rsidRDefault="00000000">
      <w:pPr>
        <w:pStyle w:val="Heading2"/>
      </w:pPr>
      <w:r>
        <w:t>Cloud Platform</w:t>
      </w:r>
    </w:p>
    <w:p w14:paraId="6D541D6B" w14:textId="77777777" w:rsidR="00317BCA" w:rsidRDefault="00000000">
      <w:pPr>
        <w:spacing w:before="80" w:after="80"/>
      </w:pPr>
      <w:r>
        <w:t>Amazon Web Services — used for cloud infrastructure, IAM policies, and logging.</w:t>
      </w:r>
    </w:p>
    <w:p w14:paraId="6D541D6C" w14:textId="77777777" w:rsidR="00317BCA" w:rsidRDefault="00317BCA">
      <w:pPr>
        <w:spacing w:before="80" w:after="80"/>
      </w:pPr>
    </w:p>
    <w:p w14:paraId="6D541D6D" w14:textId="77777777" w:rsidR="00317BCA" w:rsidRDefault="00000000">
      <w:pPr>
        <w:pStyle w:val="Heading2"/>
      </w:pPr>
      <w:r>
        <w:t>Identity Platform</w:t>
      </w:r>
    </w:p>
    <w:p w14:paraId="6D541D6E" w14:textId="77777777" w:rsidR="00317BCA" w:rsidRDefault="00000000">
      <w:pPr>
        <w:spacing w:before="80" w:after="80"/>
      </w:pPr>
      <w:r>
        <w:t>Microsoft Entra ID or Okta.</w:t>
      </w:r>
    </w:p>
    <w:p w14:paraId="6D541D6F" w14:textId="77777777" w:rsidR="00317BCA" w:rsidRDefault="00317BCA">
      <w:pPr>
        <w:spacing w:before="80" w:after="80"/>
      </w:pPr>
    </w:p>
    <w:p w14:paraId="6D541D70" w14:textId="77777777" w:rsidR="00317BCA" w:rsidRDefault="00000000">
      <w:pPr>
        <w:pStyle w:val="Heading2"/>
      </w:pPr>
      <w:r>
        <w:t>Infrastructure Automation</w:t>
      </w:r>
    </w:p>
    <w:p w14:paraId="6D541D71" w14:textId="77777777" w:rsidR="00317BCA" w:rsidRDefault="00000000">
      <w:pPr>
        <w:spacing w:before="80" w:after="80"/>
      </w:pPr>
      <w:r>
        <w:t>Terraform.</w:t>
      </w:r>
    </w:p>
    <w:p w14:paraId="6D541D72" w14:textId="77777777" w:rsidR="00317BCA" w:rsidRDefault="00317BCA">
      <w:pPr>
        <w:spacing w:before="80" w:after="80"/>
      </w:pPr>
    </w:p>
    <w:p w14:paraId="6D541D73" w14:textId="77777777" w:rsidR="00317BCA" w:rsidRDefault="00000000">
      <w:pPr>
        <w:pStyle w:val="Heading2"/>
      </w:pPr>
      <w:r>
        <w:t>Secrets Management</w:t>
      </w:r>
    </w:p>
    <w:p w14:paraId="6D541D74" w14:textId="77777777" w:rsidR="00317BCA" w:rsidRDefault="00000000">
      <w:pPr>
        <w:spacing w:before="80" w:after="80"/>
      </w:pPr>
      <w:proofErr w:type="spellStart"/>
      <w:r>
        <w:t>HashiCorp</w:t>
      </w:r>
      <w:proofErr w:type="spellEnd"/>
      <w:r>
        <w:t xml:space="preserve"> Vault.</w:t>
      </w:r>
    </w:p>
    <w:p w14:paraId="6D541D75" w14:textId="77777777" w:rsidR="00317BCA" w:rsidRDefault="00317BCA">
      <w:pPr>
        <w:spacing w:before="80" w:after="80"/>
      </w:pPr>
    </w:p>
    <w:p w14:paraId="6D541D76" w14:textId="77777777" w:rsidR="00317BCA" w:rsidRDefault="00000000">
      <w:pPr>
        <w:pStyle w:val="Heading2"/>
      </w:pPr>
      <w:r>
        <w:t>Security Monitoring</w:t>
      </w:r>
    </w:p>
    <w:p w14:paraId="6D541D77" w14:textId="77777777" w:rsidR="00317BCA" w:rsidRDefault="00000000">
      <w:pPr>
        <w:spacing w:before="80" w:after="80"/>
      </w:pPr>
      <w:r>
        <w:t>Microsoft Defender for Identity.</w:t>
      </w:r>
    </w:p>
    <w:p w14:paraId="6D541D78" w14:textId="77777777" w:rsidR="00317BCA" w:rsidRDefault="00317BCA">
      <w:pPr>
        <w:spacing w:before="80" w:after="80"/>
      </w:pPr>
    </w:p>
    <w:p w14:paraId="6D541D79" w14:textId="77777777" w:rsidR="00317BCA" w:rsidRDefault="00000000">
      <w:pPr>
        <w:pStyle w:val="Heading2"/>
      </w:pPr>
      <w:r>
        <w:t>Cyber Threat Analysis Tools (New in v1.1)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17BCA" w14:paraId="6D541D7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D7A" w14:textId="77777777" w:rsidR="00317BCA" w:rsidRDefault="00000000">
            <w:pPr>
              <w:spacing w:before="40" w:after="40"/>
            </w:pPr>
            <w:r>
              <w:rPr>
                <w:b/>
                <w:bCs/>
                <w:color w:val="FFFFFF"/>
                <w:sz w:val="20"/>
                <w:szCs w:val="20"/>
              </w:rPr>
              <w:t>Tool / Platform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D7B" w14:textId="77777777" w:rsidR="00317BCA" w:rsidRDefault="00000000">
            <w:pPr>
              <w:spacing w:before="40" w:after="40"/>
            </w:pPr>
            <w:r>
              <w:rPr>
                <w:b/>
                <w:bCs/>
                <w:color w:val="FFFFFF"/>
                <w:sz w:val="20"/>
                <w:szCs w:val="20"/>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D7C" w14:textId="77777777" w:rsidR="00317BCA" w:rsidRDefault="00000000">
            <w:pPr>
              <w:spacing w:before="40" w:after="40"/>
            </w:pPr>
            <w:r>
              <w:rPr>
                <w:b/>
                <w:bCs/>
                <w:color w:val="FFFFFF"/>
                <w:sz w:val="20"/>
                <w:szCs w:val="20"/>
              </w:rPr>
              <w:t>Used In</w:t>
            </w:r>
          </w:p>
        </w:tc>
      </w:tr>
      <w:tr w:rsidR="00317BCA" w14:paraId="6D541D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7E" w14:textId="77777777" w:rsidR="00317BCA" w:rsidRDefault="00000000">
            <w:pPr>
              <w:spacing w:before="40" w:after="40"/>
            </w:pPr>
            <w:proofErr w:type="spellStart"/>
            <w:r>
              <w:rPr>
                <w:color w:val="000000"/>
                <w:sz w:val="20"/>
                <w:szCs w:val="20"/>
              </w:rPr>
              <w:t>VirusTotal</w:t>
            </w:r>
            <w:proofErr w:type="spellEnd"/>
            <w:r>
              <w:rPr>
                <w:color w:val="000000"/>
                <w:sz w:val="20"/>
                <w:szCs w:val="20"/>
              </w:rPr>
              <w:t xml:space="preserve"> / </w:t>
            </w:r>
            <w:proofErr w:type="spellStart"/>
            <w:r>
              <w:rPr>
                <w:color w:val="000000"/>
                <w:sz w:val="20"/>
                <w:szCs w:val="20"/>
              </w:rPr>
              <w:t>Any.Run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7F" w14:textId="77777777" w:rsidR="00317BCA" w:rsidRDefault="00000000">
            <w:pPr>
              <w:spacing w:before="40" w:after="40"/>
            </w:pPr>
            <w:r>
              <w:rPr>
                <w:color w:val="000000"/>
                <w:sz w:val="20"/>
                <w:szCs w:val="20"/>
              </w:rPr>
              <w:t>Malware sample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80" w14:textId="77777777" w:rsidR="00317BCA" w:rsidRDefault="00000000">
            <w:pPr>
              <w:spacing w:before="40" w:after="40"/>
            </w:pPr>
            <w:r>
              <w:rPr>
                <w:color w:val="000000"/>
                <w:sz w:val="20"/>
                <w:szCs w:val="20"/>
              </w:rPr>
              <w:t>Task 12A</w:t>
            </w:r>
          </w:p>
        </w:tc>
      </w:tr>
      <w:tr w:rsidR="00317BCA" w14:paraId="6D541D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82" w14:textId="77777777" w:rsidR="00317BCA" w:rsidRDefault="00000000">
            <w:pPr>
              <w:spacing w:before="40" w:after="40"/>
            </w:pPr>
            <w:r>
              <w:rPr>
                <w:color w:val="000000"/>
                <w:sz w:val="20"/>
                <w:szCs w:val="20"/>
              </w:rPr>
              <w:t>Social Engineering Toolkit (SET)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83" w14:textId="77777777" w:rsidR="00317BCA" w:rsidRDefault="00000000">
            <w:pPr>
              <w:spacing w:before="40" w:after="40"/>
            </w:pPr>
            <w:r>
              <w:rPr>
                <w:color w:val="000000"/>
                <w:sz w:val="20"/>
                <w:szCs w:val="20"/>
              </w:rPr>
              <w:t>Phishing template creation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84" w14:textId="77777777" w:rsidR="00317BCA" w:rsidRDefault="00000000">
            <w:pPr>
              <w:spacing w:before="40" w:after="40"/>
            </w:pPr>
            <w:r>
              <w:rPr>
                <w:color w:val="000000"/>
                <w:sz w:val="20"/>
                <w:szCs w:val="20"/>
              </w:rPr>
              <w:t>Task 12B</w:t>
            </w:r>
          </w:p>
        </w:tc>
      </w:tr>
      <w:tr w:rsidR="00317BCA" w14:paraId="6D541D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86" w14:textId="77777777" w:rsidR="00317BCA" w:rsidRDefault="00000000">
            <w:pPr>
              <w:spacing w:before="40" w:after="40"/>
            </w:pPr>
            <w:r>
              <w:rPr>
                <w:color w:val="000000"/>
                <w:sz w:val="20"/>
                <w:szCs w:val="20"/>
              </w:rPr>
              <w:t>MITRE ATT&amp;CK Navigator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87" w14:textId="77777777" w:rsidR="00317BCA" w:rsidRDefault="00000000">
            <w:pPr>
              <w:spacing w:before="40" w:after="40"/>
            </w:pPr>
            <w:r>
              <w:rPr>
                <w:color w:val="000000"/>
                <w:sz w:val="20"/>
                <w:szCs w:val="20"/>
              </w:rPr>
              <w:t>APT campaign TTP mapping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88" w14:textId="77777777" w:rsidR="00317BCA" w:rsidRDefault="00000000">
            <w:pPr>
              <w:spacing w:before="40" w:after="40"/>
            </w:pPr>
            <w:r>
              <w:rPr>
                <w:color w:val="000000"/>
                <w:sz w:val="20"/>
                <w:szCs w:val="20"/>
              </w:rPr>
              <w:t>Task 12C</w:t>
            </w:r>
          </w:p>
        </w:tc>
      </w:tr>
      <w:tr w:rsidR="00317BCA" w14:paraId="6D541D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8A" w14:textId="77777777" w:rsidR="00317BCA" w:rsidRDefault="00000000">
            <w:pPr>
              <w:spacing w:before="40" w:after="40"/>
            </w:pPr>
            <w:r>
              <w:rPr>
                <w:color w:val="000000"/>
                <w:sz w:val="20"/>
                <w:szCs w:val="20"/>
              </w:rPr>
              <w:t>Nmap / OpenVAS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8B" w14:textId="77777777" w:rsidR="00317BCA" w:rsidRDefault="00000000">
            <w:pPr>
              <w:spacing w:before="40" w:after="40"/>
            </w:pPr>
            <w:r>
              <w:rPr>
                <w:color w:val="000000"/>
                <w:sz w:val="20"/>
                <w:szCs w:val="20"/>
              </w:rPr>
              <w:t>Vulnerability &amp; asset discovery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8C" w14:textId="77777777" w:rsidR="00317BCA" w:rsidRDefault="00000000">
            <w:pPr>
              <w:spacing w:before="40" w:after="40"/>
            </w:pPr>
            <w:r>
              <w:rPr>
                <w:color w:val="000000"/>
                <w:sz w:val="20"/>
                <w:szCs w:val="20"/>
              </w:rPr>
              <w:t>Tasks 12D, 12E</w:t>
            </w:r>
          </w:p>
        </w:tc>
      </w:tr>
      <w:tr w:rsidR="00317BCA" w14:paraId="6D541D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8E" w14:textId="77777777" w:rsidR="00317BCA" w:rsidRDefault="00000000">
            <w:pPr>
              <w:spacing w:before="40" w:after="40"/>
            </w:pPr>
            <w:proofErr w:type="spellStart"/>
            <w:r>
              <w:rPr>
                <w:color w:val="000000"/>
                <w:sz w:val="20"/>
                <w:szCs w:val="20"/>
              </w:rPr>
              <w:t>OpenCTI</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8F" w14:textId="77777777" w:rsidR="00317BCA" w:rsidRDefault="00000000">
            <w:pPr>
              <w:spacing w:before="40" w:after="40"/>
            </w:pPr>
            <w:r>
              <w:rPr>
                <w:color w:val="000000"/>
                <w:sz w:val="20"/>
                <w:szCs w:val="20"/>
              </w:rPr>
              <w:t>Threat intelligence platform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90" w14:textId="77777777" w:rsidR="00317BCA" w:rsidRDefault="00000000">
            <w:pPr>
              <w:spacing w:before="40" w:after="40"/>
            </w:pPr>
            <w:r>
              <w:rPr>
                <w:color w:val="000000"/>
                <w:sz w:val="20"/>
                <w:szCs w:val="20"/>
              </w:rPr>
              <w:t>Task 12G</w:t>
            </w:r>
          </w:p>
        </w:tc>
      </w:tr>
      <w:tr w:rsidR="00317BCA" w14:paraId="6D541D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92" w14:textId="77777777" w:rsidR="00317BCA" w:rsidRDefault="00000000">
            <w:pPr>
              <w:spacing w:before="40" w:after="40"/>
            </w:pPr>
            <w:r>
              <w:rPr>
                <w:color w:val="000000"/>
                <w:sz w:val="20"/>
                <w:szCs w:val="20"/>
              </w:rPr>
              <w:t>Docker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93" w14:textId="77777777" w:rsidR="00317BCA" w:rsidRDefault="00000000">
            <w:pPr>
              <w:spacing w:before="40" w:after="40"/>
            </w:pPr>
            <w:proofErr w:type="spellStart"/>
            <w:r>
              <w:rPr>
                <w:color w:val="000000"/>
                <w:sz w:val="20"/>
                <w:szCs w:val="20"/>
              </w:rPr>
              <w:t>OpenCTI</w:t>
            </w:r>
            <w:proofErr w:type="spellEnd"/>
            <w:r>
              <w:rPr>
                <w:color w:val="000000"/>
                <w:sz w:val="20"/>
                <w:szCs w:val="20"/>
              </w:rPr>
              <w:t xml:space="preserve"> deployment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94" w14:textId="77777777" w:rsidR="00317BCA" w:rsidRDefault="00000000">
            <w:pPr>
              <w:spacing w:before="40" w:after="40"/>
            </w:pPr>
            <w:r>
              <w:rPr>
                <w:color w:val="000000"/>
                <w:sz w:val="20"/>
                <w:szCs w:val="20"/>
              </w:rPr>
              <w:t>Task 12G</w:t>
            </w:r>
          </w:p>
        </w:tc>
      </w:tr>
      <w:tr w:rsidR="00317BCA" w14:paraId="6D541D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96" w14:textId="77777777" w:rsidR="00317BCA" w:rsidRDefault="00000000">
            <w:pPr>
              <w:spacing w:before="40" w:after="40"/>
            </w:pPr>
            <w:r>
              <w:rPr>
                <w:color w:val="000000"/>
                <w:sz w:val="20"/>
                <w:szCs w:val="20"/>
              </w:rPr>
              <w:t>Parrot OS / Kali Linux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97" w14:textId="77777777" w:rsidR="00317BCA" w:rsidRDefault="00000000">
            <w:pPr>
              <w:spacing w:before="40" w:after="40"/>
            </w:pPr>
            <w:r>
              <w:rPr>
                <w:color w:val="000000"/>
                <w:sz w:val="20"/>
                <w:szCs w:val="20"/>
              </w:rPr>
              <w:t>Offensive security lab environment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98" w14:textId="77777777" w:rsidR="00317BCA" w:rsidRDefault="00000000">
            <w:pPr>
              <w:spacing w:before="40" w:after="40"/>
            </w:pPr>
            <w:r>
              <w:rPr>
                <w:color w:val="000000"/>
                <w:sz w:val="20"/>
                <w:szCs w:val="20"/>
              </w:rPr>
              <w:t>Task 12B</w:t>
            </w:r>
          </w:p>
        </w:tc>
      </w:tr>
    </w:tbl>
    <w:p w14:paraId="6D541D9A" w14:textId="77777777" w:rsidR="00317BCA" w:rsidRDefault="00317BCA">
      <w:pPr>
        <w:spacing w:before="80" w:after="80"/>
      </w:pPr>
    </w:p>
    <w:p w14:paraId="6D541D9B" w14:textId="77777777" w:rsidR="00317BCA" w:rsidRDefault="00000000">
      <w:pPr>
        <w:pStyle w:val="Heading1"/>
      </w:pPr>
      <w:r>
        <w:t>7. Architecture / Workflow Diagram</w:t>
      </w:r>
    </w:p>
    <w:p w14:paraId="6D541D9C" w14:textId="77777777" w:rsidR="00317BCA" w:rsidRDefault="00000000">
      <w:pPr>
        <w:spacing w:before="80" w:after="80"/>
      </w:pPr>
      <w:r>
        <w:t>Architecture diagram to be produced and attached separately.</w:t>
      </w:r>
    </w:p>
    <w:p w14:paraId="6D541D9D" w14:textId="77777777" w:rsidR="00317BCA" w:rsidRDefault="00317BCA">
      <w:pPr>
        <w:spacing w:before="80" w:after="80"/>
      </w:pPr>
    </w:p>
    <w:p w14:paraId="6D541D9E" w14:textId="77777777" w:rsidR="00317BCA" w:rsidRDefault="00000000">
      <w:pPr>
        <w:pStyle w:val="Heading1"/>
      </w:pPr>
      <w:r>
        <w:t>8. Timeline / Weekly Milestones</w:t>
      </w:r>
    </w:p>
    <w:p w14:paraId="6D541D9F" w14:textId="77777777" w:rsidR="00317BCA" w:rsidRDefault="00317BCA">
      <w:pPr>
        <w:spacing w:before="80" w:after="80"/>
      </w:pPr>
    </w:p>
    <w:p w14:paraId="6D541DA0" w14:textId="77777777" w:rsidR="00317BCA" w:rsidRDefault="00000000">
      <w:pPr>
        <w:pStyle w:val="Heading2"/>
      </w:pPr>
      <w:r>
        <w:t>Month 1 — Identity Foundation</w:t>
      </w:r>
    </w:p>
    <w:p w14:paraId="6D541DA1" w14:textId="77777777" w:rsidR="00317BCA" w:rsidRDefault="00000000">
      <w:pPr>
        <w:spacing w:before="80" w:after="80"/>
      </w:pPr>
      <w:r>
        <w:t>Week 1: Project planning and architecture design</w:t>
      </w:r>
    </w:p>
    <w:p w14:paraId="6D541DA2" w14:textId="77777777" w:rsidR="00317BCA" w:rsidRDefault="00000000">
      <w:pPr>
        <w:spacing w:before="80" w:after="80"/>
      </w:pPr>
      <w:r>
        <w:t>Week 2: Identity provider setup and SSO integration</w:t>
      </w:r>
    </w:p>
    <w:p w14:paraId="6D541DA3" w14:textId="77777777" w:rsidR="00317BCA" w:rsidRDefault="00000000">
      <w:pPr>
        <w:spacing w:before="80" w:after="80"/>
      </w:pPr>
      <w:r>
        <w:t>Week 3: RBAC model design and implementation</w:t>
      </w:r>
    </w:p>
    <w:p w14:paraId="6D541DA4" w14:textId="77777777" w:rsidR="00317BCA" w:rsidRDefault="00000000">
      <w:pPr>
        <w:spacing w:before="80" w:after="80"/>
      </w:pPr>
      <w:r>
        <w:t>Week 4: AWS IAM integration</w:t>
      </w:r>
    </w:p>
    <w:p w14:paraId="6D541DA5" w14:textId="77777777" w:rsidR="00317BCA" w:rsidRDefault="00317BCA">
      <w:pPr>
        <w:spacing w:before="80" w:after="80"/>
      </w:pPr>
    </w:p>
    <w:p w14:paraId="6D541DA6" w14:textId="77777777" w:rsidR="00317BCA" w:rsidRDefault="00000000">
      <w:pPr>
        <w:pStyle w:val="Heading3"/>
      </w:pPr>
      <w:r>
        <w:t>Week 4B — Cyber Threat Analysis &amp; Security Foundations (New in v1.1)</w:t>
      </w:r>
    </w:p>
    <w:p w14:paraId="6D541DA7" w14:textId="77777777" w:rsidR="00317BCA" w:rsidRDefault="00000000">
      <w:pPr>
        <w:spacing w:before="80" w:after="80"/>
      </w:pPr>
      <w:r>
        <w:t>Running in parallel with Week 4, this sub-phase covers all Cyber Threat Analysis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60"/>
        <w:gridCol w:w="4200"/>
      </w:tblGrid>
      <w:tr w:rsidR="00317BCA" w14:paraId="6D541DA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DA8" w14:textId="77777777" w:rsidR="00317BCA" w:rsidRDefault="00000000">
            <w:pPr>
              <w:spacing w:before="40" w:after="40"/>
            </w:pPr>
            <w:r>
              <w:rPr>
                <w:b/>
                <w:bCs/>
                <w:color w:val="FFFFFF"/>
                <w:sz w:val="20"/>
                <w:szCs w:val="20"/>
              </w:rPr>
              <w:t>Task</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DA9" w14:textId="77777777" w:rsidR="00317BCA" w:rsidRDefault="00000000">
            <w:pPr>
              <w:spacing w:before="40" w:after="40"/>
            </w:pPr>
            <w:r>
              <w:rPr>
                <w:b/>
                <w:bCs/>
                <w:color w:val="FFFFFF"/>
                <w:sz w:val="20"/>
                <w:szCs w:val="20"/>
              </w:rPr>
              <w:t>Name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DAA" w14:textId="77777777" w:rsidR="00317BCA" w:rsidRDefault="00000000">
            <w:pPr>
              <w:spacing w:before="40" w:after="40"/>
            </w:pPr>
            <w:r>
              <w:rPr>
                <w:b/>
                <w:bCs/>
                <w:color w:val="FFFFFF"/>
                <w:sz w:val="20"/>
                <w:szCs w:val="20"/>
              </w:rPr>
              <w:t>Deliverable</w:t>
            </w:r>
          </w:p>
        </w:tc>
      </w:tr>
      <w:tr w:rsidR="00317BCA" w14:paraId="6D541D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AC" w14:textId="77777777" w:rsidR="00317BCA" w:rsidRDefault="00000000">
            <w:pPr>
              <w:spacing w:before="40" w:after="40"/>
            </w:pPr>
            <w:r>
              <w:rPr>
                <w:color w:val="000000"/>
                <w:sz w:val="20"/>
                <w:szCs w:val="20"/>
              </w:rPr>
              <w:t>12A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AD" w14:textId="77777777" w:rsidR="00317BCA" w:rsidRDefault="00000000">
            <w:pPr>
              <w:spacing w:before="40" w:after="40"/>
            </w:pPr>
            <w:r>
              <w:rPr>
                <w:color w:val="000000"/>
                <w:sz w:val="20"/>
                <w:szCs w:val="20"/>
              </w:rPr>
              <w:t>Malware Sample Analysis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AE" w14:textId="77777777" w:rsidR="00317BCA" w:rsidRDefault="00000000">
            <w:pPr>
              <w:spacing w:before="40" w:after="40"/>
            </w:pPr>
            <w:r>
              <w:rPr>
                <w:color w:val="000000"/>
                <w:sz w:val="20"/>
                <w:szCs w:val="20"/>
              </w:rPr>
              <w:t>Malware analysis report with IOCs</w:t>
            </w:r>
          </w:p>
        </w:tc>
      </w:tr>
      <w:tr w:rsidR="00317BCA" w14:paraId="6D541D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B0" w14:textId="77777777" w:rsidR="00317BCA" w:rsidRDefault="00000000">
            <w:pPr>
              <w:spacing w:before="40" w:after="40"/>
            </w:pPr>
            <w:r>
              <w:rPr>
                <w:color w:val="000000"/>
                <w:sz w:val="20"/>
                <w:szCs w:val="20"/>
              </w:rPr>
              <w:t>12B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B1" w14:textId="77777777" w:rsidR="00317BCA" w:rsidRDefault="00000000">
            <w:pPr>
              <w:spacing w:before="40" w:after="40"/>
            </w:pPr>
            <w:r>
              <w:rPr>
                <w:color w:val="000000"/>
                <w:sz w:val="20"/>
                <w:szCs w:val="20"/>
              </w:rPr>
              <w:t>Phishing Template Creation (SET)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B2" w14:textId="77777777" w:rsidR="00317BCA" w:rsidRDefault="00000000">
            <w:pPr>
              <w:spacing w:before="40" w:after="40"/>
            </w:pPr>
            <w:r>
              <w:rPr>
                <w:color w:val="000000"/>
                <w:sz w:val="20"/>
                <w:szCs w:val="20"/>
              </w:rPr>
              <w:t>Phishing template + SET documentation</w:t>
            </w:r>
          </w:p>
        </w:tc>
      </w:tr>
      <w:tr w:rsidR="00317BCA" w14:paraId="6D541D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B4" w14:textId="77777777" w:rsidR="00317BCA" w:rsidRDefault="00000000">
            <w:pPr>
              <w:spacing w:before="40" w:after="40"/>
            </w:pPr>
            <w:r>
              <w:rPr>
                <w:color w:val="000000"/>
                <w:sz w:val="20"/>
                <w:szCs w:val="20"/>
              </w:rPr>
              <w:t>12C</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B5" w14:textId="77777777" w:rsidR="00317BCA" w:rsidRDefault="00000000">
            <w:pPr>
              <w:spacing w:before="40" w:after="40"/>
            </w:pPr>
            <w:r>
              <w:rPr>
                <w:color w:val="000000"/>
                <w:sz w:val="20"/>
                <w:szCs w:val="20"/>
              </w:rPr>
              <w:t>APT Campaign Mapping to MITRE ATT&amp;CK</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B6" w14:textId="77777777" w:rsidR="00317BCA" w:rsidRDefault="00000000">
            <w:pPr>
              <w:spacing w:before="40" w:after="40"/>
            </w:pPr>
            <w:r>
              <w:rPr>
                <w:color w:val="000000"/>
                <w:sz w:val="20"/>
                <w:szCs w:val="20"/>
              </w:rPr>
              <w:t>ATT&amp;CK mapping document / Navigator layer</w:t>
            </w:r>
          </w:p>
        </w:tc>
      </w:tr>
      <w:tr w:rsidR="00317BCA" w14:paraId="6D541D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B8" w14:textId="77777777" w:rsidR="00317BCA" w:rsidRDefault="00000000">
            <w:pPr>
              <w:spacing w:before="40" w:after="40"/>
            </w:pPr>
            <w:r>
              <w:rPr>
                <w:color w:val="000000"/>
                <w:sz w:val="20"/>
                <w:szCs w:val="20"/>
              </w:rPr>
              <w:t>12D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B9" w14:textId="77777777" w:rsidR="00317BCA" w:rsidRDefault="00000000">
            <w:pPr>
              <w:spacing w:before="40" w:after="40"/>
            </w:pPr>
            <w:r>
              <w:rPr>
                <w:color w:val="000000"/>
                <w:sz w:val="20"/>
                <w:szCs w:val="20"/>
              </w:rPr>
              <w:t>Vulnerability Scan — Nmap / OpenVAS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BA" w14:textId="77777777" w:rsidR="00317BCA" w:rsidRDefault="00000000">
            <w:pPr>
              <w:spacing w:before="40" w:after="40"/>
            </w:pPr>
            <w:r>
              <w:rPr>
                <w:color w:val="000000"/>
                <w:sz w:val="20"/>
                <w:szCs w:val="20"/>
              </w:rPr>
              <w:t>Vulnerability scan report with classification</w:t>
            </w:r>
          </w:p>
        </w:tc>
      </w:tr>
      <w:tr w:rsidR="00317BCA" w14:paraId="6D541D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BC" w14:textId="77777777" w:rsidR="00317BCA" w:rsidRDefault="00000000">
            <w:pPr>
              <w:spacing w:before="40" w:after="40"/>
            </w:pPr>
            <w:r>
              <w:rPr>
                <w:color w:val="000000"/>
                <w:sz w:val="20"/>
                <w:szCs w:val="20"/>
              </w:rPr>
              <w:t>12E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BD" w14:textId="77777777" w:rsidR="00317BCA" w:rsidRDefault="00000000">
            <w:pPr>
              <w:spacing w:before="40" w:after="40"/>
            </w:pPr>
            <w:r>
              <w:rPr>
                <w:color w:val="000000"/>
                <w:sz w:val="20"/>
                <w:szCs w:val="20"/>
              </w:rPr>
              <w:t>Asset Discovery Scan &amp; Network Mapping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BE" w14:textId="77777777" w:rsidR="00317BCA" w:rsidRDefault="00000000">
            <w:pPr>
              <w:spacing w:before="40" w:after="40"/>
            </w:pPr>
            <w:r>
              <w:rPr>
                <w:color w:val="000000"/>
                <w:sz w:val="20"/>
                <w:szCs w:val="20"/>
              </w:rPr>
              <w:t>Asset inventory + network map diagram</w:t>
            </w:r>
          </w:p>
        </w:tc>
      </w:tr>
      <w:tr w:rsidR="00317BCA" w14:paraId="6D541D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C0" w14:textId="77777777" w:rsidR="00317BCA" w:rsidRDefault="00000000">
            <w:pPr>
              <w:spacing w:before="40" w:after="40"/>
            </w:pPr>
            <w:r>
              <w:rPr>
                <w:color w:val="000000"/>
                <w:sz w:val="20"/>
                <w:szCs w:val="20"/>
              </w:rPr>
              <w:t>12F</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C1" w14:textId="77777777" w:rsidR="00317BCA" w:rsidRDefault="00000000">
            <w:pPr>
              <w:spacing w:before="40" w:after="40"/>
            </w:pPr>
            <w:r>
              <w:rPr>
                <w:color w:val="000000"/>
                <w:sz w:val="20"/>
                <w:szCs w:val="20"/>
              </w:rPr>
              <w:t>IoC Analysis — 2 Indicators of Compromise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C2" w14:textId="77777777" w:rsidR="00317BCA" w:rsidRDefault="00000000">
            <w:pPr>
              <w:spacing w:before="40" w:after="40"/>
            </w:pPr>
            <w:r>
              <w:rPr>
                <w:color w:val="000000"/>
                <w:sz w:val="20"/>
                <w:szCs w:val="20"/>
              </w:rPr>
              <w:t xml:space="preserve">IoC analysis report (2 </w:t>
            </w:r>
            <w:proofErr w:type="spellStart"/>
            <w:r>
              <w:rPr>
                <w:color w:val="000000"/>
                <w:sz w:val="20"/>
                <w:szCs w:val="20"/>
              </w:rPr>
              <w:t>IoCs</w:t>
            </w:r>
            <w:proofErr w:type="spellEnd"/>
            <w:r>
              <w:rPr>
                <w:color w:val="000000"/>
                <w:sz w:val="20"/>
                <w:szCs w:val="20"/>
              </w:rPr>
              <w:t xml:space="preserve"> documented)</w:t>
            </w:r>
          </w:p>
        </w:tc>
      </w:tr>
      <w:tr w:rsidR="00317BCA" w14:paraId="6D541D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C4" w14:textId="77777777" w:rsidR="00317BCA" w:rsidRDefault="00000000">
            <w:pPr>
              <w:spacing w:before="40" w:after="40"/>
            </w:pPr>
            <w:r>
              <w:rPr>
                <w:color w:val="000000"/>
                <w:sz w:val="20"/>
                <w:szCs w:val="20"/>
              </w:rPr>
              <w:t>12G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C5" w14:textId="77777777" w:rsidR="00317BCA" w:rsidRDefault="00000000">
            <w:pPr>
              <w:spacing w:before="40" w:after="40"/>
            </w:pPr>
            <w:proofErr w:type="spellStart"/>
            <w:r>
              <w:rPr>
                <w:color w:val="000000"/>
                <w:sz w:val="20"/>
                <w:szCs w:val="20"/>
              </w:rPr>
              <w:t>OpenCTI</w:t>
            </w:r>
            <w:proofErr w:type="spellEnd"/>
            <w:r>
              <w:rPr>
                <w:color w:val="000000"/>
                <w:sz w:val="20"/>
                <w:szCs w:val="20"/>
              </w:rPr>
              <w:t xml:space="preserve"> Threat Intelligence Platform Setup</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C6" w14:textId="77777777" w:rsidR="00317BCA" w:rsidRDefault="00000000">
            <w:pPr>
              <w:spacing w:before="40" w:after="40"/>
            </w:pPr>
            <w:proofErr w:type="spellStart"/>
            <w:r>
              <w:rPr>
                <w:color w:val="000000"/>
                <w:sz w:val="20"/>
                <w:szCs w:val="20"/>
              </w:rPr>
              <w:t>OpenCTI</w:t>
            </w:r>
            <w:proofErr w:type="spellEnd"/>
            <w:r>
              <w:rPr>
                <w:color w:val="000000"/>
                <w:sz w:val="20"/>
                <w:szCs w:val="20"/>
              </w:rPr>
              <w:t xml:space="preserve"> setup docs + connector screenshots</w:t>
            </w:r>
          </w:p>
        </w:tc>
      </w:tr>
      <w:tr w:rsidR="00317BCA" w14:paraId="6D541D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C8" w14:textId="77777777" w:rsidR="00317BCA" w:rsidRDefault="00000000">
            <w:pPr>
              <w:spacing w:before="40" w:after="40"/>
            </w:pPr>
            <w:r>
              <w:rPr>
                <w:color w:val="000000"/>
                <w:sz w:val="20"/>
                <w:szCs w:val="20"/>
              </w:rPr>
              <w:t>12H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C9" w14:textId="77777777" w:rsidR="00317BCA" w:rsidRDefault="00000000">
            <w:pPr>
              <w:spacing w:before="40" w:after="40"/>
            </w:pPr>
            <w:r>
              <w:rPr>
                <w:color w:val="000000"/>
                <w:sz w:val="20"/>
                <w:szCs w:val="20"/>
              </w:rPr>
              <w:t>Risk Assessment from Vulnerability Scan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CA" w14:textId="77777777" w:rsidR="00317BCA" w:rsidRDefault="00000000">
            <w:pPr>
              <w:spacing w:before="40" w:after="40"/>
            </w:pPr>
            <w:r>
              <w:rPr>
                <w:color w:val="000000"/>
                <w:sz w:val="20"/>
                <w:szCs w:val="20"/>
              </w:rPr>
              <w:t>Risk register (2 critical risks) + monitoring SOP</w:t>
            </w:r>
          </w:p>
        </w:tc>
      </w:tr>
      <w:tr w:rsidR="00317BCA" w14:paraId="6D541D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CC" w14:textId="77777777" w:rsidR="00317BCA" w:rsidRDefault="00000000">
            <w:pPr>
              <w:spacing w:before="40" w:after="40"/>
            </w:pPr>
            <w:r>
              <w:rPr>
                <w:color w:val="000000"/>
                <w:sz w:val="20"/>
                <w:szCs w:val="20"/>
              </w:rPr>
              <w:t>12I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CD" w14:textId="77777777" w:rsidR="00317BCA" w:rsidRDefault="00000000">
            <w:pPr>
              <w:spacing w:before="40" w:after="40"/>
            </w:pPr>
            <w:r>
              <w:rPr>
                <w:color w:val="000000"/>
                <w:sz w:val="20"/>
                <w:szCs w:val="20"/>
              </w:rPr>
              <w:t>Security Monitoring Use Case &amp; Detection Rule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CE" w14:textId="77777777" w:rsidR="00317BCA" w:rsidRDefault="00000000">
            <w:pPr>
              <w:spacing w:before="40" w:after="40"/>
            </w:pPr>
            <w:r>
              <w:rPr>
                <w:color w:val="000000"/>
                <w:sz w:val="20"/>
                <w:szCs w:val="20"/>
              </w:rPr>
              <w:t>Monitoring use case doc + detection rule config</w:t>
            </w:r>
          </w:p>
        </w:tc>
      </w:tr>
      <w:tr w:rsidR="00317BCA" w14:paraId="6D541D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D0" w14:textId="77777777" w:rsidR="00317BCA" w:rsidRDefault="00000000">
            <w:pPr>
              <w:spacing w:before="40" w:after="40"/>
            </w:pPr>
            <w:r>
              <w:rPr>
                <w:color w:val="000000"/>
                <w:sz w:val="20"/>
                <w:szCs w:val="20"/>
              </w:rPr>
              <w:lastRenderedPageBreak/>
              <w:t>12J</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D1" w14:textId="77777777" w:rsidR="00317BCA" w:rsidRDefault="00000000">
            <w:pPr>
              <w:spacing w:before="40" w:after="40"/>
            </w:pPr>
            <w:r>
              <w:rPr>
                <w:color w:val="000000"/>
                <w:sz w:val="20"/>
                <w:szCs w:val="20"/>
              </w:rPr>
              <w:t>IR Scenario — Credential Theft / Account Compromise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D2" w14:textId="77777777" w:rsidR="00317BCA" w:rsidRDefault="00000000">
            <w:pPr>
              <w:spacing w:before="40" w:after="40"/>
            </w:pPr>
            <w:r>
              <w:rPr>
                <w:color w:val="000000"/>
                <w:sz w:val="20"/>
                <w:szCs w:val="20"/>
              </w:rPr>
              <w:t>IR playbook + lessons learned document</w:t>
            </w:r>
          </w:p>
        </w:tc>
      </w:tr>
    </w:tbl>
    <w:p w14:paraId="6D541DD4" w14:textId="77777777" w:rsidR="00317BCA" w:rsidRDefault="00317BCA">
      <w:pPr>
        <w:spacing w:before="80" w:after="80"/>
      </w:pPr>
    </w:p>
    <w:p w14:paraId="6D541DD5" w14:textId="77777777" w:rsidR="00317BCA" w:rsidRDefault="00000000">
      <w:pPr>
        <w:pStyle w:val="Heading2"/>
      </w:pPr>
      <w:r>
        <w:t>Month 2 — Identity Governance</w:t>
      </w:r>
    </w:p>
    <w:p w14:paraId="6D541DD6" w14:textId="77777777" w:rsidR="00317BCA" w:rsidRDefault="00000000">
      <w:pPr>
        <w:spacing w:before="80" w:after="80"/>
      </w:pPr>
      <w:r>
        <w:t>Week 5: Automated user provisioning</w:t>
      </w:r>
    </w:p>
    <w:p w14:paraId="6D541DD7" w14:textId="77777777" w:rsidR="00317BCA" w:rsidRDefault="00000000">
      <w:pPr>
        <w:spacing w:before="80" w:after="80"/>
      </w:pPr>
      <w:r>
        <w:t>Week 6: Lifecycle management implementation</w:t>
      </w:r>
    </w:p>
    <w:p w14:paraId="6D541DD8" w14:textId="77777777" w:rsidR="00317BCA" w:rsidRDefault="00000000">
      <w:pPr>
        <w:spacing w:before="80" w:after="80"/>
      </w:pPr>
      <w:r>
        <w:t>Week 7: Secrets management implementation</w:t>
      </w:r>
    </w:p>
    <w:p w14:paraId="6D541DD9" w14:textId="77777777" w:rsidR="00317BCA" w:rsidRDefault="00000000">
      <w:pPr>
        <w:spacing w:before="80" w:after="80"/>
      </w:pPr>
      <w:r>
        <w:t>Week 8: Credential rotation automation</w:t>
      </w:r>
    </w:p>
    <w:p w14:paraId="6D541DDA" w14:textId="77777777" w:rsidR="00317BCA" w:rsidRDefault="00317BCA">
      <w:pPr>
        <w:spacing w:before="80" w:after="80"/>
      </w:pPr>
    </w:p>
    <w:p w14:paraId="6D541DDB" w14:textId="77777777" w:rsidR="00317BCA" w:rsidRDefault="00000000">
      <w:pPr>
        <w:pStyle w:val="Heading2"/>
      </w:pPr>
      <w:r>
        <w:t>Month 3 — Identity Security</w:t>
      </w:r>
    </w:p>
    <w:p w14:paraId="6D541DDC" w14:textId="77777777" w:rsidR="00317BCA" w:rsidRDefault="00000000">
      <w:pPr>
        <w:spacing w:before="80" w:after="80"/>
      </w:pPr>
      <w:r>
        <w:t>Week 9: Identity log collection</w:t>
      </w:r>
    </w:p>
    <w:p w14:paraId="6D541DDD" w14:textId="77777777" w:rsidR="00317BCA" w:rsidRDefault="00000000">
      <w:pPr>
        <w:spacing w:before="80" w:after="80"/>
      </w:pPr>
      <w:r>
        <w:t>Week 10: Threat detection rules</w:t>
      </w:r>
    </w:p>
    <w:p w14:paraId="6D541DDE" w14:textId="77777777" w:rsidR="00317BCA" w:rsidRDefault="00000000">
      <w:pPr>
        <w:spacing w:before="80" w:after="80"/>
      </w:pPr>
      <w:r>
        <w:t>Week 11: Automated security response</w:t>
      </w:r>
    </w:p>
    <w:p w14:paraId="6D541DDF" w14:textId="77777777" w:rsidR="00317BCA" w:rsidRDefault="00000000">
      <w:pPr>
        <w:spacing w:before="80" w:after="80"/>
      </w:pPr>
      <w:r>
        <w:t>Week 12: System testing and documentation</w:t>
      </w:r>
    </w:p>
    <w:p w14:paraId="6D541DE0" w14:textId="77777777" w:rsidR="00317BCA" w:rsidRDefault="00317BCA">
      <w:pPr>
        <w:spacing w:before="80" w:after="80"/>
      </w:pPr>
    </w:p>
    <w:p w14:paraId="6D541DE1" w14:textId="77777777" w:rsidR="00317BCA" w:rsidRDefault="00000000">
      <w:pPr>
        <w:pStyle w:val="Heading1"/>
      </w:pPr>
      <w:r>
        <w:t>9. Risks and Risk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7BCA" w14:paraId="6D541DE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DE2" w14:textId="77777777" w:rsidR="00317BCA" w:rsidRDefault="00000000">
            <w:pPr>
              <w:spacing w:before="40" w:after="40"/>
            </w:pPr>
            <w:r>
              <w:rPr>
                <w:b/>
                <w:bCs/>
                <w:color w:val="FFFFFF"/>
                <w:sz w:val="20"/>
                <w:szCs w:val="20"/>
              </w:rPr>
              <w:t>Risk</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41DE3" w14:textId="77777777" w:rsidR="00317BCA" w:rsidRDefault="00000000">
            <w:pPr>
              <w:spacing w:before="40" w:after="40"/>
            </w:pPr>
            <w:r>
              <w:rPr>
                <w:b/>
                <w:bCs/>
                <w:color w:val="FFFFFF"/>
                <w:sz w:val="20"/>
                <w:szCs w:val="20"/>
              </w:rPr>
              <w:t>Mitigation</w:t>
            </w:r>
          </w:p>
        </w:tc>
      </w:tr>
      <w:tr w:rsidR="00317BCA" w14:paraId="6D541D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E5" w14:textId="77777777" w:rsidR="00317BCA" w:rsidRDefault="00000000">
            <w:pPr>
              <w:spacing w:before="40" w:after="40"/>
            </w:pPr>
            <w:r>
              <w:rPr>
                <w:color w:val="000000"/>
                <w:sz w:val="20"/>
                <w:szCs w:val="20"/>
              </w:rPr>
              <w:t>Complex IAM configuration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E6" w14:textId="77777777" w:rsidR="00317BCA" w:rsidRDefault="00000000">
            <w:pPr>
              <w:spacing w:before="40" w:after="40"/>
            </w:pPr>
            <w:r>
              <w:rPr>
                <w:color w:val="000000"/>
                <w:sz w:val="20"/>
                <w:szCs w:val="20"/>
              </w:rPr>
              <w:t>Follow structured architecture</w:t>
            </w:r>
          </w:p>
        </w:tc>
      </w:tr>
      <w:tr w:rsidR="00317BCA" w14:paraId="6D541D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E8" w14:textId="77777777" w:rsidR="00317BCA" w:rsidRDefault="00000000">
            <w:pPr>
              <w:spacing w:before="40" w:after="40"/>
            </w:pPr>
            <w:r>
              <w:rPr>
                <w:color w:val="000000"/>
                <w:sz w:val="20"/>
                <w:szCs w:val="20"/>
              </w:rPr>
              <w:t>Limited access to enterprise tools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E9" w14:textId="77777777" w:rsidR="00317BCA" w:rsidRDefault="00000000">
            <w:pPr>
              <w:spacing w:before="40" w:after="40"/>
            </w:pPr>
            <w:r>
              <w:rPr>
                <w:color w:val="000000"/>
                <w:sz w:val="20"/>
                <w:szCs w:val="20"/>
              </w:rPr>
              <w:t>Use open-source alternatives</w:t>
            </w:r>
          </w:p>
        </w:tc>
      </w:tr>
      <w:tr w:rsidR="00317BCA" w14:paraId="6D541D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EB" w14:textId="77777777" w:rsidR="00317BCA" w:rsidRDefault="00000000">
            <w:pPr>
              <w:spacing w:before="40" w:after="40"/>
            </w:pPr>
            <w:r>
              <w:rPr>
                <w:color w:val="000000"/>
                <w:sz w:val="20"/>
                <w:szCs w:val="20"/>
              </w:rPr>
              <w:t>Integration complexity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EC" w14:textId="77777777" w:rsidR="00317BCA" w:rsidRDefault="00000000">
            <w:pPr>
              <w:spacing w:before="40" w:after="40"/>
            </w:pPr>
            <w:r>
              <w:rPr>
                <w:color w:val="000000"/>
                <w:sz w:val="20"/>
                <w:szCs w:val="20"/>
              </w:rPr>
              <w:t>Implement modules incrementally</w:t>
            </w:r>
          </w:p>
        </w:tc>
      </w:tr>
      <w:tr w:rsidR="00317BCA" w14:paraId="6D541D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EE" w14:textId="77777777" w:rsidR="00317BCA" w:rsidRDefault="00000000">
            <w:pPr>
              <w:spacing w:before="40" w:after="40"/>
            </w:pPr>
            <w:r>
              <w:rPr>
                <w:color w:val="000000"/>
                <w:sz w:val="20"/>
                <w:szCs w:val="20"/>
              </w:rPr>
              <w:t>Security misconfiguration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EF" w14:textId="77777777" w:rsidR="00317BCA" w:rsidRDefault="00000000">
            <w:pPr>
              <w:spacing w:before="40" w:after="40"/>
            </w:pPr>
            <w:r>
              <w:rPr>
                <w:color w:val="000000"/>
                <w:sz w:val="20"/>
                <w:szCs w:val="20"/>
              </w:rPr>
              <w:t>Follow least privilege principles</w:t>
            </w:r>
          </w:p>
        </w:tc>
      </w:tr>
      <w:tr w:rsidR="00317BCA" w14:paraId="6D541D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F1" w14:textId="77777777" w:rsidR="00317BCA" w:rsidRDefault="00000000">
            <w:pPr>
              <w:spacing w:before="40" w:after="40"/>
            </w:pPr>
            <w:r>
              <w:rPr>
                <w:color w:val="000000"/>
                <w:sz w:val="20"/>
                <w:szCs w:val="20"/>
              </w:rPr>
              <w:t>Lab environment limitations for threat analysis tools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F2" w14:textId="77777777" w:rsidR="00317BCA" w:rsidRDefault="00000000">
            <w:pPr>
              <w:spacing w:before="40" w:after="40"/>
            </w:pPr>
            <w:r>
              <w:rPr>
                <w:color w:val="000000"/>
                <w:sz w:val="20"/>
                <w:szCs w:val="20"/>
              </w:rPr>
              <w:t>Use sandbox environments (</w:t>
            </w:r>
            <w:proofErr w:type="spellStart"/>
            <w:r>
              <w:rPr>
                <w:color w:val="000000"/>
                <w:sz w:val="20"/>
                <w:szCs w:val="20"/>
              </w:rPr>
              <w:t>Any.Run</w:t>
            </w:r>
            <w:proofErr w:type="spellEnd"/>
            <w:r>
              <w:rPr>
                <w:color w:val="000000"/>
                <w:sz w:val="20"/>
                <w:szCs w:val="20"/>
              </w:rPr>
              <w:t xml:space="preserve">) and Docker-based </w:t>
            </w:r>
            <w:proofErr w:type="spellStart"/>
            <w:r>
              <w:rPr>
                <w:color w:val="000000"/>
                <w:sz w:val="20"/>
                <w:szCs w:val="20"/>
              </w:rPr>
              <w:t>OpenCTI</w:t>
            </w:r>
            <w:proofErr w:type="spellEnd"/>
            <w:r>
              <w:rPr>
                <w:color w:val="000000"/>
                <w:sz w:val="20"/>
                <w:szCs w:val="20"/>
              </w:rPr>
              <w:t xml:space="preserve"> deployment</w:t>
            </w:r>
          </w:p>
        </w:tc>
      </w:tr>
      <w:tr w:rsidR="00317BCA" w14:paraId="6D541D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F4" w14:textId="77777777" w:rsidR="00317BCA" w:rsidRDefault="00000000">
            <w:pPr>
              <w:spacing w:before="40" w:after="40"/>
            </w:pPr>
            <w:r>
              <w:rPr>
                <w:color w:val="000000"/>
                <w:sz w:val="20"/>
                <w:szCs w:val="20"/>
              </w:rPr>
              <w:t>Credential theft / account compromise (highest severity)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1DF5" w14:textId="77777777" w:rsidR="00317BCA" w:rsidRDefault="00000000">
            <w:pPr>
              <w:spacing w:before="40" w:after="40"/>
            </w:pPr>
            <w:r>
              <w:rPr>
                <w:color w:val="000000"/>
                <w:sz w:val="20"/>
                <w:szCs w:val="20"/>
              </w:rPr>
              <w:t>MFA enforcement, automated account disablement playbook, IR scenario documented in Task 12J</w:t>
            </w:r>
          </w:p>
        </w:tc>
      </w:tr>
    </w:tbl>
    <w:p w14:paraId="6D541DF7" w14:textId="77777777" w:rsidR="00317BCA" w:rsidRDefault="00317BCA">
      <w:pPr>
        <w:spacing w:before="80" w:after="80"/>
      </w:pPr>
    </w:p>
    <w:p w14:paraId="6D541DF8" w14:textId="77777777" w:rsidR="00317BCA" w:rsidRDefault="00000000">
      <w:pPr>
        <w:pStyle w:val="Heading1"/>
      </w:pPr>
      <w:r>
        <w:t>10. Evaluation Criteria</w:t>
      </w:r>
    </w:p>
    <w:p w14:paraId="6D541DF9" w14:textId="77777777" w:rsidR="00317BCA" w:rsidRDefault="00000000">
      <w:pPr>
        <w:spacing w:before="80" w:after="80"/>
      </w:pPr>
      <w:r>
        <w:t>Success will be measured using the following criteria:</w:t>
      </w:r>
    </w:p>
    <w:p w14:paraId="6D541DFA" w14:textId="77777777" w:rsidR="00317BCA" w:rsidRDefault="00000000">
      <w:pPr>
        <w:pStyle w:val="ListParagraph"/>
        <w:numPr>
          <w:ilvl w:val="0"/>
          <w:numId w:val="2"/>
        </w:numPr>
        <w:spacing w:before="40" w:after="40"/>
      </w:pPr>
      <w:r>
        <w:t>Automated user lifecycle provisioning works correctly.</w:t>
      </w:r>
    </w:p>
    <w:p w14:paraId="6D541DFB" w14:textId="77777777" w:rsidR="00317BCA" w:rsidRDefault="00000000">
      <w:pPr>
        <w:pStyle w:val="ListParagraph"/>
        <w:numPr>
          <w:ilvl w:val="0"/>
          <w:numId w:val="2"/>
        </w:numPr>
        <w:spacing w:before="40" w:after="40"/>
      </w:pPr>
      <w:r>
        <w:lastRenderedPageBreak/>
        <w:t>RBAC permissions enforce least privilege access.</w:t>
      </w:r>
    </w:p>
    <w:p w14:paraId="6D541DFC" w14:textId="77777777" w:rsidR="00317BCA" w:rsidRDefault="00000000">
      <w:pPr>
        <w:pStyle w:val="ListParagraph"/>
        <w:numPr>
          <w:ilvl w:val="0"/>
          <w:numId w:val="2"/>
        </w:numPr>
        <w:spacing w:before="40" w:after="40"/>
      </w:pPr>
      <w:proofErr w:type="spellStart"/>
      <w:r>
        <w:t>Passwordless</w:t>
      </w:r>
      <w:proofErr w:type="spellEnd"/>
      <w:r>
        <w:t xml:space="preserve"> authentication successfully replaces password login.</w:t>
      </w:r>
    </w:p>
    <w:p w14:paraId="6D541DFD" w14:textId="77777777" w:rsidR="00317BCA" w:rsidRDefault="00000000">
      <w:pPr>
        <w:pStyle w:val="ListParagraph"/>
        <w:numPr>
          <w:ilvl w:val="0"/>
          <w:numId w:val="2"/>
        </w:numPr>
        <w:spacing w:before="40" w:after="40"/>
      </w:pPr>
      <w:r>
        <w:t>Machine identities are secured through Vault.</w:t>
      </w:r>
    </w:p>
    <w:p w14:paraId="6D541DFE" w14:textId="77777777" w:rsidR="00317BCA" w:rsidRDefault="00000000">
      <w:pPr>
        <w:pStyle w:val="ListParagraph"/>
        <w:numPr>
          <w:ilvl w:val="0"/>
          <w:numId w:val="2"/>
        </w:numPr>
        <w:spacing w:before="40" w:after="40"/>
      </w:pPr>
      <w:r>
        <w:t>Threat detection rules identify suspicious identity activity.</w:t>
      </w:r>
    </w:p>
    <w:p w14:paraId="6D541DFF" w14:textId="77777777" w:rsidR="00317BCA" w:rsidRDefault="00000000">
      <w:pPr>
        <w:pStyle w:val="ListParagraph"/>
        <w:numPr>
          <w:ilvl w:val="0"/>
          <w:numId w:val="2"/>
        </w:numPr>
        <w:spacing w:before="40" w:after="40"/>
      </w:pPr>
      <w:r>
        <w:t>Malware sample analysis report documents detection results, behavioral indicators, and EISP impact.</w:t>
      </w:r>
    </w:p>
    <w:p w14:paraId="6D541E00" w14:textId="77777777" w:rsidR="00317BCA" w:rsidRDefault="00000000">
      <w:pPr>
        <w:pStyle w:val="ListParagraph"/>
        <w:numPr>
          <w:ilvl w:val="0"/>
          <w:numId w:val="2"/>
        </w:numPr>
        <w:spacing w:before="40" w:after="40"/>
      </w:pPr>
      <w:r>
        <w:t>Phishing template demonstrates credential theft vector using SET.</w:t>
      </w:r>
    </w:p>
    <w:p w14:paraId="6D541E01" w14:textId="77777777" w:rsidR="00317BCA" w:rsidRDefault="00000000">
      <w:pPr>
        <w:pStyle w:val="ListParagraph"/>
        <w:numPr>
          <w:ilvl w:val="0"/>
          <w:numId w:val="2"/>
        </w:numPr>
        <w:spacing w:before="40" w:after="40"/>
      </w:pPr>
      <w:r>
        <w:t>APT campaign is successfully mapped to MITRE ATT&amp;CK with identity-relevant TTPs highlighted.</w:t>
      </w:r>
    </w:p>
    <w:p w14:paraId="6D541E02" w14:textId="77777777" w:rsidR="00317BCA" w:rsidRDefault="00000000">
      <w:pPr>
        <w:pStyle w:val="ListParagraph"/>
        <w:numPr>
          <w:ilvl w:val="0"/>
          <w:numId w:val="2"/>
        </w:numPr>
        <w:spacing w:before="40" w:after="40"/>
      </w:pPr>
      <w:r>
        <w:t>Vulnerability scan produces classified findings with documented methodology.</w:t>
      </w:r>
    </w:p>
    <w:p w14:paraId="6D541E03" w14:textId="77777777" w:rsidR="00317BCA" w:rsidRDefault="00000000">
      <w:pPr>
        <w:pStyle w:val="ListParagraph"/>
        <w:numPr>
          <w:ilvl w:val="0"/>
          <w:numId w:val="2"/>
        </w:numPr>
        <w:spacing w:before="40" w:after="40"/>
      </w:pPr>
      <w:proofErr w:type="spellStart"/>
      <w:r>
        <w:t>OpenCTI</w:t>
      </w:r>
      <w:proofErr w:type="spellEnd"/>
      <w:r>
        <w:t xml:space="preserve"> is deployed with at least 2 connectors operational.</w:t>
      </w:r>
    </w:p>
    <w:p w14:paraId="6D541E04" w14:textId="77777777" w:rsidR="00317BCA" w:rsidRDefault="00000000">
      <w:pPr>
        <w:pStyle w:val="ListParagraph"/>
        <w:numPr>
          <w:ilvl w:val="0"/>
          <w:numId w:val="2"/>
        </w:numPr>
        <w:spacing w:before="40" w:after="40"/>
      </w:pPr>
      <w:r>
        <w:t xml:space="preserve">2 </w:t>
      </w:r>
      <w:proofErr w:type="spellStart"/>
      <w:r>
        <w:t>IoCs</w:t>
      </w:r>
      <w:proofErr w:type="spellEnd"/>
      <w:r>
        <w:t xml:space="preserve"> are analyzed with detection methods documented.</w:t>
      </w:r>
    </w:p>
    <w:p w14:paraId="6D541E05" w14:textId="77777777" w:rsidR="00317BCA" w:rsidRDefault="00000000">
      <w:pPr>
        <w:pStyle w:val="ListParagraph"/>
        <w:numPr>
          <w:ilvl w:val="0"/>
          <w:numId w:val="2"/>
        </w:numPr>
        <w:spacing w:before="40" w:after="40"/>
      </w:pPr>
      <w:r>
        <w:t>Risk register identifies 2 critical risks with mitigation steps and monitoring procedure.</w:t>
      </w:r>
    </w:p>
    <w:p w14:paraId="6D541E06" w14:textId="77777777" w:rsidR="00317BCA" w:rsidRDefault="00000000">
      <w:pPr>
        <w:pStyle w:val="ListParagraph"/>
        <w:numPr>
          <w:ilvl w:val="0"/>
          <w:numId w:val="2"/>
        </w:numPr>
        <w:spacing w:before="40" w:after="40"/>
      </w:pPr>
      <w:r>
        <w:t xml:space="preserve">Security monitoring use </w:t>
      </w:r>
      <w:proofErr w:type="gramStart"/>
      <w:r>
        <w:t>case produces</w:t>
      </w:r>
      <w:proofErr w:type="gramEnd"/>
      <w:r>
        <w:t xml:space="preserve"> a working detection rule and alert flow.</w:t>
      </w:r>
    </w:p>
    <w:p w14:paraId="6D541E07" w14:textId="77777777" w:rsidR="00317BCA" w:rsidRDefault="00000000">
      <w:pPr>
        <w:pStyle w:val="ListParagraph"/>
        <w:numPr>
          <w:ilvl w:val="0"/>
          <w:numId w:val="2"/>
        </w:numPr>
        <w:spacing w:before="40" w:after="40"/>
      </w:pPr>
      <w:r>
        <w:t>IR scenario for credential theft is fully documented with classification, response steps, and lessons learned.</w:t>
      </w:r>
    </w:p>
    <w:p w14:paraId="6D541E08" w14:textId="77777777" w:rsidR="00317BCA" w:rsidRDefault="00317BCA">
      <w:pPr>
        <w:spacing w:before="80" w:after="80"/>
      </w:pPr>
    </w:p>
    <w:p w14:paraId="6D541E09" w14:textId="77777777" w:rsidR="00317BCA" w:rsidRDefault="00000000">
      <w:pPr>
        <w:pStyle w:val="Heading1"/>
      </w:pPr>
      <w:r>
        <w:t>11. Future Considerations</w:t>
      </w:r>
    </w:p>
    <w:p w14:paraId="6D541E0A" w14:textId="77777777" w:rsidR="00317BCA" w:rsidRDefault="00000000">
      <w:pPr>
        <w:spacing w:before="80" w:after="80"/>
      </w:pPr>
      <w:r>
        <w:t>Future enhancements may include:</w:t>
      </w:r>
    </w:p>
    <w:p w14:paraId="6D541E0B" w14:textId="77777777" w:rsidR="00317BCA" w:rsidRDefault="00317BCA">
      <w:pPr>
        <w:spacing w:before="80" w:after="80"/>
      </w:pPr>
    </w:p>
    <w:p w14:paraId="6D541E0C" w14:textId="77777777" w:rsidR="00317BCA" w:rsidRDefault="00000000">
      <w:pPr>
        <w:pStyle w:val="Heading3"/>
      </w:pPr>
      <w:r>
        <w:t>Identity Governance Administration</w:t>
      </w:r>
    </w:p>
    <w:p w14:paraId="6D541E0D" w14:textId="77777777" w:rsidR="00317BCA" w:rsidRDefault="00000000">
      <w:pPr>
        <w:spacing w:before="80" w:after="80"/>
      </w:pPr>
      <w:r>
        <w:t>Access certification workflows for periodic access reviews.</w:t>
      </w:r>
    </w:p>
    <w:p w14:paraId="6D541E0E" w14:textId="77777777" w:rsidR="00317BCA" w:rsidRDefault="00317BCA">
      <w:pPr>
        <w:spacing w:before="80" w:after="80"/>
      </w:pPr>
    </w:p>
    <w:p w14:paraId="6D541E0F" w14:textId="77777777" w:rsidR="00317BCA" w:rsidRDefault="00000000">
      <w:pPr>
        <w:pStyle w:val="Heading3"/>
      </w:pPr>
      <w:r>
        <w:t>AI-Driven Identity Analytics</w:t>
      </w:r>
    </w:p>
    <w:p w14:paraId="6D541E10" w14:textId="77777777" w:rsidR="00317BCA" w:rsidRDefault="00000000">
      <w:pPr>
        <w:spacing w:before="80" w:after="80"/>
      </w:pPr>
      <w:r>
        <w:t>Using machine learning to detect abnormal user behavior.</w:t>
      </w:r>
    </w:p>
    <w:p w14:paraId="6D541E11" w14:textId="77777777" w:rsidR="00317BCA" w:rsidRDefault="00317BCA">
      <w:pPr>
        <w:spacing w:before="80" w:after="80"/>
      </w:pPr>
    </w:p>
    <w:p w14:paraId="6D541E12" w14:textId="77777777" w:rsidR="00317BCA" w:rsidRDefault="00000000">
      <w:pPr>
        <w:pStyle w:val="Heading3"/>
      </w:pPr>
      <w:r>
        <w:t>Integration with Additional SaaS Applications</w:t>
      </w:r>
    </w:p>
    <w:p w14:paraId="6D541E13" w14:textId="77777777" w:rsidR="00317BCA" w:rsidRDefault="00000000">
      <w:pPr>
        <w:spacing w:before="80" w:after="80"/>
      </w:pPr>
      <w:r>
        <w:t>Such as GitHub, Slack, and Salesforce.</w:t>
      </w:r>
    </w:p>
    <w:p w14:paraId="6D541E14" w14:textId="77777777" w:rsidR="00317BCA" w:rsidRDefault="00317BCA">
      <w:pPr>
        <w:spacing w:before="80" w:after="80"/>
      </w:pPr>
    </w:p>
    <w:p w14:paraId="6D541E15" w14:textId="77777777" w:rsidR="00317BCA" w:rsidRDefault="00000000">
      <w:pPr>
        <w:pStyle w:val="Heading3"/>
      </w:pPr>
      <w:r>
        <w:t>Multi-Cloud IAM Integration</w:t>
      </w:r>
    </w:p>
    <w:p w14:paraId="6D541E16" w14:textId="77777777" w:rsidR="00317BCA" w:rsidRDefault="00000000">
      <w:pPr>
        <w:spacing w:before="80" w:after="80"/>
      </w:pPr>
      <w:r>
        <w:t>Support for multiple cloud providers beyond AWS.</w:t>
      </w:r>
    </w:p>
    <w:p w14:paraId="6D541E17" w14:textId="77777777" w:rsidR="00317BCA" w:rsidRDefault="00317BCA">
      <w:pPr>
        <w:spacing w:before="80" w:after="80"/>
      </w:pPr>
    </w:p>
    <w:p w14:paraId="6D541E18" w14:textId="77777777" w:rsidR="00317BCA" w:rsidRDefault="00000000">
      <w:pPr>
        <w:pStyle w:val="Heading3"/>
      </w:pPr>
      <w:r>
        <w:t>Expanded Threat Intelligence</w:t>
      </w:r>
    </w:p>
    <w:p w14:paraId="6D541E19" w14:textId="77777777" w:rsidR="00317BCA" w:rsidRDefault="00000000">
      <w:pPr>
        <w:spacing w:before="80" w:after="80"/>
      </w:pPr>
      <w:r>
        <w:t xml:space="preserve">Integration of additional </w:t>
      </w:r>
      <w:proofErr w:type="spellStart"/>
      <w:r>
        <w:t>OpenCTI</w:t>
      </w:r>
      <w:proofErr w:type="spellEnd"/>
      <w:r>
        <w:t xml:space="preserve"> connectors and automated threat hunting playbooks based on ingested threat intelligence feeds.</w:t>
      </w:r>
    </w:p>
    <w:sectPr w:rsidR="00317B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7329D"/>
    <w:multiLevelType w:val="hybridMultilevel"/>
    <w:tmpl w:val="BF42B908"/>
    <w:lvl w:ilvl="0" w:tplc="FCB67706">
      <w:start w:val="1"/>
      <w:numFmt w:val="bullet"/>
      <w:lvlText w:val="•"/>
      <w:lvlJc w:val="left"/>
      <w:pPr>
        <w:ind w:left="720" w:hanging="360"/>
      </w:pPr>
    </w:lvl>
    <w:lvl w:ilvl="1" w:tplc="7C1A73BE">
      <w:numFmt w:val="decimal"/>
      <w:lvlText w:val=""/>
      <w:lvlJc w:val="left"/>
    </w:lvl>
    <w:lvl w:ilvl="2" w:tplc="B22EFEB0">
      <w:numFmt w:val="decimal"/>
      <w:lvlText w:val=""/>
      <w:lvlJc w:val="left"/>
    </w:lvl>
    <w:lvl w:ilvl="3" w:tplc="68CCE848">
      <w:numFmt w:val="decimal"/>
      <w:lvlText w:val=""/>
      <w:lvlJc w:val="left"/>
    </w:lvl>
    <w:lvl w:ilvl="4" w:tplc="B1AE10C2">
      <w:numFmt w:val="decimal"/>
      <w:lvlText w:val=""/>
      <w:lvlJc w:val="left"/>
    </w:lvl>
    <w:lvl w:ilvl="5" w:tplc="3782CA6E">
      <w:numFmt w:val="decimal"/>
      <w:lvlText w:val=""/>
      <w:lvlJc w:val="left"/>
    </w:lvl>
    <w:lvl w:ilvl="6" w:tplc="7B420506">
      <w:numFmt w:val="decimal"/>
      <w:lvlText w:val=""/>
      <w:lvlJc w:val="left"/>
    </w:lvl>
    <w:lvl w:ilvl="7" w:tplc="377ABD0E">
      <w:numFmt w:val="decimal"/>
      <w:lvlText w:val=""/>
      <w:lvlJc w:val="left"/>
    </w:lvl>
    <w:lvl w:ilvl="8" w:tplc="66924DA8">
      <w:numFmt w:val="decimal"/>
      <w:lvlText w:val=""/>
      <w:lvlJc w:val="left"/>
    </w:lvl>
  </w:abstractNum>
  <w:abstractNum w:abstractNumId="1" w15:restartNumberingAfterBreak="0">
    <w:nsid w:val="4EE02AD1"/>
    <w:multiLevelType w:val="hybridMultilevel"/>
    <w:tmpl w:val="70226050"/>
    <w:lvl w:ilvl="0" w:tplc="7BB08D78">
      <w:start w:val="1"/>
      <w:numFmt w:val="bullet"/>
      <w:lvlText w:val="●"/>
      <w:lvlJc w:val="left"/>
      <w:pPr>
        <w:ind w:left="720" w:hanging="360"/>
      </w:pPr>
    </w:lvl>
    <w:lvl w:ilvl="1" w:tplc="B8B80CBC">
      <w:start w:val="1"/>
      <w:numFmt w:val="bullet"/>
      <w:lvlText w:val="○"/>
      <w:lvlJc w:val="left"/>
      <w:pPr>
        <w:ind w:left="1440" w:hanging="360"/>
      </w:pPr>
    </w:lvl>
    <w:lvl w:ilvl="2" w:tplc="E86C0280">
      <w:start w:val="1"/>
      <w:numFmt w:val="bullet"/>
      <w:lvlText w:val="■"/>
      <w:lvlJc w:val="left"/>
      <w:pPr>
        <w:ind w:left="2160" w:hanging="360"/>
      </w:pPr>
    </w:lvl>
    <w:lvl w:ilvl="3" w:tplc="2D6C0794">
      <w:start w:val="1"/>
      <w:numFmt w:val="bullet"/>
      <w:lvlText w:val="●"/>
      <w:lvlJc w:val="left"/>
      <w:pPr>
        <w:ind w:left="2880" w:hanging="360"/>
      </w:pPr>
    </w:lvl>
    <w:lvl w:ilvl="4" w:tplc="3BBE4BF2">
      <w:start w:val="1"/>
      <w:numFmt w:val="bullet"/>
      <w:lvlText w:val="○"/>
      <w:lvlJc w:val="left"/>
      <w:pPr>
        <w:ind w:left="3600" w:hanging="360"/>
      </w:pPr>
    </w:lvl>
    <w:lvl w:ilvl="5" w:tplc="0D7472DE">
      <w:start w:val="1"/>
      <w:numFmt w:val="bullet"/>
      <w:lvlText w:val="■"/>
      <w:lvlJc w:val="left"/>
      <w:pPr>
        <w:ind w:left="4320" w:hanging="360"/>
      </w:pPr>
    </w:lvl>
    <w:lvl w:ilvl="6" w:tplc="26D87FB2">
      <w:start w:val="1"/>
      <w:numFmt w:val="bullet"/>
      <w:lvlText w:val="●"/>
      <w:lvlJc w:val="left"/>
      <w:pPr>
        <w:ind w:left="5040" w:hanging="360"/>
      </w:pPr>
    </w:lvl>
    <w:lvl w:ilvl="7" w:tplc="46F6E22C">
      <w:start w:val="1"/>
      <w:numFmt w:val="bullet"/>
      <w:lvlText w:val="●"/>
      <w:lvlJc w:val="left"/>
      <w:pPr>
        <w:ind w:left="5760" w:hanging="360"/>
      </w:pPr>
    </w:lvl>
    <w:lvl w:ilvl="8" w:tplc="6ED66AD6">
      <w:start w:val="1"/>
      <w:numFmt w:val="bullet"/>
      <w:lvlText w:val="●"/>
      <w:lvlJc w:val="left"/>
      <w:pPr>
        <w:ind w:left="6480" w:hanging="360"/>
      </w:pPr>
    </w:lvl>
  </w:abstractNum>
  <w:num w:numId="1" w16cid:durableId="663048473">
    <w:abstractNumId w:val="1"/>
    <w:lvlOverride w:ilvl="0">
      <w:startOverride w:val="1"/>
    </w:lvlOverride>
  </w:num>
  <w:num w:numId="2" w16cid:durableId="2044549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BCA"/>
    <w:rsid w:val="00317BCA"/>
    <w:rsid w:val="0075409A"/>
    <w:rsid w:val="00A61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41CC8"/>
  <w15:docId w15:val="{68AFC547-8581-4265-B401-98180DE2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2015</Words>
  <Characters>13272</Characters>
  <Application>Microsoft Office Word</Application>
  <DocSecurity>0</DocSecurity>
  <Lines>396</Lines>
  <Paragraphs>251</Paragraphs>
  <ScaleCrop>false</ScaleCrop>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Manisha Gupta</cp:lastModifiedBy>
  <cp:revision>2</cp:revision>
  <dcterms:created xsi:type="dcterms:W3CDTF">2026-03-31T18:18:00Z</dcterms:created>
  <dcterms:modified xsi:type="dcterms:W3CDTF">2026-04-12T16:43:00Z</dcterms:modified>
</cp:coreProperties>
</file>