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7C467" w14:textId="01F925AA" w:rsidR="00170971" w:rsidRPr="00170971" w:rsidRDefault="00170971" w:rsidP="00170971">
      <w:pPr>
        <w:pStyle w:val="ListParagraph"/>
        <w:numPr>
          <w:ilvl w:val="0"/>
          <w:numId w:val="2"/>
        </w:numPr>
        <w:tabs>
          <w:tab w:val="left" w:pos="3723"/>
        </w:tabs>
        <w:spacing w:before="63"/>
        <w:jc w:val="center"/>
        <w:rPr>
          <w:b/>
          <w:sz w:val="36"/>
        </w:rPr>
      </w:pPr>
      <w:r w:rsidRPr="00170971">
        <w:rPr>
          <w:b/>
          <w:sz w:val="36"/>
        </w:rPr>
        <w:t>INTRODUCTION</w:t>
      </w:r>
    </w:p>
    <w:p w14:paraId="36549624" w14:textId="449F6FFB" w:rsidR="00170971" w:rsidRDefault="00170971" w:rsidP="00170971">
      <w:pPr>
        <w:ind w:firstLine="720"/>
      </w:pPr>
      <w:r w:rsidRPr="00170971">
        <w:t xml:space="preserve">Academic Aisle, a modern platform that will </w:t>
      </w:r>
      <w:r>
        <w:t>help to expand</w:t>
      </w:r>
      <w:r w:rsidRPr="00170971">
        <w:t xml:space="preserve"> the academic resource market. The website created</w:t>
      </w:r>
      <w:r>
        <w:t>,</w:t>
      </w:r>
      <w:r w:rsidRPr="00170971">
        <w:t xml:space="preserve"> has been designed with the needs of both buyers and sellers in mind. It has many features that make using it easy and enjoyable for everyone. Administrators have access to a wide range of information, including product listings, vendor and customer details, and insightful user comments for ongoing improvement. The database's secure hardcoding of admin access ensures dependable and controlled administration. </w:t>
      </w:r>
    </w:p>
    <w:p w14:paraId="65C180B9" w14:textId="37EDBC10" w:rsidR="000F3D35" w:rsidRDefault="00170971" w:rsidP="00170971">
      <w:pPr>
        <w:ind w:firstLine="720"/>
      </w:pPr>
      <w:r w:rsidRPr="00170971">
        <w:t>The easy registration process empowers sellers by making it simple for them to add, remove, and keep track of products, creating a vibrant marketplace. Conversely, users benefit from a simple registration process that grants them access to a wide range of products that are organised for convenient browsing. Smart purchases are made easier by the platform, which lets users buy and cancel packages whenever it's convenient for them. Booking invoices are sent directly to consumers' email addresses, guaranteeing easy and quick transactions.</w:t>
      </w:r>
    </w:p>
    <w:p w14:paraId="0FE04AB3" w14:textId="2AF03BC0" w:rsidR="00170971" w:rsidRDefault="00170971" w:rsidP="00170971">
      <w:pPr>
        <w:ind w:firstLine="720"/>
      </w:pPr>
      <w:r w:rsidRPr="00170971">
        <w:t xml:space="preserve">In an effort to promote a culture of improvement, users can provide the administrator with feedback, which helps to continuously improve our services. Strong session management, authorization, and authentication technologies are crucial for security. By adding Spring Security, the project is strengthened and its overall security is improved. Additionally, the dependability of the purchase, package addition, login, and registration forms is ensured by client-side validation. More than just a marketplace, Academic Aisle is a centre for academic achievement where users can enjoy an unmatched online experience thanks to its convenience, security, and wealth of resources. </w:t>
      </w:r>
    </w:p>
    <w:p w14:paraId="5D310539" w14:textId="77777777" w:rsidR="00170971" w:rsidRDefault="00170971">
      <w:r>
        <w:br w:type="page"/>
      </w:r>
    </w:p>
    <w:p w14:paraId="449BC7C4" w14:textId="5087E250" w:rsidR="00170971" w:rsidRDefault="00170971" w:rsidP="00170971">
      <w:pPr>
        <w:pStyle w:val="Heading1"/>
        <w:numPr>
          <w:ilvl w:val="0"/>
          <w:numId w:val="2"/>
        </w:numPr>
        <w:tabs>
          <w:tab w:val="left" w:pos="2093"/>
        </w:tabs>
        <w:jc w:val="center"/>
      </w:pPr>
      <w:r>
        <w:lastRenderedPageBreak/>
        <w:t>PROBLEM</w:t>
      </w:r>
      <w:r>
        <w:rPr>
          <w:spacing w:val="-2"/>
        </w:rPr>
        <w:t xml:space="preserve"> </w:t>
      </w:r>
      <w:r>
        <w:t>DEFINITION</w:t>
      </w:r>
      <w:r>
        <w:rPr>
          <w:spacing w:val="-1"/>
        </w:rPr>
        <w:t xml:space="preserve"> </w:t>
      </w:r>
      <w:r>
        <w:t>&amp;</w:t>
      </w:r>
      <w:r>
        <w:rPr>
          <w:spacing w:val="-1"/>
        </w:rPr>
        <w:t xml:space="preserve"> </w:t>
      </w:r>
      <w:r>
        <w:t>SCOPE</w:t>
      </w:r>
    </w:p>
    <w:p w14:paraId="274B9654" w14:textId="77777777" w:rsidR="00170971" w:rsidRDefault="00170971" w:rsidP="00170971">
      <w:pPr>
        <w:pStyle w:val="Heading2"/>
        <w:numPr>
          <w:ilvl w:val="1"/>
          <w:numId w:val="3"/>
        </w:numPr>
        <w:tabs>
          <w:tab w:val="left" w:pos="467"/>
        </w:tabs>
        <w:spacing w:before="349"/>
        <w:ind w:left="1440" w:hanging="361"/>
        <w:jc w:val="both"/>
      </w:pPr>
      <w:r>
        <w:t>Problem</w:t>
      </w:r>
      <w:r>
        <w:rPr>
          <w:spacing w:val="-2"/>
        </w:rPr>
        <w:t xml:space="preserve"> </w:t>
      </w:r>
      <w:r>
        <w:t>Definition</w:t>
      </w:r>
      <w:r>
        <w:rPr>
          <w:spacing w:val="-1"/>
        </w:rPr>
        <w:t xml:space="preserve"> </w:t>
      </w:r>
      <w:r>
        <w:t>&amp;</w:t>
      </w:r>
      <w:r>
        <w:rPr>
          <w:spacing w:val="-2"/>
        </w:rPr>
        <w:t xml:space="preserve"> </w:t>
      </w:r>
      <w:r>
        <w:t>Scope</w:t>
      </w:r>
    </w:p>
    <w:p w14:paraId="313561DD" w14:textId="77777777" w:rsidR="00170971" w:rsidRDefault="00170971" w:rsidP="00170971">
      <w:pPr>
        <w:spacing w:line="276" w:lineRule="auto"/>
        <w:rPr>
          <w:sz w:val="24"/>
          <w:szCs w:val="24"/>
        </w:rPr>
      </w:pPr>
    </w:p>
    <w:p w14:paraId="2D4FE366" w14:textId="77777777" w:rsidR="00A4190E" w:rsidRDefault="00170971" w:rsidP="00170971">
      <w:pPr>
        <w:spacing w:line="276" w:lineRule="auto"/>
      </w:pPr>
      <w:r w:rsidRPr="00170971">
        <w:rPr>
          <w:b/>
          <w:bCs/>
        </w:rPr>
        <w:t>Problem Statement:</w:t>
      </w:r>
      <w:r>
        <w:t xml:space="preserve"> </w:t>
      </w:r>
    </w:p>
    <w:p w14:paraId="0B0ECB86" w14:textId="6BE100AC" w:rsidR="00170971" w:rsidRDefault="00170971" w:rsidP="00170971">
      <w:pPr>
        <w:spacing w:line="276" w:lineRule="auto"/>
      </w:pPr>
      <w:r>
        <w:t>The academic resource market requires a user-friendly platform for both buyers and suppliers. There is a need for a comprehensive solution that simplifies the process of locating, purchasing, and selling academic resources while maintaining security, simplicity, and a positive user experience.</w:t>
      </w:r>
    </w:p>
    <w:p w14:paraId="64FF45FE" w14:textId="77777777" w:rsidR="00A4190E" w:rsidRDefault="00A4190E" w:rsidP="00170971">
      <w:pPr>
        <w:spacing w:line="276" w:lineRule="auto"/>
      </w:pPr>
    </w:p>
    <w:p w14:paraId="69B087CE" w14:textId="77777777" w:rsidR="00A4190E" w:rsidRDefault="00A4190E" w:rsidP="00170971">
      <w:pPr>
        <w:spacing w:line="276" w:lineRule="auto"/>
      </w:pPr>
      <w:r w:rsidRPr="00A4190E">
        <w:rPr>
          <w:b/>
          <w:bCs/>
        </w:rPr>
        <w:t>Scope</w:t>
      </w:r>
      <w:r>
        <w:t xml:space="preserve"> :</w:t>
      </w:r>
      <w:r>
        <w:br/>
        <w:t>Academic Aisle tackles current gaps in the academic resource market by providing a comprehensive and user-friendly platform that caters to both buyers and vendors. The scope of this project includes a variety of features and functionality aimed at improving the academic resource exchange procedure.</w:t>
      </w:r>
      <w:r>
        <w:br/>
      </w:r>
      <w:r>
        <w:br/>
        <w:t>One critical part of Academic Aisle is the creation of a user-friendly website. This platform will be intuitively built to provide users with a seamless and engaging experience, with a focus on accessibility and navigation. The registration process will be prioritised, ensuring that both merchants and users can quickly join up and utilise the platform's offerings.</w:t>
      </w:r>
    </w:p>
    <w:p w14:paraId="4D9E58BC" w14:textId="77777777" w:rsidR="00A4190E" w:rsidRDefault="00A4190E" w:rsidP="00170971">
      <w:pPr>
        <w:spacing w:line="276" w:lineRule="auto"/>
      </w:pPr>
      <w:r>
        <w:t>Administrators will be provided with a robust backend system that will allow them to access a wide range of data. This contains thorough product descriptions, vendor and customer profiles, and helpful user feedback. To ensure controlled administration, admin access will be securely hardcoded, ensuring reliability and security when operating the platform.</w:t>
      </w:r>
      <w:r>
        <w:br/>
        <w:t>Academic Aisle's primary value is seller empowerment. Sellers will have a simple method for adding, removing, and managing their academic content. The goal is to provide a dynamic marketplace that allows vendors to promote their items effectively, so contributing to a thriving and diversified academic resource ecosystem.</w:t>
      </w:r>
    </w:p>
    <w:p w14:paraId="3702642F" w14:textId="01F7C464" w:rsidR="00A4190E" w:rsidRDefault="00A4190E" w:rsidP="00170971">
      <w:pPr>
        <w:spacing w:line="276" w:lineRule="auto"/>
      </w:pPr>
      <w:r>
        <w:br/>
        <w:t>For users, the platform provides a smooth experience from registration to resource exploration. Users will benefit from a well-organized storehouse of academic resources, making browsing more convenient and efficient .The platform facilitates smart purchases, allowing consumers to buy and cancel packages whenever they choose. A well-structured booking and invoicing system simplifies transactions while ensuring that bills are delivered to users' email addresses on time.</w:t>
      </w:r>
    </w:p>
    <w:p w14:paraId="776BE9DD" w14:textId="77777777" w:rsidR="00A4190E" w:rsidRDefault="00A4190E" w:rsidP="00170971">
      <w:pPr>
        <w:spacing w:line="276" w:lineRule="auto"/>
      </w:pPr>
      <w:r>
        <w:br/>
        <w:t>The project incorporates a robust feedback mechanism to encourage a culture of continual improvement. Users will be able to submit vital input to administrators, which will help to improve the platform and its services over time. Security measures will be introduced, including strong session management, authorization, and authentication technologies, to further protect user data. The integration of Spring Security will improve overall security.</w:t>
      </w:r>
    </w:p>
    <w:p w14:paraId="43432994" w14:textId="77777777" w:rsidR="00A4190E" w:rsidRDefault="00A4190E" w:rsidP="00170971">
      <w:pPr>
        <w:spacing w:line="276" w:lineRule="auto"/>
      </w:pPr>
    </w:p>
    <w:p w14:paraId="3EC0A901" w14:textId="77777777" w:rsidR="00A4190E" w:rsidRDefault="00A4190E" w:rsidP="00170971">
      <w:pPr>
        <w:spacing w:line="276" w:lineRule="auto"/>
      </w:pPr>
      <w:r>
        <w:lastRenderedPageBreak/>
        <w:br/>
        <w:t>Client-side validation ensures reliability in user interactions by reducing errors and enhancing the efficiency of purchase, package addition, login, and registration forms.</w:t>
      </w:r>
      <w:r w:rsidRPr="00A4190E">
        <w:t xml:space="preserve"> </w:t>
      </w:r>
      <w:r>
        <w:t>Academic Aisle aspires to be more than just a marketplace, but a comprehensive hub for academic accomplishment. Users will have access to a multitude of academic resources, resulting in a unique online experience.</w:t>
      </w:r>
    </w:p>
    <w:p w14:paraId="48A1060F" w14:textId="77777777" w:rsidR="00A4190E" w:rsidRDefault="00A4190E" w:rsidP="00170971">
      <w:pPr>
        <w:spacing w:line="276" w:lineRule="auto"/>
      </w:pPr>
      <w:r>
        <w:t>The scope includes continual improvement, with the platform receiving regular updates and additions based on user feedback and emerging technology. Academic Aisle strives to reinvent the academic resource market by offering a modern, safe, and user-friendly platform that meets the different needs of the academic community.</w:t>
      </w:r>
    </w:p>
    <w:p w14:paraId="664CCA0D" w14:textId="77777777" w:rsidR="00170971" w:rsidRDefault="00170971" w:rsidP="00170971">
      <w:pPr>
        <w:ind w:firstLine="720"/>
      </w:pPr>
    </w:p>
    <w:p w14:paraId="68087A97" w14:textId="2E097B81" w:rsidR="00A4190E" w:rsidRDefault="00A4190E" w:rsidP="00A4190E">
      <w:pPr>
        <w:pStyle w:val="ListParagraph"/>
        <w:numPr>
          <w:ilvl w:val="1"/>
          <w:numId w:val="3"/>
        </w:numPr>
      </w:pPr>
      <w:r>
        <w:t>Goals And Objectives</w:t>
      </w:r>
    </w:p>
    <w:p w14:paraId="0183881D" w14:textId="77777777" w:rsidR="00A4190E" w:rsidRDefault="00A4190E" w:rsidP="00A4190E">
      <w:pPr>
        <w:pStyle w:val="ListParagraph"/>
        <w:ind w:left="466" w:firstLine="0"/>
      </w:pPr>
    </w:p>
    <w:p w14:paraId="4654BC98" w14:textId="125E8697" w:rsidR="002863AC" w:rsidRDefault="002863AC" w:rsidP="00A4190E">
      <w:pPr>
        <w:pStyle w:val="ListParagraph"/>
        <w:ind w:left="466" w:firstLine="0"/>
      </w:pPr>
      <w:r>
        <w:t>1. User-friendly Platform:</w:t>
      </w:r>
      <w:r>
        <w:br/>
      </w:r>
      <w:r w:rsidR="009E0DCA">
        <w:t>Goal</w:t>
      </w:r>
      <w:r>
        <w:t>: Create a straightforward and user-friendly website.</w:t>
      </w:r>
      <w:r>
        <w:br/>
      </w:r>
      <w:r w:rsidR="009E0DCA">
        <w:t>Objective</w:t>
      </w:r>
      <w:r>
        <w:t>: Create a more efficient user interface.</w:t>
      </w:r>
      <w:r>
        <w:br/>
        <w:t>Make navigating simple for both merchants and users.</w:t>
      </w:r>
      <w:r>
        <w:br/>
        <w:t>Create an easy and hassle-free registration process.</w:t>
      </w:r>
      <w:r>
        <w:br/>
      </w:r>
    </w:p>
    <w:p w14:paraId="7BFD374F" w14:textId="77777777" w:rsidR="002863AC" w:rsidRDefault="002863AC" w:rsidP="00A4190E">
      <w:pPr>
        <w:pStyle w:val="ListParagraph"/>
        <w:ind w:left="466" w:firstLine="0"/>
      </w:pPr>
      <w:r>
        <w:t>2. Administrative Empowerment:</w:t>
      </w:r>
      <w:r>
        <w:br/>
        <w:t>Goal: Give admins comprehensive backend tools.</w:t>
      </w:r>
      <w:r>
        <w:br/>
        <w:t>Objective: Provide access to thorough product listings, vendor, and customer profiles.</w:t>
      </w:r>
      <w:r>
        <w:br/>
        <w:t>Allow administrators to see intelligent user feedback for continuous development.</w:t>
      </w:r>
      <w:r>
        <w:br/>
        <w:t>Implement secure hardcoding of admin access to allow for regulated administration.</w:t>
      </w:r>
      <w:r>
        <w:br/>
      </w:r>
    </w:p>
    <w:p w14:paraId="52991238" w14:textId="77777777" w:rsidR="002863AC" w:rsidRDefault="002863AC" w:rsidP="00A4190E">
      <w:pPr>
        <w:pStyle w:val="ListParagraph"/>
        <w:ind w:left="466" w:firstLine="0"/>
      </w:pPr>
      <w:r>
        <w:t>3. Seller Empowerment.</w:t>
      </w:r>
      <w:r>
        <w:br/>
        <w:t>Goal: Help merchants organize and present their academic resources effectively.</w:t>
      </w:r>
      <w:r>
        <w:br/>
        <w:t>Objective: Create a strong framework for sellers to add, remove, and manage products.</w:t>
      </w:r>
      <w:r>
        <w:br/>
        <w:t>Create a dynamic marketplace that fosters a thriving and diversified academic resource ecology.</w:t>
      </w:r>
      <w:r>
        <w:br/>
      </w:r>
    </w:p>
    <w:p w14:paraId="0223CCCB" w14:textId="47E05F36" w:rsidR="002863AC" w:rsidRDefault="002863AC" w:rsidP="00A4190E">
      <w:pPr>
        <w:pStyle w:val="ListParagraph"/>
        <w:ind w:left="466" w:firstLine="0"/>
      </w:pPr>
      <w:r>
        <w:t xml:space="preserve">4. User </w:t>
      </w:r>
      <w:r w:rsidR="00BA6879">
        <w:t>Convenience</w:t>
      </w:r>
    </w:p>
    <w:p w14:paraId="2FA6702B" w14:textId="0D627F9D" w:rsidR="002863AC" w:rsidRDefault="002863AC" w:rsidP="00A4190E">
      <w:pPr>
        <w:pStyle w:val="ListParagraph"/>
        <w:ind w:left="466" w:firstLine="0"/>
      </w:pPr>
      <w:r>
        <w:t xml:space="preserve">Goal: Improve user experience and ease. </w:t>
      </w:r>
      <w:r>
        <w:br/>
        <w:t xml:space="preserve">Objective: </w:t>
      </w:r>
      <w:r w:rsidR="009E0DCA">
        <w:t>Organize</w:t>
      </w:r>
      <w:r>
        <w:t xml:space="preserve"> scholarly materials for easy browsing. </w:t>
      </w:r>
      <w:r>
        <w:br/>
        <w:t xml:space="preserve">Allow users to buy and cancel packages with more ease, facilitating sensible purchases. </w:t>
      </w:r>
      <w:r>
        <w:br/>
        <w:t xml:space="preserve">Ensure that booked invoices are delivered promptly to users' email addresses. </w:t>
      </w:r>
    </w:p>
    <w:p w14:paraId="261CCC83" w14:textId="77777777" w:rsidR="002863AC" w:rsidRDefault="002863AC" w:rsidP="00A4190E">
      <w:pPr>
        <w:pStyle w:val="ListParagraph"/>
        <w:ind w:left="466" w:firstLine="0"/>
      </w:pPr>
      <w:r>
        <w:br/>
        <w:t xml:space="preserve">5. Feedback Mechanism: </w:t>
      </w:r>
      <w:r>
        <w:br/>
        <w:t xml:space="preserve">Goal: Encourage a culture of continual development through user input. </w:t>
      </w:r>
      <w:r>
        <w:br/>
        <w:t xml:space="preserve">Objective: Establish a reliable feedback platform for users to share useful insights. </w:t>
      </w:r>
      <w:r>
        <w:br/>
        <w:t xml:space="preserve">Use user feedback to make continuous improvements to the platform and its services. </w:t>
      </w:r>
    </w:p>
    <w:p w14:paraId="25EF277D" w14:textId="77777777" w:rsidR="002863AC" w:rsidRDefault="002863AC" w:rsidP="00A4190E">
      <w:pPr>
        <w:pStyle w:val="ListParagraph"/>
        <w:ind w:left="466" w:firstLine="0"/>
      </w:pPr>
      <w:r>
        <w:br/>
        <w:t xml:space="preserve">6. Security measures: </w:t>
      </w:r>
      <w:r>
        <w:br/>
        <w:t xml:space="preserve">Goal: To ensure the security of user data and interactions. </w:t>
      </w:r>
      <w:r>
        <w:br/>
        <w:t xml:space="preserve">Objectives: Implement robust session management, authorization, and authentication systems. </w:t>
      </w:r>
      <w:r>
        <w:br/>
        <w:t>Integrate Spring Security to improve overall security.</w:t>
      </w:r>
    </w:p>
    <w:p w14:paraId="129DDE35" w14:textId="77777777" w:rsidR="002863AC" w:rsidRDefault="002863AC" w:rsidP="00A4190E">
      <w:pPr>
        <w:pStyle w:val="ListParagraph"/>
        <w:ind w:left="466" w:firstLine="0"/>
      </w:pPr>
    </w:p>
    <w:p w14:paraId="219D90D9" w14:textId="77777777" w:rsidR="002863AC" w:rsidRDefault="002863AC" w:rsidP="00A4190E">
      <w:pPr>
        <w:pStyle w:val="ListParagraph"/>
        <w:ind w:left="466" w:firstLine="0"/>
      </w:pPr>
      <w:r>
        <w:t xml:space="preserve">7. Reliability in interactions: </w:t>
      </w:r>
      <w:r>
        <w:br/>
        <w:t xml:space="preserve">Goal: To maintain reliability in user interactions. </w:t>
      </w:r>
      <w:r>
        <w:br/>
        <w:t xml:space="preserve">Objective: Implement client-side validation on purchase, package addition, login, and registration forms. </w:t>
      </w:r>
      <w:r>
        <w:br/>
        <w:t xml:space="preserve">Reduce errors and increase the efficiency of user interactions on the platform. </w:t>
      </w:r>
    </w:p>
    <w:p w14:paraId="5929ACE1" w14:textId="7EC9129D" w:rsidR="002863AC" w:rsidRDefault="002863AC" w:rsidP="00A4190E">
      <w:pPr>
        <w:pStyle w:val="ListParagraph"/>
        <w:ind w:left="466" w:firstLine="0"/>
      </w:pPr>
      <w:r>
        <w:br/>
        <w:t xml:space="preserve">8. Holistic Academic Centre: </w:t>
      </w:r>
      <w:r>
        <w:br/>
      </w:r>
      <w:r>
        <w:lastRenderedPageBreak/>
        <w:t xml:space="preserve">Goal: Make Academic Aisle a comprehensive </w:t>
      </w:r>
      <w:proofErr w:type="spellStart"/>
      <w:r>
        <w:t>centre</w:t>
      </w:r>
      <w:proofErr w:type="spellEnd"/>
      <w:r>
        <w:t xml:space="preserve"> for academic accomplishment. </w:t>
      </w:r>
      <w:r>
        <w:br/>
        <w:t xml:space="preserve">Objectives: Give users access to a varied selection of academic resources. </w:t>
      </w:r>
      <w:r>
        <w:br/>
        <w:t xml:space="preserve">Redefine the academic resource market by providing a modern, secure, and user-friendly platform. </w:t>
      </w:r>
    </w:p>
    <w:p w14:paraId="05307FD2" w14:textId="77777777" w:rsidR="00402F74" w:rsidRDefault="002863AC" w:rsidP="00A4190E">
      <w:pPr>
        <w:pStyle w:val="ListParagraph"/>
        <w:ind w:left="466" w:firstLine="0"/>
      </w:pPr>
      <w:r>
        <w:br/>
        <w:t xml:space="preserve">9. Continuous improvement: </w:t>
      </w:r>
      <w:r>
        <w:br/>
        <w:t xml:space="preserve">Goal: Regularly update and improve the platform based on user feedback and emerging technology. </w:t>
      </w:r>
      <w:r>
        <w:br/>
        <w:t xml:space="preserve">Objectives: Regularly review and assess platform performance. </w:t>
      </w:r>
      <w:r>
        <w:br/>
        <w:t>Integrate innovative technology to keep ahead of academic resource market trends.</w:t>
      </w:r>
    </w:p>
    <w:p w14:paraId="27ED83B7" w14:textId="77777777" w:rsidR="00402F74" w:rsidRDefault="00402F74" w:rsidP="00A4190E">
      <w:pPr>
        <w:pStyle w:val="ListParagraph"/>
        <w:ind w:left="466" w:firstLine="0"/>
      </w:pPr>
    </w:p>
    <w:p w14:paraId="62FE0836" w14:textId="77777777" w:rsidR="00402F74" w:rsidRDefault="00402F74" w:rsidP="00A4190E">
      <w:pPr>
        <w:pStyle w:val="ListParagraph"/>
        <w:ind w:left="466" w:firstLine="0"/>
      </w:pPr>
    </w:p>
    <w:p w14:paraId="00B2179E" w14:textId="1132488C" w:rsidR="002863AC" w:rsidRDefault="002863AC" w:rsidP="00A4190E">
      <w:pPr>
        <w:pStyle w:val="ListParagraph"/>
        <w:ind w:left="466" w:firstLine="0"/>
      </w:pPr>
      <w:r>
        <w:br/>
      </w:r>
      <w:r w:rsidR="00402F74">
        <w:t>2.3 Constraints</w:t>
      </w:r>
    </w:p>
    <w:p w14:paraId="4D92F580" w14:textId="77777777" w:rsidR="00402F74" w:rsidRDefault="00402F74" w:rsidP="00A4190E">
      <w:pPr>
        <w:pStyle w:val="ListParagraph"/>
        <w:ind w:left="466" w:firstLine="0"/>
      </w:pPr>
    </w:p>
    <w:p w14:paraId="56D9DE2E" w14:textId="77777777" w:rsidR="00402F74" w:rsidRDefault="00402F74" w:rsidP="00A4190E">
      <w:pPr>
        <w:pStyle w:val="ListParagraph"/>
        <w:ind w:left="466" w:firstLine="0"/>
      </w:pPr>
      <w:r>
        <w:t>1. Technological limitations:</w:t>
      </w:r>
    </w:p>
    <w:p w14:paraId="22276EFF" w14:textId="77777777" w:rsidR="00402F74" w:rsidRDefault="00402F74" w:rsidP="00A4190E">
      <w:pPr>
        <w:pStyle w:val="ListParagraph"/>
        <w:ind w:left="466" w:firstLine="0"/>
      </w:pPr>
      <w:r>
        <w:t xml:space="preserve"> The project may encounter compatibility issues with specific devices or browsers. </w:t>
      </w:r>
    </w:p>
    <w:p w14:paraId="0B5D7FDD" w14:textId="77777777" w:rsidR="00402F74" w:rsidRDefault="00402F74" w:rsidP="00A4190E">
      <w:pPr>
        <w:pStyle w:val="ListParagraph"/>
        <w:ind w:left="466" w:firstLine="0"/>
      </w:pPr>
      <w:r>
        <w:br/>
        <w:t xml:space="preserve">2. Data Privacy and Compliance: Compliance with legislation and standards can be challenging, necessitating careful implementation and documentation. </w:t>
      </w:r>
    </w:p>
    <w:p w14:paraId="7E455462" w14:textId="77777777" w:rsidR="00402F74" w:rsidRDefault="00402F74" w:rsidP="00A4190E">
      <w:pPr>
        <w:pStyle w:val="ListParagraph"/>
        <w:ind w:left="466" w:firstLine="0"/>
      </w:pPr>
      <w:r>
        <w:br/>
        <w:t xml:space="preserve">3. User Adoption Challenges: The platform's success depends on user adoption. Having difficulty convincing people to switch to the new platform could be a limitation. </w:t>
      </w:r>
    </w:p>
    <w:p w14:paraId="1150A472" w14:textId="77777777" w:rsidR="00402F74" w:rsidRDefault="00402F74" w:rsidP="00A4190E">
      <w:pPr>
        <w:pStyle w:val="ListParagraph"/>
        <w:ind w:left="466" w:firstLine="0"/>
      </w:pPr>
      <w:r>
        <w:br/>
        <w:t xml:space="preserve">4. Budgetary limitations might limit the breadth and speed of development, limiting specific features or </w:t>
      </w:r>
      <w:proofErr w:type="spellStart"/>
      <w:r>
        <w:t>optimisations</w:t>
      </w:r>
      <w:proofErr w:type="spellEnd"/>
      <w:r>
        <w:t xml:space="preserve">. </w:t>
      </w:r>
    </w:p>
    <w:p w14:paraId="69F95739" w14:textId="44C33EE5" w:rsidR="00402F74" w:rsidRDefault="00402F74" w:rsidP="00A4190E">
      <w:pPr>
        <w:pStyle w:val="ListParagraph"/>
        <w:ind w:left="466" w:firstLine="0"/>
      </w:pPr>
      <w:r>
        <w:br/>
        <w:t xml:space="preserve">5. Integration Challenges: Implementing external services or APIs can be problematic, especially if there are differences in data formats or authentication mechanisms. </w:t>
      </w:r>
      <w:r>
        <w:br/>
      </w:r>
    </w:p>
    <w:p w14:paraId="5FA4F686" w14:textId="24080AD4" w:rsidR="00402F74" w:rsidRDefault="00402F74" w:rsidP="00A4190E">
      <w:pPr>
        <w:pStyle w:val="ListParagraph"/>
        <w:ind w:left="466" w:firstLine="0"/>
      </w:pPr>
      <w:r>
        <w:t>6. Time constraints: Meeting deadlines and launching the platform within the timeframe may present issues, affecting the level of feature implementation.</w:t>
      </w:r>
    </w:p>
    <w:p w14:paraId="4627AA28" w14:textId="77777777" w:rsidR="00402F74" w:rsidRDefault="00402F74" w:rsidP="00A4190E">
      <w:pPr>
        <w:pStyle w:val="ListParagraph"/>
        <w:ind w:left="466" w:firstLine="0"/>
      </w:pPr>
    </w:p>
    <w:p w14:paraId="72844AD8" w14:textId="77777777" w:rsidR="00402F74" w:rsidRDefault="00402F74" w:rsidP="00A4190E">
      <w:pPr>
        <w:pStyle w:val="ListParagraph"/>
        <w:ind w:left="466" w:firstLine="0"/>
      </w:pPr>
    </w:p>
    <w:p w14:paraId="7239C8BB" w14:textId="77777777" w:rsidR="00402F74" w:rsidRDefault="00402F74" w:rsidP="00A4190E">
      <w:pPr>
        <w:pStyle w:val="ListParagraph"/>
        <w:ind w:left="466" w:firstLine="0"/>
      </w:pPr>
      <w:r w:rsidRPr="00402F74">
        <w:rPr>
          <w:b/>
          <w:bCs/>
        </w:rPr>
        <w:t xml:space="preserve">Outcomes: </w:t>
      </w:r>
      <w:r w:rsidRPr="00402F74">
        <w:rPr>
          <w:b/>
          <w:bCs/>
        </w:rPr>
        <w:br/>
      </w:r>
      <w:r>
        <w:br/>
        <w:t xml:space="preserve">1. Enhanced user experience: </w:t>
      </w:r>
      <w:r>
        <w:br/>
      </w:r>
      <w:r>
        <w:br/>
        <w:t xml:space="preserve">Successfully mitigating technological restrictions will lead to a better user experience across several devices and browsers. </w:t>
      </w:r>
    </w:p>
    <w:p w14:paraId="7CDD08DB" w14:textId="73E23FD8" w:rsidR="00402F74" w:rsidRDefault="00402F74" w:rsidP="00A4190E">
      <w:pPr>
        <w:pStyle w:val="ListParagraph"/>
        <w:ind w:left="466" w:firstLine="0"/>
      </w:pPr>
      <w:r>
        <w:br/>
        <w:t xml:space="preserve">2. Data Security Assurance: </w:t>
      </w:r>
      <w:r>
        <w:br/>
      </w:r>
      <w:r>
        <w:br/>
        <w:t xml:space="preserve">A thorough implementation of data privacy safeguards would protect the security of user information, hence increasing consumer trust. </w:t>
      </w:r>
      <w:r>
        <w:br/>
        <w:t xml:space="preserve">3. User Adoption Success: </w:t>
      </w:r>
      <w:r>
        <w:br/>
      </w:r>
      <w:r>
        <w:br/>
        <w:t xml:space="preserve">Effective communication and marketing methods will help to increase user adoption, resulting in a thriving user base. </w:t>
      </w:r>
      <w:r>
        <w:br/>
        <w:t xml:space="preserve">4. Optimal Resource Allocation: </w:t>
      </w:r>
      <w:r>
        <w:br/>
      </w:r>
      <w:r>
        <w:br/>
        <w:t xml:space="preserve">Strategic budget management ensures that resources are allocated optimally, </w:t>
      </w:r>
      <w:proofErr w:type="spellStart"/>
      <w:r>
        <w:t>maximising</w:t>
      </w:r>
      <w:proofErr w:type="spellEnd"/>
      <w:r>
        <w:t xml:space="preserve"> the impact of each development phase.</w:t>
      </w:r>
    </w:p>
    <w:p w14:paraId="3A40F1E3" w14:textId="77777777" w:rsidR="00402F74" w:rsidRDefault="00402F74" w:rsidP="00A4190E">
      <w:pPr>
        <w:pStyle w:val="ListParagraph"/>
        <w:ind w:left="466" w:firstLine="0"/>
      </w:pPr>
    </w:p>
    <w:p w14:paraId="5F56ABBB" w14:textId="77777777" w:rsidR="00402F74" w:rsidRDefault="00402F74" w:rsidP="00A4190E">
      <w:pPr>
        <w:pStyle w:val="ListParagraph"/>
        <w:ind w:left="466" w:firstLine="0"/>
      </w:pPr>
      <w:r>
        <w:t xml:space="preserve">5. Seamless Integration: </w:t>
      </w:r>
      <w:r>
        <w:br/>
      </w:r>
      <w:r>
        <w:br/>
        <w:t xml:space="preserve">Overcoming integration problems will lead to seamless links with external services, increasing </w:t>
      </w:r>
      <w:r>
        <w:lastRenderedPageBreak/>
        <w:t xml:space="preserve">the platform's capabilities. </w:t>
      </w:r>
    </w:p>
    <w:p w14:paraId="7A5C9613" w14:textId="77777777" w:rsidR="00402F74" w:rsidRDefault="00402F74" w:rsidP="00A4190E">
      <w:pPr>
        <w:pStyle w:val="ListParagraph"/>
        <w:ind w:left="466" w:firstLine="0"/>
      </w:pPr>
      <w:r>
        <w:br/>
        <w:t xml:space="preserve">6. Timely Platform Launch: </w:t>
      </w:r>
      <w:r>
        <w:br/>
      </w:r>
      <w:r>
        <w:br/>
        <w:t xml:space="preserve">Efficient project management will result in a timely launch of the platform, matching user expectations and industry demands. </w:t>
      </w:r>
      <w:r>
        <w:br/>
      </w:r>
    </w:p>
    <w:p w14:paraId="227B2CEB" w14:textId="77777777" w:rsidR="00402F74" w:rsidRDefault="00402F74" w:rsidP="00A4190E">
      <w:pPr>
        <w:pStyle w:val="ListParagraph"/>
        <w:ind w:left="466" w:firstLine="0"/>
      </w:pPr>
      <w:r>
        <w:t xml:space="preserve">7. Continuous Improvement Culture: </w:t>
      </w:r>
      <w:r>
        <w:br/>
      </w:r>
      <w:r>
        <w:br/>
        <w:t xml:space="preserve">Successfully managing constraints will encourage a culture of continual improvement, allowing the platform to evolve in response to changing technologies and user needs. </w:t>
      </w:r>
      <w:r>
        <w:br/>
      </w:r>
    </w:p>
    <w:p w14:paraId="7165A344" w14:textId="77777777" w:rsidR="00402F74" w:rsidRDefault="00402F74" w:rsidP="00A4190E">
      <w:pPr>
        <w:pStyle w:val="ListParagraph"/>
        <w:ind w:left="466" w:firstLine="0"/>
      </w:pPr>
      <w:r>
        <w:t xml:space="preserve">8. Positive Market Response: </w:t>
      </w:r>
      <w:r>
        <w:br/>
      </w:r>
      <w:r>
        <w:br/>
        <w:t xml:space="preserve">Overcoming hurdles will most likely result in a good response from the academic community, which will contribute to the platform's business success. </w:t>
      </w:r>
      <w:r>
        <w:br/>
      </w:r>
    </w:p>
    <w:p w14:paraId="6E847AED" w14:textId="6A76FA1A" w:rsidR="00402F74" w:rsidRDefault="00402F74" w:rsidP="00A4190E">
      <w:pPr>
        <w:pStyle w:val="ListParagraph"/>
        <w:ind w:left="466" w:firstLine="0"/>
      </w:pPr>
      <w:r>
        <w:t xml:space="preserve">9. Long-term viability: </w:t>
      </w:r>
      <w:r>
        <w:br/>
      </w:r>
      <w:r>
        <w:br/>
        <w:t xml:space="preserve">The project's capacity to overcome restrictions will determine its long-term survival, establishing it as a trusted and innovative academic resource platform. </w:t>
      </w:r>
      <w:r>
        <w:br/>
      </w:r>
      <w:r>
        <w:br/>
      </w:r>
    </w:p>
    <w:sectPr w:rsidR="00402F7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388C" w14:textId="77777777" w:rsidR="007A4F7D" w:rsidRDefault="007A4F7D" w:rsidP="00402F74">
      <w:pPr>
        <w:spacing w:after="0" w:line="240" w:lineRule="auto"/>
      </w:pPr>
      <w:r>
        <w:separator/>
      </w:r>
    </w:p>
  </w:endnote>
  <w:endnote w:type="continuationSeparator" w:id="0">
    <w:p w14:paraId="089C48B9" w14:textId="77777777" w:rsidR="007A4F7D" w:rsidRDefault="007A4F7D" w:rsidP="00402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C3F2" w14:textId="77777777" w:rsidR="00402F74" w:rsidRDefault="00402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758201"/>
      <w:docPartObj>
        <w:docPartGallery w:val="Page Numbers (Bottom of Page)"/>
        <w:docPartUnique/>
      </w:docPartObj>
    </w:sdtPr>
    <w:sdtEndPr>
      <w:rPr>
        <w:noProof/>
      </w:rPr>
    </w:sdtEndPr>
    <w:sdtContent>
      <w:p w14:paraId="1BF1A61F" w14:textId="2C3C3CA9" w:rsidR="00402F74" w:rsidRDefault="00402F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05AA43" w14:textId="77777777" w:rsidR="00402F74" w:rsidRDefault="00402F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CA2A" w14:textId="77777777" w:rsidR="00402F74" w:rsidRDefault="00402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222DD" w14:textId="77777777" w:rsidR="007A4F7D" w:rsidRDefault="007A4F7D" w:rsidP="00402F74">
      <w:pPr>
        <w:spacing w:after="0" w:line="240" w:lineRule="auto"/>
      </w:pPr>
      <w:r>
        <w:separator/>
      </w:r>
    </w:p>
  </w:footnote>
  <w:footnote w:type="continuationSeparator" w:id="0">
    <w:p w14:paraId="7B04A464" w14:textId="77777777" w:rsidR="007A4F7D" w:rsidRDefault="007A4F7D" w:rsidP="00402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18BC3" w14:textId="77777777" w:rsidR="00402F74" w:rsidRDefault="00402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75089" w14:textId="77777777" w:rsidR="00402F74" w:rsidRDefault="00402F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79BC6" w14:textId="77777777" w:rsidR="00402F74" w:rsidRDefault="00402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3299"/>
    <w:multiLevelType w:val="hybridMultilevel"/>
    <w:tmpl w:val="BF5E29F2"/>
    <w:lvl w:ilvl="0" w:tplc="9E34D512">
      <w:start w:val="1"/>
      <w:numFmt w:val="decimal"/>
      <w:lvlText w:val="%1."/>
      <w:lvlJc w:val="left"/>
      <w:pPr>
        <w:ind w:left="3809" w:hanging="362"/>
      </w:pPr>
      <w:rPr>
        <w:rFonts w:ascii="Times New Roman" w:eastAsia="Times New Roman" w:hAnsi="Times New Roman" w:cs="Times New Roman" w:hint="default"/>
        <w:b/>
        <w:bCs/>
        <w:w w:val="100"/>
        <w:sz w:val="36"/>
        <w:szCs w:val="36"/>
        <w:lang w:val="en-US" w:eastAsia="en-US" w:bidi="ar-SA"/>
      </w:rPr>
    </w:lvl>
    <w:lvl w:ilvl="1" w:tplc="8F8EE4FC">
      <w:numFmt w:val="bullet"/>
      <w:lvlText w:val="•"/>
      <w:lvlJc w:val="left"/>
      <w:pPr>
        <w:ind w:left="4403" w:hanging="362"/>
      </w:pPr>
      <w:rPr>
        <w:lang w:val="en-US" w:eastAsia="en-US" w:bidi="ar-SA"/>
      </w:rPr>
    </w:lvl>
    <w:lvl w:ilvl="2" w:tplc="3C16718C">
      <w:numFmt w:val="bullet"/>
      <w:lvlText w:val="•"/>
      <w:lvlJc w:val="left"/>
      <w:pPr>
        <w:ind w:left="4999" w:hanging="362"/>
      </w:pPr>
      <w:rPr>
        <w:lang w:val="en-US" w:eastAsia="en-US" w:bidi="ar-SA"/>
      </w:rPr>
    </w:lvl>
    <w:lvl w:ilvl="3" w:tplc="9F78361A">
      <w:numFmt w:val="bullet"/>
      <w:lvlText w:val="•"/>
      <w:lvlJc w:val="left"/>
      <w:pPr>
        <w:ind w:left="5595" w:hanging="362"/>
      </w:pPr>
      <w:rPr>
        <w:lang w:val="en-US" w:eastAsia="en-US" w:bidi="ar-SA"/>
      </w:rPr>
    </w:lvl>
    <w:lvl w:ilvl="4" w:tplc="E9062218">
      <w:numFmt w:val="bullet"/>
      <w:lvlText w:val="•"/>
      <w:lvlJc w:val="left"/>
      <w:pPr>
        <w:ind w:left="6191" w:hanging="362"/>
      </w:pPr>
      <w:rPr>
        <w:lang w:val="en-US" w:eastAsia="en-US" w:bidi="ar-SA"/>
      </w:rPr>
    </w:lvl>
    <w:lvl w:ilvl="5" w:tplc="70A85D06">
      <w:numFmt w:val="bullet"/>
      <w:lvlText w:val="•"/>
      <w:lvlJc w:val="left"/>
      <w:pPr>
        <w:ind w:left="6787" w:hanging="362"/>
      </w:pPr>
      <w:rPr>
        <w:lang w:val="en-US" w:eastAsia="en-US" w:bidi="ar-SA"/>
      </w:rPr>
    </w:lvl>
    <w:lvl w:ilvl="6" w:tplc="05CA4FC6">
      <w:numFmt w:val="bullet"/>
      <w:lvlText w:val="•"/>
      <w:lvlJc w:val="left"/>
      <w:pPr>
        <w:ind w:left="7383" w:hanging="362"/>
      </w:pPr>
      <w:rPr>
        <w:lang w:val="en-US" w:eastAsia="en-US" w:bidi="ar-SA"/>
      </w:rPr>
    </w:lvl>
    <w:lvl w:ilvl="7" w:tplc="B56CA23C">
      <w:numFmt w:val="bullet"/>
      <w:lvlText w:val="•"/>
      <w:lvlJc w:val="left"/>
      <w:pPr>
        <w:ind w:left="7979" w:hanging="362"/>
      </w:pPr>
      <w:rPr>
        <w:lang w:val="en-US" w:eastAsia="en-US" w:bidi="ar-SA"/>
      </w:rPr>
    </w:lvl>
    <w:lvl w:ilvl="8" w:tplc="7C487184">
      <w:numFmt w:val="bullet"/>
      <w:lvlText w:val="•"/>
      <w:lvlJc w:val="left"/>
      <w:pPr>
        <w:ind w:left="8575" w:hanging="362"/>
      </w:pPr>
      <w:rPr>
        <w:lang w:val="en-US" w:eastAsia="en-US" w:bidi="ar-SA"/>
      </w:rPr>
    </w:lvl>
  </w:abstractNum>
  <w:abstractNum w:abstractNumId="1" w15:restartNumberingAfterBreak="0">
    <w:nsid w:val="237738BF"/>
    <w:multiLevelType w:val="hybridMultilevel"/>
    <w:tmpl w:val="5BC4DA3A"/>
    <w:lvl w:ilvl="0" w:tplc="4009000F">
      <w:start w:val="1"/>
      <w:numFmt w:val="decimal"/>
      <w:lvlText w:val="%1."/>
      <w:lvlJc w:val="left"/>
      <w:pPr>
        <w:ind w:left="825" w:hanging="360"/>
      </w:pPr>
    </w:lvl>
    <w:lvl w:ilvl="1" w:tplc="40090019">
      <w:start w:val="1"/>
      <w:numFmt w:val="lowerLetter"/>
      <w:lvlText w:val="%2."/>
      <w:lvlJc w:val="left"/>
      <w:pPr>
        <w:ind w:left="1545" w:hanging="360"/>
      </w:pPr>
    </w:lvl>
    <w:lvl w:ilvl="2" w:tplc="4009001B">
      <w:start w:val="1"/>
      <w:numFmt w:val="lowerRoman"/>
      <w:lvlText w:val="%3."/>
      <w:lvlJc w:val="right"/>
      <w:pPr>
        <w:ind w:left="2265" w:hanging="180"/>
      </w:pPr>
    </w:lvl>
    <w:lvl w:ilvl="3" w:tplc="4009000F">
      <w:start w:val="1"/>
      <w:numFmt w:val="decimal"/>
      <w:lvlText w:val="%4."/>
      <w:lvlJc w:val="left"/>
      <w:pPr>
        <w:ind w:left="2985" w:hanging="360"/>
      </w:pPr>
    </w:lvl>
    <w:lvl w:ilvl="4" w:tplc="40090019">
      <w:start w:val="1"/>
      <w:numFmt w:val="lowerLetter"/>
      <w:lvlText w:val="%5."/>
      <w:lvlJc w:val="left"/>
      <w:pPr>
        <w:ind w:left="3705" w:hanging="360"/>
      </w:pPr>
    </w:lvl>
    <w:lvl w:ilvl="5" w:tplc="4009001B">
      <w:start w:val="1"/>
      <w:numFmt w:val="lowerRoman"/>
      <w:lvlText w:val="%6."/>
      <w:lvlJc w:val="right"/>
      <w:pPr>
        <w:ind w:left="4425" w:hanging="180"/>
      </w:pPr>
    </w:lvl>
    <w:lvl w:ilvl="6" w:tplc="4009000F">
      <w:start w:val="1"/>
      <w:numFmt w:val="decimal"/>
      <w:lvlText w:val="%7."/>
      <w:lvlJc w:val="left"/>
      <w:pPr>
        <w:ind w:left="5145" w:hanging="360"/>
      </w:pPr>
    </w:lvl>
    <w:lvl w:ilvl="7" w:tplc="40090019">
      <w:start w:val="1"/>
      <w:numFmt w:val="lowerLetter"/>
      <w:lvlText w:val="%8."/>
      <w:lvlJc w:val="left"/>
      <w:pPr>
        <w:ind w:left="5865" w:hanging="360"/>
      </w:pPr>
    </w:lvl>
    <w:lvl w:ilvl="8" w:tplc="4009001B">
      <w:start w:val="1"/>
      <w:numFmt w:val="lowerRoman"/>
      <w:lvlText w:val="%9."/>
      <w:lvlJc w:val="right"/>
      <w:pPr>
        <w:ind w:left="6585" w:hanging="180"/>
      </w:pPr>
    </w:lvl>
  </w:abstractNum>
  <w:abstractNum w:abstractNumId="2" w15:restartNumberingAfterBreak="0">
    <w:nsid w:val="24AB6A4E"/>
    <w:multiLevelType w:val="hybridMultilevel"/>
    <w:tmpl w:val="4156D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D10D26"/>
    <w:multiLevelType w:val="multilevel"/>
    <w:tmpl w:val="44D29ACC"/>
    <w:lvl w:ilvl="0">
      <w:start w:val="2"/>
      <w:numFmt w:val="decimal"/>
      <w:lvlText w:val="%1"/>
      <w:lvlJc w:val="left"/>
      <w:pPr>
        <w:ind w:left="466" w:hanging="360"/>
      </w:pPr>
      <w:rPr>
        <w:lang w:val="en-US" w:eastAsia="en-US" w:bidi="ar-SA"/>
      </w:rPr>
    </w:lvl>
    <w:lvl w:ilvl="1">
      <w:start w:val="1"/>
      <w:numFmt w:val="decimal"/>
      <w:lvlText w:val="%1.%2"/>
      <w:lvlJc w:val="left"/>
      <w:pPr>
        <w:ind w:left="466"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4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04" w:hanging="360"/>
      </w:pPr>
      <w:rPr>
        <w:lang w:val="en-US" w:eastAsia="en-US" w:bidi="ar-SA"/>
      </w:rPr>
    </w:lvl>
    <w:lvl w:ilvl="4">
      <w:numFmt w:val="bullet"/>
      <w:lvlText w:val="•"/>
      <w:lvlJc w:val="left"/>
      <w:pPr>
        <w:ind w:left="3786" w:hanging="360"/>
      </w:pPr>
      <w:rPr>
        <w:lang w:val="en-US" w:eastAsia="en-US" w:bidi="ar-SA"/>
      </w:rPr>
    </w:lvl>
    <w:lvl w:ilvl="5">
      <w:numFmt w:val="bullet"/>
      <w:lvlText w:val="•"/>
      <w:lvlJc w:val="left"/>
      <w:pPr>
        <w:ind w:left="4768" w:hanging="360"/>
      </w:pPr>
      <w:rPr>
        <w:lang w:val="en-US" w:eastAsia="en-US" w:bidi="ar-SA"/>
      </w:rPr>
    </w:lvl>
    <w:lvl w:ilvl="6">
      <w:numFmt w:val="bullet"/>
      <w:lvlText w:val="•"/>
      <w:lvlJc w:val="left"/>
      <w:pPr>
        <w:ind w:left="5751" w:hanging="360"/>
      </w:pPr>
      <w:rPr>
        <w:lang w:val="en-US" w:eastAsia="en-US" w:bidi="ar-SA"/>
      </w:rPr>
    </w:lvl>
    <w:lvl w:ilvl="7">
      <w:numFmt w:val="bullet"/>
      <w:lvlText w:val="•"/>
      <w:lvlJc w:val="left"/>
      <w:pPr>
        <w:ind w:left="6733" w:hanging="360"/>
      </w:pPr>
      <w:rPr>
        <w:lang w:val="en-US" w:eastAsia="en-US" w:bidi="ar-SA"/>
      </w:rPr>
    </w:lvl>
    <w:lvl w:ilvl="8">
      <w:numFmt w:val="bullet"/>
      <w:lvlText w:val="•"/>
      <w:lvlJc w:val="left"/>
      <w:pPr>
        <w:ind w:left="7715" w:hanging="360"/>
      </w:pPr>
      <w:rPr>
        <w:lang w:val="en-US" w:eastAsia="en-US" w:bidi="ar-SA"/>
      </w:rPr>
    </w:lvl>
  </w:abstractNum>
  <w:abstractNum w:abstractNumId="4" w15:restartNumberingAfterBreak="0">
    <w:nsid w:val="7B0C4301"/>
    <w:multiLevelType w:val="hybridMultilevel"/>
    <w:tmpl w:val="8354BD52"/>
    <w:lvl w:ilvl="0" w:tplc="A26EE266">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14C8AAF4">
      <w:numFmt w:val="bullet"/>
      <w:lvlText w:val="•"/>
      <w:lvlJc w:val="left"/>
      <w:pPr>
        <w:ind w:left="1724" w:hanging="360"/>
      </w:pPr>
      <w:rPr>
        <w:lang w:val="en-US" w:eastAsia="en-US" w:bidi="ar-SA"/>
      </w:rPr>
    </w:lvl>
    <w:lvl w:ilvl="2" w:tplc="E4BA3344">
      <w:numFmt w:val="bullet"/>
      <w:lvlText w:val="•"/>
      <w:lvlJc w:val="left"/>
      <w:pPr>
        <w:ind w:left="2608" w:hanging="360"/>
      </w:pPr>
      <w:rPr>
        <w:lang w:val="en-US" w:eastAsia="en-US" w:bidi="ar-SA"/>
      </w:rPr>
    </w:lvl>
    <w:lvl w:ilvl="3" w:tplc="FE2C904A">
      <w:numFmt w:val="bullet"/>
      <w:lvlText w:val="•"/>
      <w:lvlJc w:val="left"/>
      <w:pPr>
        <w:ind w:left="3492" w:hanging="360"/>
      </w:pPr>
      <w:rPr>
        <w:lang w:val="en-US" w:eastAsia="en-US" w:bidi="ar-SA"/>
      </w:rPr>
    </w:lvl>
    <w:lvl w:ilvl="4" w:tplc="CBAC0D36">
      <w:numFmt w:val="bullet"/>
      <w:lvlText w:val="•"/>
      <w:lvlJc w:val="left"/>
      <w:pPr>
        <w:ind w:left="4376" w:hanging="360"/>
      </w:pPr>
      <w:rPr>
        <w:lang w:val="en-US" w:eastAsia="en-US" w:bidi="ar-SA"/>
      </w:rPr>
    </w:lvl>
    <w:lvl w:ilvl="5" w:tplc="3E9E7F14">
      <w:numFmt w:val="bullet"/>
      <w:lvlText w:val="•"/>
      <w:lvlJc w:val="left"/>
      <w:pPr>
        <w:ind w:left="5260" w:hanging="360"/>
      </w:pPr>
      <w:rPr>
        <w:lang w:val="en-US" w:eastAsia="en-US" w:bidi="ar-SA"/>
      </w:rPr>
    </w:lvl>
    <w:lvl w:ilvl="6" w:tplc="9BF203FA">
      <w:numFmt w:val="bullet"/>
      <w:lvlText w:val="•"/>
      <w:lvlJc w:val="left"/>
      <w:pPr>
        <w:ind w:left="6144" w:hanging="360"/>
      </w:pPr>
      <w:rPr>
        <w:lang w:val="en-US" w:eastAsia="en-US" w:bidi="ar-SA"/>
      </w:rPr>
    </w:lvl>
    <w:lvl w:ilvl="7" w:tplc="E4AC3D18">
      <w:numFmt w:val="bullet"/>
      <w:lvlText w:val="•"/>
      <w:lvlJc w:val="left"/>
      <w:pPr>
        <w:ind w:left="7028" w:hanging="360"/>
      </w:pPr>
      <w:rPr>
        <w:lang w:val="en-US" w:eastAsia="en-US" w:bidi="ar-SA"/>
      </w:rPr>
    </w:lvl>
    <w:lvl w:ilvl="8" w:tplc="21FAE5CE">
      <w:numFmt w:val="bullet"/>
      <w:lvlText w:val="•"/>
      <w:lvlJc w:val="left"/>
      <w:pPr>
        <w:ind w:left="7912" w:hanging="360"/>
      </w:pPr>
      <w:rPr>
        <w:lang w:val="en-US" w:eastAsia="en-US" w:bidi="ar-SA"/>
      </w:rPr>
    </w:lvl>
  </w:abstractNum>
  <w:num w:numId="1" w16cid:durableId="74015183">
    <w:abstractNumId w:val="0"/>
    <w:lvlOverride w:ilvl="0">
      <w:startOverride w:val="1"/>
    </w:lvlOverride>
    <w:lvlOverride w:ilvl="1"/>
    <w:lvlOverride w:ilvl="2"/>
    <w:lvlOverride w:ilvl="3"/>
    <w:lvlOverride w:ilvl="4"/>
    <w:lvlOverride w:ilvl="5"/>
    <w:lvlOverride w:ilvl="6"/>
    <w:lvlOverride w:ilvl="7"/>
    <w:lvlOverride w:ilvl="8"/>
  </w:num>
  <w:num w:numId="2" w16cid:durableId="897742679">
    <w:abstractNumId w:val="2"/>
  </w:num>
  <w:num w:numId="3" w16cid:durableId="2057194774">
    <w:abstractNumId w:val="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4" w16cid:durableId="1516309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3841542">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71"/>
    <w:rsid w:val="000F3D35"/>
    <w:rsid w:val="00170971"/>
    <w:rsid w:val="002863AC"/>
    <w:rsid w:val="00402F74"/>
    <w:rsid w:val="007A4F7D"/>
    <w:rsid w:val="009E0DCA"/>
    <w:rsid w:val="00A4190E"/>
    <w:rsid w:val="00B463C5"/>
    <w:rsid w:val="00BA6879"/>
    <w:rsid w:val="00F17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CE0C"/>
  <w15:chartTrackingRefBased/>
  <w15:docId w15:val="{853578F4-EC0A-4EA6-B84C-A1DDD8B6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70971"/>
    <w:pPr>
      <w:widowControl w:val="0"/>
      <w:autoSpaceDE w:val="0"/>
      <w:autoSpaceDN w:val="0"/>
      <w:spacing w:before="63" w:after="0" w:line="240" w:lineRule="auto"/>
      <w:ind w:left="689"/>
      <w:outlineLvl w:val="0"/>
    </w:pPr>
    <w:rPr>
      <w:rFonts w:ascii="Times New Roman" w:eastAsia="Times New Roman" w:hAnsi="Times New Roman" w:cs="Times New Roman"/>
      <w:b/>
      <w:bCs/>
      <w:kern w:val="0"/>
      <w:sz w:val="36"/>
      <w:szCs w:val="36"/>
      <w:lang w:val="en-US"/>
      <w14:ligatures w14:val="none"/>
    </w:rPr>
  </w:style>
  <w:style w:type="paragraph" w:styleId="Heading2">
    <w:name w:val="heading 2"/>
    <w:basedOn w:val="Normal"/>
    <w:link w:val="Heading2Char"/>
    <w:uiPriority w:val="1"/>
    <w:semiHidden/>
    <w:unhideWhenUsed/>
    <w:qFormat/>
    <w:rsid w:val="00170971"/>
    <w:pPr>
      <w:widowControl w:val="0"/>
      <w:autoSpaceDE w:val="0"/>
      <w:autoSpaceDN w:val="0"/>
      <w:spacing w:after="0" w:line="240" w:lineRule="auto"/>
      <w:ind w:left="346"/>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70971"/>
    <w:pPr>
      <w:widowControl w:val="0"/>
      <w:autoSpaceDE w:val="0"/>
      <w:autoSpaceDN w:val="0"/>
      <w:spacing w:after="0" w:line="240" w:lineRule="auto"/>
      <w:ind w:left="840" w:hanging="360"/>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1"/>
    <w:rsid w:val="00170971"/>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1"/>
    <w:semiHidden/>
    <w:rsid w:val="00170971"/>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semiHidden/>
    <w:unhideWhenUsed/>
    <w:qFormat/>
    <w:rsid w:val="0017097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170971"/>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402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F74"/>
  </w:style>
  <w:style w:type="paragraph" w:styleId="Footer">
    <w:name w:val="footer"/>
    <w:basedOn w:val="Normal"/>
    <w:link w:val="FooterChar"/>
    <w:uiPriority w:val="99"/>
    <w:unhideWhenUsed/>
    <w:rsid w:val="00402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58367">
      <w:bodyDiv w:val="1"/>
      <w:marLeft w:val="0"/>
      <w:marRight w:val="0"/>
      <w:marTop w:val="0"/>
      <w:marBottom w:val="0"/>
      <w:divBdr>
        <w:top w:val="none" w:sz="0" w:space="0" w:color="auto"/>
        <w:left w:val="none" w:sz="0" w:space="0" w:color="auto"/>
        <w:bottom w:val="none" w:sz="0" w:space="0" w:color="auto"/>
        <w:right w:val="none" w:sz="0" w:space="0" w:color="auto"/>
      </w:divBdr>
    </w:div>
    <w:div w:id="518279718">
      <w:bodyDiv w:val="1"/>
      <w:marLeft w:val="0"/>
      <w:marRight w:val="0"/>
      <w:marTop w:val="0"/>
      <w:marBottom w:val="0"/>
      <w:divBdr>
        <w:top w:val="none" w:sz="0" w:space="0" w:color="auto"/>
        <w:left w:val="none" w:sz="0" w:space="0" w:color="auto"/>
        <w:bottom w:val="none" w:sz="0" w:space="0" w:color="auto"/>
        <w:right w:val="none" w:sz="0" w:space="0" w:color="auto"/>
      </w:divBdr>
    </w:div>
    <w:div w:id="765537692">
      <w:bodyDiv w:val="1"/>
      <w:marLeft w:val="0"/>
      <w:marRight w:val="0"/>
      <w:marTop w:val="0"/>
      <w:marBottom w:val="0"/>
      <w:divBdr>
        <w:top w:val="none" w:sz="0" w:space="0" w:color="auto"/>
        <w:left w:val="none" w:sz="0" w:space="0" w:color="auto"/>
        <w:bottom w:val="none" w:sz="0" w:space="0" w:color="auto"/>
        <w:right w:val="none" w:sz="0" w:space="0" w:color="auto"/>
      </w:divBdr>
    </w:div>
    <w:div w:id="125848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Dhanwani</dc:creator>
  <cp:keywords/>
  <dc:description/>
  <cp:lastModifiedBy>Yashika Dhanwani</cp:lastModifiedBy>
  <cp:revision>2</cp:revision>
  <dcterms:created xsi:type="dcterms:W3CDTF">2024-02-19T17:44:00Z</dcterms:created>
  <dcterms:modified xsi:type="dcterms:W3CDTF">2024-02-19T17:44:00Z</dcterms:modified>
</cp:coreProperties>
</file>