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14DFD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x3zcjw41sdg3" w:colFirst="0" w:colLast="0"/>
      <w:bookmarkEnd w:id="0"/>
      <w:r>
        <w:rPr>
          <w:b/>
          <w:sz w:val="46"/>
          <w:szCs w:val="46"/>
        </w:rPr>
        <w:t>Recent Methodology Papers on Network Anomaly Detection (2023–2025)</w:t>
      </w:r>
    </w:p>
    <w:p w14:paraId="00000002" w14:textId="77777777" w:rsidR="00214DFD" w:rsidRDefault="000A2E22">
      <w:r>
        <w:rPr>
          <w:noProof/>
        </w:rPr>
      </w:r>
      <w:r w:rsidR="000A2E22">
        <w:rPr>
          <w:noProof/>
        </w:rPr>
        <w:pict w14:anchorId="455152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3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4903os8wc9cb" w:colFirst="0" w:colLast="0"/>
      <w:bookmarkEnd w:id="1"/>
      <w:r>
        <w:rPr>
          <w:rFonts w:ascii="Arial Unicode MS" w:eastAsia="Arial Unicode MS" w:hAnsi="Arial Unicode MS" w:cs="Arial Unicode MS"/>
          <w:b/>
          <w:sz w:val="34"/>
          <w:szCs w:val="34"/>
        </w:rPr>
        <w:t>1. SAFE: Self-Supervised Anomaly Detection Framework for Intrusion Detection (MAE on tabular → image)</w:t>
      </w:r>
    </w:p>
    <w:p w14:paraId="00000004" w14:textId="5C60F485" w:rsidR="00214DFD" w:rsidRDefault="00000000">
      <w:pPr>
        <w:spacing w:before="240" w:after="240"/>
      </w:pPr>
      <w:r>
        <w:t>Converts tabular NetFlow records into image-like patches and trains Masked Autoencoders (MAE) for unsupervised anomaly detection. Strong for unlabeled attacks.</w:t>
      </w:r>
      <w:r>
        <w:br/>
        <w:t xml:space="preserve"> 🔗 </w:t>
      </w:r>
      <w:r>
        <w:rPr>
          <w:b/>
        </w:rPr>
        <w:t>Link:</w:t>
      </w:r>
      <w:hyperlink r:id="rId4">
        <w:r>
          <w:rPr>
            <w:color w:val="1155CC"/>
            <w:u w:val="single"/>
          </w:rPr>
          <w:t xml:space="preserve"> https://arxiv.org/html/2502.07119v1</w:t>
        </w:r>
      </w:hyperlink>
    </w:p>
    <w:p w14:paraId="00000005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jozrf6z1ag56" w:colFirst="0" w:colLast="0"/>
      <w:bookmarkEnd w:id="2"/>
      <w:r>
        <w:rPr>
          <w:b/>
          <w:sz w:val="34"/>
          <w:szCs w:val="34"/>
        </w:rPr>
        <w:t>2. ET-SSL: Anomaly detection in encrypted network traffic using self-supervised contrastive learning</w:t>
      </w:r>
    </w:p>
    <w:p w14:paraId="00000006" w14:textId="77777777" w:rsidR="00214DFD" w:rsidRDefault="00000000">
      <w:pPr>
        <w:spacing w:before="240" w:after="240"/>
        <w:rPr>
          <w:color w:val="1155CC"/>
          <w:u w:val="single"/>
        </w:rPr>
      </w:pPr>
      <w:r>
        <w:t>Uses self-supervised contrastive learning on flow-level metadata for encrypted traffic; no payload inspection required.</w:t>
      </w:r>
      <w:r>
        <w:br/>
        <w:t xml:space="preserve"> 🔗 </w:t>
      </w:r>
      <w:r>
        <w:rPr>
          <w:b/>
        </w:rPr>
        <w:t>Link:</w:t>
      </w:r>
      <w:hyperlink r:id="rId5">
        <w:r>
          <w:t xml:space="preserve"> </w:t>
        </w:r>
      </w:hyperlink>
      <w:r>
        <w:rPr>
          <w:color w:val="1155CC"/>
          <w:u w:val="single"/>
        </w:rPr>
        <w:t>https://ieeexplore.ieee.org/document/9844044?denied=</w:t>
      </w:r>
    </w:p>
    <w:p w14:paraId="00000007" w14:textId="77777777" w:rsidR="00214DFD" w:rsidRDefault="000A2E22">
      <w:r>
        <w:rPr>
          <w:noProof/>
        </w:rPr>
      </w:r>
      <w:r w:rsidR="000A2E22">
        <w:rPr>
          <w:noProof/>
        </w:rPr>
        <w:pict w14:anchorId="39F1FDCE">
          <v:rect id="_x0000_i1027" alt="" style="width:468pt;height:.05pt;mso-wrap-style:square;mso-width-percent:0;mso-height-percent:0;mso-width-percent:0;mso-height-percent:0;v-text-anchor:top" o:hralign="center" o:hrstd="t" o:hr="t" fillcolor="#a0a0a0" stroked="f">
            <v:textbox>
              <w:txbxContent>
                <w:p w14:paraId="732ED08C" w14:textId="092C4FCB" w:rsidR="000A2E22" w:rsidRPr="000A2E22" w:rsidRDefault="000A2E22" w:rsidP="000A2E2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14:paraId="00000008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x90h27gs508" w:colFirst="0" w:colLast="0"/>
      <w:bookmarkEnd w:id="3"/>
      <w:r>
        <w:rPr>
          <w:b/>
          <w:sz w:val="34"/>
          <w:szCs w:val="34"/>
        </w:rPr>
        <w:t xml:space="preserve">3. </w:t>
      </w:r>
      <w:proofErr w:type="spellStart"/>
      <w:r>
        <w:rPr>
          <w:b/>
          <w:sz w:val="34"/>
          <w:szCs w:val="34"/>
        </w:rPr>
        <w:t>SmartDetector</w:t>
      </w:r>
      <w:proofErr w:type="spellEnd"/>
      <w:r>
        <w:rPr>
          <w:b/>
          <w:sz w:val="34"/>
          <w:szCs w:val="34"/>
        </w:rPr>
        <w:t>: Robust detection of malicious encrypted traffic via contrastive learning</w:t>
      </w:r>
    </w:p>
    <w:p w14:paraId="00000009" w14:textId="77777777" w:rsidR="00214DFD" w:rsidRDefault="00000000">
      <w:pPr>
        <w:spacing w:before="240" w:after="240"/>
      </w:pPr>
      <w:r>
        <w:t>Contrastive pretraining + robust classifier fine-tuning for encrypted traffic detection, including flow-specific augmentations.</w:t>
      </w:r>
      <w:r>
        <w:br/>
        <w:t xml:space="preserve"> 🔗 </w:t>
      </w:r>
      <w:r>
        <w:rPr>
          <w:b/>
        </w:rPr>
        <w:t>Link:</w:t>
      </w:r>
      <w:r>
        <w:t xml:space="preserve"> </w:t>
      </w:r>
      <w:hyperlink r:id="rId6">
        <w:r>
          <w:rPr>
            <w:color w:val="1155CC"/>
            <w:u w:val="single"/>
          </w:rPr>
          <w:t>https://ieeexplore.ieee.org/document/10964328</w:t>
        </w:r>
      </w:hyperlink>
    </w:p>
    <w:p w14:paraId="0000000A" w14:textId="77777777" w:rsidR="00214DFD" w:rsidRDefault="000A2E22">
      <w:r>
        <w:rPr>
          <w:noProof/>
        </w:rPr>
      </w:r>
      <w:r w:rsidR="000A2E22">
        <w:rPr>
          <w:noProof/>
        </w:rPr>
        <w:pict w14:anchorId="6F6F9B3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0B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ttxqutxqui3b" w:colFirst="0" w:colLast="0"/>
      <w:bookmarkEnd w:id="4"/>
      <w:r>
        <w:rPr>
          <w:b/>
          <w:sz w:val="34"/>
          <w:szCs w:val="34"/>
        </w:rPr>
        <w:t>4. Cross-Domain Federated Graph Representation Learning for Network Traffic Anomaly Detection</w:t>
      </w:r>
    </w:p>
    <w:p w14:paraId="0000000C" w14:textId="77777777" w:rsidR="00214DFD" w:rsidRDefault="00000000">
      <w:pPr>
        <w:spacing w:before="240" w:after="240"/>
      </w:pPr>
      <w:r>
        <w:lastRenderedPageBreak/>
        <w:t>Federated GNN that improves cross-domain generalization and privacy for multi-site deployments.</w:t>
      </w:r>
      <w:r>
        <w:br/>
        <w:t xml:space="preserve"> 🔗 </w:t>
      </w:r>
      <w:r>
        <w:rPr>
          <w:b/>
        </w:rPr>
        <w:t>Link:</w:t>
      </w:r>
      <w:r>
        <w:t xml:space="preserve"> https://www.mdpi.com/2076-3417/15/3/XXXX</w:t>
      </w:r>
    </w:p>
    <w:p w14:paraId="0000000D" w14:textId="77777777" w:rsidR="00214DFD" w:rsidRDefault="000A2E22">
      <w:r>
        <w:rPr>
          <w:noProof/>
        </w:rPr>
      </w:r>
      <w:r w:rsidR="000A2E22">
        <w:rPr>
          <w:noProof/>
        </w:rPr>
        <w:pict w14:anchorId="1250476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0E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gbl53knbwg8a" w:colFirst="0" w:colLast="0"/>
      <w:bookmarkEnd w:id="5"/>
      <w:r>
        <w:rPr>
          <w:b/>
          <w:sz w:val="34"/>
          <w:szCs w:val="34"/>
        </w:rPr>
        <w:t>5. Federated Attention-based GNN for Network Attack Detection</w:t>
      </w:r>
    </w:p>
    <w:p w14:paraId="0000000F" w14:textId="77777777" w:rsidR="00214DFD" w:rsidRDefault="00000000">
      <w:pPr>
        <w:spacing w:before="240" w:after="240"/>
        <w:rPr>
          <w:color w:val="1155CC"/>
          <w:u w:val="single"/>
        </w:rPr>
      </w:pPr>
      <w:r>
        <w:t>Attention GNN integrated with federated learning for cross-domain network attack detection.</w:t>
      </w:r>
      <w:r>
        <w:br/>
        <w:t xml:space="preserve"> 🔗 </w:t>
      </w:r>
      <w:r>
        <w:rPr>
          <w:b/>
        </w:rPr>
        <w:t>Link:</w:t>
      </w:r>
      <w:hyperlink r:id="rId7">
        <w:r>
          <w:t xml:space="preserve"> </w:t>
        </w:r>
      </w:hyperlink>
      <w:r>
        <w:rPr>
          <w:color w:val="1155CC"/>
          <w:u w:val="single"/>
        </w:rPr>
        <w:t>https://openreview.net/pdf/efd32c8bb4880e198213769255f2679f4f3b87fd.pdf</w:t>
      </w:r>
    </w:p>
    <w:p w14:paraId="00000010" w14:textId="77777777" w:rsidR="00214DFD" w:rsidRDefault="000A2E22">
      <w:r>
        <w:rPr>
          <w:noProof/>
        </w:rPr>
      </w:r>
      <w:r w:rsidR="000A2E22">
        <w:rPr>
          <w:noProof/>
        </w:rPr>
        <w:pict w14:anchorId="35187E7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5aykze7n6jen" w:colFirst="0" w:colLast="0"/>
      <w:bookmarkEnd w:id="6"/>
      <w:r>
        <w:rPr>
          <w:b/>
          <w:sz w:val="34"/>
          <w:szCs w:val="34"/>
        </w:rPr>
        <w:t>6. MTF-Aided Transformer for Network Intrusion Detection</w:t>
      </w:r>
    </w:p>
    <w:p w14:paraId="00000012" w14:textId="77777777" w:rsidR="00214DFD" w:rsidRDefault="00000000">
      <w:pPr>
        <w:spacing w:before="240" w:after="240"/>
      </w:pPr>
      <w:r>
        <w:t>Applies Markov Transition Field (MTF) transformation + Transformer for temporal dependency learning in intrusion detection.</w:t>
      </w:r>
      <w:r>
        <w:br/>
        <w:t xml:space="preserve"> 🔗 </w:t>
      </w:r>
      <w:r>
        <w:rPr>
          <w:b/>
        </w:rPr>
        <w:t>Link:</w:t>
      </w:r>
      <w:r>
        <w:t xml:space="preserve"> </w:t>
      </w:r>
      <w:hyperlink r:id="rId8">
        <w:r>
          <w:rPr>
            <w:color w:val="1155CC"/>
            <w:u w:val="single"/>
          </w:rPr>
          <w:t>http://chatpaper.com/paper/182701</w:t>
        </w:r>
      </w:hyperlink>
    </w:p>
    <w:p w14:paraId="00000013" w14:textId="77777777" w:rsidR="00214DFD" w:rsidRDefault="000A2E22">
      <w:r>
        <w:rPr>
          <w:noProof/>
        </w:rPr>
      </w:r>
      <w:r w:rsidR="000A2E22">
        <w:rPr>
          <w:noProof/>
        </w:rPr>
        <w:pict w14:anchorId="4DE266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000014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9906d25scp8" w:colFirst="0" w:colLast="0"/>
      <w:bookmarkEnd w:id="7"/>
      <w:r>
        <w:rPr>
          <w:b/>
          <w:sz w:val="34"/>
          <w:szCs w:val="34"/>
        </w:rPr>
        <w:t>7. Multi-scale Network Intrusion Detection Model with Transformer Components</w:t>
      </w:r>
    </w:p>
    <w:p w14:paraId="00000015" w14:textId="77777777" w:rsidR="00214DFD" w:rsidRDefault="00000000">
      <w:pPr>
        <w:spacing w:before="240" w:after="240"/>
        <w:rPr>
          <w:color w:val="1155CC"/>
          <w:u w:val="single"/>
        </w:rPr>
      </w:pPr>
      <w:r>
        <w:t>Combines local and global feature extractors with Transformers to capture multi-scale patterns in network traffic.</w:t>
      </w:r>
      <w:r>
        <w:br/>
        <w:t xml:space="preserve"> 🔗 </w:t>
      </w:r>
      <w:r>
        <w:rPr>
          <w:b/>
        </w:rPr>
        <w:t>Link:</w:t>
      </w:r>
      <w:hyperlink r:id="rId9">
        <w:r>
          <w:t xml:space="preserve"> </w:t>
        </w:r>
      </w:hyperlink>
      <w:r>
        <w:rPr>
          <w:color w:val="1155CC"/>
          <w:u w:val="single"/>
        </w:rPr>
        <w:t>https://www.nature.com/articles/s41598-024-74214-w</w:t>
      </w:r>
    </w:p>
    <w:p w14:paraId="00000016" w14:textId="77777777" w:rsidR="00214DFD" w:rsidRDefault="000A2E22">
      <w:r>
        <w:rPr>
          <w:noProof/>
        </w:rPr>
      </w:r>
      <w:r w:rsidR="000A2E22">
        <w:rPr>
          <w:noProof/>
        </w:rPr>
        <w:pict w14:anchorId="76C5191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000017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mwyzkuwzx002" w:colFirst="0" w:colLast="0"/>
      <w:bookmarkEnd w:id="8"/>
      <w:r>
        <w:rPr>
          <w:b/>
          <w:sz w:val="34"/>
          <w:szCs w:val="34"/>
        </w:rPr>
        <w:t>8. Self-Supervised Transformer-based Contrastive Learning for NetFlow</w:t>
      </w:r>
    </w:p>
    <w:p w14:paraId="00000018" w14:textId="77777777" w:rsidR="00214DFD" w:rsidRDefault="00000000">
      <w:pPr>
        <w:spacing w:before="240" w:after="240"/>
      </w:pPr>
      <w:r>
        <w:t>Transformer encoder + contrastive pretraining on NetFlow/time-windowed traffic; improves cross-dataset transfer.</w:t>
      </w:r>
      <w:r>
        <w:br/>
        <w:t xml:space="preserve"> 🔗 </w:t>
      </w:r>
      <w:r>
        <w:rPr>
          <w:b/>
        </w:rPr>
        <w:t>Link:</w:t>
      </w:r>
      <w:r>
        <w:t xml:space="preserve"> </w:t>
      </w:r>
      <w:hyperlink r:id="rId10">
        <w:r>
          <w:rPr>
            <w:color w:val="1155CC"/>
            <w:u w:val="single"/>
          </w:rPr>
          <w:t>https://arxiv.org/html/2505.08816v1</w:t>
        </w:r>
      </w:hyperlink>
    </w:p>
    <w:p w14:paraId="00000019" w14:textId="77777777" w:rsidR="00214DFD" w:rsidRDefault="000A2E22">
      <w:r>
        <w:rPr>
          <w:noProof/>
        </w:rPr>
      </w:r>
      <w:r w:rsidR="000A2E22">
        <w:rPr>
          <w:noProof/>
        </w:rPr>
        <w:pict w14:anchorId="3DED6EE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00001A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lu93mc4wahcm" w:colFirst="0" w:colLast="0"/>
      <w:bookmarkEnd w:id="9"/>
      <w:r>
        <w:rPr>
          <w:b/>
          <w:sz w:val="34"/>
          <w:szCs w:val="34"/>
        </w:rPr>
        <w:lastRenderedPageBreak/>
        <w:t>9. TSGNN: Traffic-Session Graph Neural Network for Anomaly Detection</w:t>
      </w:r>
    </w:p>
    <w:p w14:paraId="0000001B" w14:textId="77777777" w:rsidR="00214DFD" w:rsidRDefault="00000000">
      <w:pPr>
        <w:spacing w:before="240" w:after="240"/>
      </w:pPr>
      <w:proofErr w:type="gramStart"/>
      <w:r>
        <w:t>Models</w:t>
      </w:r>
      <w:proofErr w:type="gramEnd"/>
      <w:r>
        <w:t xml:space="preserve"> session-level interactions as graphs and applies GNN message passing for anomaly detection.</w:t>
      </w:r>
      <w:r>
        <w:br/>
        <w:t xml:space="preserve"> 🔗 </w:t>
      </w:r>
      <w:r>
        <w:rPr>
          <w:b/>
        </w:rPr>
        <w:t>Link:</w:t>
      </w:r>
      <w:r>
        <w:t xml:space="preserve"> </w:t>
      </w:r>
      <w:hyperlink r:id="rId11">
        <w:r>
          <w:rPr>
            <w:color w:val="1155CC"/>
            <w:u w:val="single"/>
          </w:rPr>
          <w:t>https://www.mdpi.com/2079-9292/13/1/223</w:t>
        </w:r>
      </w:hyperlink>
    </w:p>
    <w:p w14:paraId="0000001C" w14:textId="6F9F3438" w:rsidR="00214DFD" w:rsidRDefault="00214DFD"/>
    <w:p w14:paraId="0000001D" w14:textId="77777777" w:rsidR="00214D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29hmnjisxgab" w:colFirst="0" w:colLast="0"/>
      <w:bookmarkEnd w:id="10"/>
      <w:r>
        <w:rPr>
          <w:b/>
          <w:sz w:val="34"/>
          <w:szCs w:val="34"/>
        </w:rPr>
        <w:t>10. MTRC: A Self-Supervised Network Intrusion Detection Approach</w:t>
      </w:r>
    </w:p>
    <w:p w14:paraId="0000001E" w14:textId="77777777" w:rsidR="00214DFD" w:rsidRDefault="00000000">
      <w:pPr>
        <w:spacing w:before="240" w:after="240"/>
        <w:rPr>
          <w:color w:val="1155CC"/>
          <w:u w:val="single"/>
        </w:rPr>
      </w:pPr>
      <w:r>
        <w:t>Hybrid self-supervised reconstruction + temporal contrastive learning to detect unknown network attacks.</w:t>
      </w:r>
      <w:r>
        <w:br/>
        <w:t xml:space="preserve"> 🔗 </w:t>
      </w:r>
      <w:r>
        <w:rPr>
          <w:b/>
        </w:rPr>
        <w:t>Link:</w:t>
      </w:r>
    </w:p>
    <w:p w14:paraId="0000001F" w14:textId="77777777" w:rsidR="00214DFD" w:rsidRDefault="00214DFD"/>
    <w:sectPr w:rsidR="00214D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DFD"/>
    <w:rsid w:val="000A2E22"/>
    <w:rsid w:val="00214DFD"/>
    <w:rsid w:val="003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9345"/>
  <w15:docId w15:val="{418EAF1C-AD58-F74C-B19A-6FDD2DE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tpaper.com/paper/1827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98-024-XXX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10964328" TargetMode="External"/><Relationship Id="rId11" Type="http://schemas.openxmlformats.org/officeDocument/2006/relationships/hyperlink" Target="https://www.mdpi.com/2079-9292/13/1/223" TargetMode="External"/><Relationship Id="rId5" Type="http://schemas.openxmlformats.org/officeDocument/2006/relationships/hyperlink" Target="https://www.nature.com/articles/s41598-025-XXXX" TargetMode="External"/><Relationship Id="rId10" Type="http://schemas.openxmlformats.org/officeDocument/2006/relationships/hyperlink" Target="https://arxiv.org/html/2505.08816v1" TargetMode="External"/><Relationship Id="rId4" Type="http://schemas.openxmlformats.org/officeDocument/2006/relationships/hyperlink" Target="https://arxiv.org/html/2502.07119v1" TargetMode="External"/><Relationship Id="rId9" Type="http://schemas.openxmlformats.org/officeDocument/2006/relationships/hyperlink" Target="https://www.nature.com/articles/s41598-024-YY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Tarbi Pyakurel</cp:lastModifiedBy>
  <cp:revision>3</cp:revision>
  <dcterms:created xsi:type="dcterms:W3CDTF">2025-10-13T19:48:00Z</dcterms:created>
  <dcterms:modified xsi:type="dcterms:W3CDTF">2025-10-13T19:51:00Z</dcterms:modified>
</cp:coreProperties>
</file>