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6"/>
        </w:rPr>
        <w:t>TrustChain-AI: A Decentralized Trust Intelligence Framework</w:t>
        <w:br/>
        <w:t>for Secure Autonomous AI Agent Collaboration</w:t>
      </w:r>
    </w:p>
    <w:p/>
    <w:p>
      <w:pPr>
        <w:jc w:val="center"/>
      </w:pPr>
      <w:r>
        <w:rPr>
          <w:rFonts w:ascii="Times New Roman" w:hAnsi="Times New Roman"/>
          <w:sz w:val="26"/>
        </w:rPr>
        <w:t>A Project Report</w:t>
        <w:br/>
        <w:t>Submitted in Partial Fulfilment of the Requirements for the Degree of</w:t>
        <w:br/>
        <w:t>Bachelor of Technology in Computer Engineering</w:t>
      </w:r>
    </w:p>
    <w:p/>
    <w:p>
      <w:pPr>
        <w:jc w:val="center"/>
      </w:pPr>
      <w:r>
        <w:rPr>
          <w:rFonts w:ascii="Times New Roman" w:hAnsi="Times New Roman"/>
          <w:b/>
          <w:sz w:val="26"/>
        </w:rPr>
        <w:t>Department of Computer Engineering</w:t>
        <w:br/>
        <w:t>Mukesh Patel School of Technology Management &amp; Engineering (MPSTME)</w:t>
        <w:br/>
        <w:t>SVKM's NMIMS (Deemed-to-be University), Mumbai</w:t>
      </w:r>
    </w:p>
    <w:p/>
    <w:p/>
    <w:p>
      <w:pPr>
        <w:jc w:val="center"/>
      </w:pPr>
      <w:r>
        <w:rPr>
          <w:rFonts w:ascii="Times New Roman" w:hAnsi="Times New Roman"/>
          <w:sz w:val="24"/>
        </w:rPr>
        <w:t>Submitted by:</w:t>
        <w:br/>
        <w:t>[STUDENT NAME 1]  —  Roll No: [ROLL NUMBER 1]  |  SAP ID: [SAP ID 1]</w:t>
        <w:br/>
        <w:t>[STUDENT NAME 2]  —  Roll No: [ROLL NUMBER 2]  |  SAP ID: [SAP ID 2]</w:t>
      </w:r>
    </w:p>
    <w:p/>
    <w:p>
      <w:pPr>
        <w:jc w:val="center"/>
      </w:pPr>
      <w:r>
        <w:rPr>
          <w:rFonts w:ascii="Times New Roman" w:hAnsi="Times New Roman"/>
          <w:sz w:val="24"/>
        </w:rPr>
        <w:t>Project Mentor:</w:t>
        <w:br/>
        <w:t>[MENTOR NAME]</w:t>
        <w:br/>
        <w:t>[Designation], Department of Computer Engineering, MPSTME, NMIMS</w:t>
      </w:r>
    </w:p>
    <w:p/>
    <w:p>
      <w:pPr>
        <w:jc w:val="center"/>
      </w:pPr>
      <w:r>
        <w:rPr>
          <w:rFonts w:ascii="Times New Roman" w:hAnsi="Times New Roman"/>
          <w:b/>
          <w:sz w:val="24"/>
        </w:rPr>
        <w:t>Academic Year: 2026–2027</w:t>
      </w:r>
    </w:p>
    <w:p>
      <w:r>
        <w:br w:type="page"/>
      </w:r>
    </w:p>
    <w:p>
      <w:pPr>
        <w:pStyle w:val="Heading1"/>
      </w:pPr>
      <w:r>
        <w:t>CERTIFICATE</w:t>
      </w:r>
    </w:p>
    <w:p>
      <w:pPr>
        <w:spacing w:line="360" w:lineRule="auto" w:before="0" w:after="120"/>
      </w:pPr>
      <w:r>
        <w:rPr>
          <w:rFonts w:ascii="Times New Roman" w:hAnsi="Times New Roman"/>
          <w:b w:val="0"/>
          <w:i w:val="0"/>
          <w:sz w:val="24"/>
        </w:rPr>
        <w:t>This is to certify that the project titled "TrustChain-AI: A Decentralized Trust Intelligence Framework for Secure Autonomous AI Agent Collaboration" has been submitted by the following students in partial fulfilment of the requirements for the award of the Degree of Bachelor of Technology in Computer Engineering of NMIMS University, Mumbai during the academic year 2026–2027.</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Student Name</w:t>
            </w:r>
          </w:p>
        </w:tc>
        <w:tc>
          <w:tcPr>
            <w:tcW w:type="dxa" w:w="2880"/>
          </w:tcPr>
          <w:p>
            <w:pPr>
              <w:jc w:val="center"/>
            </w:pPr>
            <w:r>
              <w:rPr>
                <w:rFonts w:ascii="Times New Roman" w:hAnsi="Times New Roman"/>
                <w:b/>
                <w:sz w:val="20"/>
              </w:rPr>
              <w:t>Roll Number</w:t>
            </w:r>
          </w:p>
        </w:tc>
        <w:tc>
          <w:tcPr>
            <w:tcW w:type="dxa" w:w="2880"/>
          </w:tcPr>
          <w:p>
            <w:pPr>
              <w:jc w:val="center"/>
            </w:pPr>
            <w:r>
              <w:rPr>
                <w:rFonts w:ascii="Times New Roman" w:hAnsi="Times New Roman"/>
                <w:b/>
                <w:sz w:val="20"/>
              </w:rPr>
              <w:t>SAP ID</w:t>
            </w:r>
          </w:p>
        </w:tc>
      </w:tr>
      <w:tr>
        <w:tc>
          <w:tcPr>
            <w:tcW w:type="dxa" w:w="2880"/>
          </w:tcPr>
          <w:p>
            <w:r>
              <w:rPr>
                <w:rFonts w:ascii="Times New Roman" w:hAnsi="Times New Roman"/>
                <w:sz w:val="20"/>
              </w:rPr>
              <w:t>[STUDENT NAME 1]</w:t>
            </w:r>
          </w:p>
        </w:tc>
        <w:tc>
          <w:tcPr>
            <w:tcW w:type="dxa" w:w="2880"/>
          </w:tcPr>
          <w:p>
            <w:r>
              <w:rPr>
                <w:rFonts w:ascii="Times New Roman" w:hAnsi="Times New Roman"/>
                <w:sz w:val="20"/>
              </w:rPr>
              <w:t>[ROLL NUMBER 1]</w:t>
            </w:r>
          </w:p>
        </w:tc>
        <w:tc>
          <w:tcPr>
            <w:tcW w:type="dxa" w:w="2880"/>
          </w:tcPr>
          <w:p>
            <w:r>
              <w:rPr>
                <w:rFonts w:ascii="Times New Roman" w:hAnsi="Times New Roman"/>
                <w:sz w:val="20"/>
              </w:rPr>
              <w:t>[SAP ID 1]</w:t>
            </w:r>
          </w:p>
        </w:tc>
      </w:tr>
      <w:tr>
        <w:tc>
          <w:tcPr>
            <w:tcW w:type="dxa" w:w="2880"/>
          </w:tcPr>
          <w:p>
            <w:r>
              <w:rPr>
                <w:rFonts w:ascii="Times New Roman" w:hAnsi="Times New Roman"/>
                <w:sz w:val="20"/>
              </w:rPr>
              <w:t>[STUDENT NAME 2]</w:t>
            </w:r>
          </w:p>
        </w:tc>
        <w:tc>
          <w:tcPr>
            <w:tcW w:type="dxa" w:w="2880"/>
          </w:tcPr>
          <w:p>
            <w:r>
              <w:rPr>
                <w:rFonts w:ascii="Times New Roman" w:hAnsi="Times New Roman"/>
                <w:sz w:val="20"/>
              </w:rPr>
              <w:t>[ROLL NUMBER 2]</w:t>
            </w:r>
          </w:p>
        </w:tc>
        <w:tc>
          <w:tcPr>
            <w:tcW w:type="dxa" w:w="2880"/>
          </w:tcPr>
          <w:p>
            <w:r>
              <w:rPr>
                <w:rFonts w:ascii="Times New Roman" w:hAnsi="Times New Roman"/>
                <w:sz w:val="20"/>
              </w:rPr>
              <w:t>[SAP ID 2]</w:t>
            </w:r>
          </w:p>
        </w:tc>
      </w:tr>
    </w:tbl>
    <w:p/>
    <w:p>
      <w:pPr>
        <w:spacing w:line="360" w:lineRule="auto" w:before="0" w:after="120"/>
      </w:pPr>
      <w:r>
        <w:rPr>
          <w:rFonts w:ascii="Times New Roman" w:hAnsi="Times New Roman"/>
          <w:b w:val="0"/>
          <w:i w:val="0"/>
          <w:sz w:val="24"/>
        </w:rPr>
        <w:t>The project was carried out under our guidance and supervision. To the best of our knowledge and belief, the work presented in this report is genuine and has not been submitted for any other degree, diploma, or award.</w:t>
      </w:r>
    </w:p>
    <w:p/>
    <w:p>
      <w:r>
        <w:rPr>
          <w:rFonts w:ascii="Times New Roman" w:hAnsi="Times New Roman"/>
          <w:sz w:val="24"/>
        </w:rPr>
        <w:t>Internal Guide / Project Mentor:  ___________________________     Date: ___________</w:t>
      </w:r>
    </w:p>
    <w:p/>
    <w:p>
      <w:r>
        <w:rPr>
          <w:rFonts w:ascii="Times New Roman" w:hAnsi="Times New Roman"/>
          <w:sz w:val="24"/>
        </w:rPr>
        <w:t>Head of Department:  ___________________________     Date: ___________</w:t>
      </w:r>
    </w:p>
    <w:p/>
    <w:p>
      <w:r>
        <w:rPr>
          <w:rFonts w:ascii="Times New Roman" w:hAnsi="Times New Roman"/>
          <w:sz w:val="24"/>
        </w:rPr>
        <w:t>External Examiner:  ___________________________     Date: ___________</w:t>
      </w:r>
    </w:p>
    <w:p/>
    <w:p>
      <w:r>
        <w:br w:type="page"/>
      </w:r>
    </w:p>
    <w:p>
      <w:pPr>
        <w:pStyle w:val="Heading1"/>
      </w:pPr>
      <w:r>
        <w:t>ACKNOWLEDGEMENT</w:t>
      </w:r>
    </w:p>
    <w:p>
      <w:pPr>
        <w:spacing w:line="360" w:lineRule="auto" w:before="0" w:after="120"/>
      </w:pPr>
      <w:r>
        <w:rPr>
          <w:rFonts w:ascii="Times New Roman" w:hAnsi="Times New Roman"/>
          <w:b w:val="0"/>
          <w:i w:val="0"/>
          <w:sz w:val="24"/>
        </w:rPr>
        <w:t>We express our sincere gratitude to our project mentor, [MENTOR NAME], for their consistent guidance, valuable feedback, and encouragement throughout the development of this project. Their technical insights and scholarly direction were instrumental in shaping the depth and quality of this work.</w:t>
      </w:r>
    </w:p>
    <w:p>
      <w:pPr>
        <w:spacing w:line="360" w:lineRule="auto" w:before="0" w:after="120"/>
      </w:pPr>
      <w:r>
        <w:rPr>
          <w:rFonts w:ascii="Times New Roman" w:hAnsi="Times New Roman"/>
          <w:b w:val="0"/>
          <w:i w:val="0"/>
          <w:sz w:val="24"/>
        </w:rPr>
        <w:t>We thank the Department of Computer Engineering, MPSTME, NMIMS University, Mumbai for providing the academic infrastructure, computing resources, and research environment that made this project possible.</w:t>
      </w:r>
    </w:p>
    <w:p>
      <w:pPr>
        <w:spacing w:line="360" w:lineRule="auto" w:before="0" w:after="120"/>
      </w:pPr>
      <w:r>
        <w:rPr>
          <w:rFonts w:ascii="Times New Roman" w:hAnsi="Times New Roman"/>
          <w:b w:val="0"/>
          <w:i w:val="0"/>
          <w:sz w:val="24"/>
        </w:rPr>
        <w:t>We acknowledge the open-source communities behind FastAPI, React, SQLAlchemy, PyNaCl, and the W3C standards bodies whose published specifications — Decentralised Identifiers (DIDs) v1.0 and Verifiable Credentials Data Model v1.1 — provided the foundational standards upon which this system is built.</w:t>
      </w:r>
    </w:p>
    <w:p>
      <w:pPr>
        <w:spacing w:line="360" w:lineRule="auto" w:before="0" w:after="120"/>
      </w:pPr>
      <w:r>
        <w:rPr>
          <w:rFonts w:ascii="Times New Roman" w:hAnsi="Times New Roman"/>
          <w:b w:val="0"/>
          <w:i w:val="0"/>
          <w:sz w:val="24"/>
        </w:rPr>
        <w:t>We thank our families and peers for their support throughout this work.</w:t>
      </w:r>
    </w:p>
    <w:p/>
    <w:p>
      <w:pPr>
        <w:spacing w:line="360" w:lineRule="auto" w:before="0" w:after="120"/>
      </w:pPr>
      <w:r>
        <w:rPr>
          <w:rFonts w:ascii="Times New Roman" w:hAnsi="Times New Roman"/>
          <w:b w:val="0"/>
          <w:i w:val="0"/>
          <w:sz w:val="24"/>
        </w:rPr>
        <w:t>[STUDENT NAME 1]</w:t>
      </w:r>
    </w:p>
    <w:p>
      <w:pPr>
        <w:spacing w:line="360" w:lineRule="auto" w:before="0" w:after="120"/>
      </w:pPr>
      <w:r>
        <w:rPr>
          <w:rFonts w:ascii="Times New Roman" w:hAnsi="Times New Roman"/>
          <w:b w:val="0"/>
          <w:i w:val="0"/>
          <w:sz w:val="24"/>
        </w:rPr>
        <w:t>[STUDENT NAME 2]</w:t>
      </w:r>
    </w:p>
    <w:p>
      <w:r>
        <w:br w:type="page"/>
      </w:r>
    </w:p>
    <w:p>
      <w:pPr>
        <w:pStyle w:val="Heading1"/>
      </w:pPr>
      <w:r>
        <w:t>ABSTRACT</w:t>
      </w:r>
    </w:p>
    <w:p>
      <w:pPr>
        <w:spacing w:line="360" w:lineRule="auto" w:before="0" w:after="120"/>
      </w:pPr>
      <w:r>
        <w:rPr>
          <w:rFonts w:ascii="Times New Roman" w:hAnsi="Times New Roman"/>
          <w:b w:val="0"/>
          <w:i w:val="0"/>
          <w:sz w:val="24"/>
        </w:rPr>
        <w:t>The rapid proliferation of autonomous AI agent systems has created an urgent need for robust mechanisms to establish, monitor, and enforce trust among collaborating agents. Existing multi-agent platforms lack cryptographically verifiable identity primitives, continuous behavioural trust monitoring, and dynamic authorization policies that respond to runtime agent behaviour. Without these foundations, AI agent systems are vulnerable to impersonation, credential forgery, policy bypass, and Byzantine agent behaviour.</w:t>
      </w:r>
    </w:p>
    <w:p>
      <w:pPr>
        <w:spacing w:line="360" w:lineRule="auto" w:before="0" w:after="120"/>
      </w:pPr>
      <w:r>
        <w:rPr>
          <w:rFonts w:ascii="Times New Roman" w:hAnsi="Times New Roman"/>
          <w:b w:val="0"/>
          <w:i w:val="0"/>
          <w:sz w:val="24"/>
        </w:rPr>
        <w:t>This project presents TrustChain-AI, a decentralised trust intelligence framework for secure autonomous AI agent collaboration. The framework integrates W3C Decentralised Identifiers (DID:key, Ed25519) and Verifiable Credentials (Ed25519Signature2020, JSON-LD canonicalisation) to establish cryptographically verifiable agent identity. A temporal Exponential Moving Average (EMA) trust scoring engine continuously evaluates agent behaviour across task success, policy compliance, and response latency, transitioning agents among TRUSTED, SUSPICIOUS, QUARANTINED, and REVOKED states. An adaptive policy enforcement module gates operations based on live trust state.</w:t>
      </w:r>
    </w:p>
    <w:p>
      <w:pPr>
        <w:spacing w:line="360" w:lineRule="auto" w:before="0" w:after="120"/>
      </w:pPr>
      <w:r>
        <w:rPr>
          <w:rFonts w:ascii="Times New Roman" w:hAnsi="Times New Roman"/>
          <w:b w:val="0"/>
          <w:i w:val="0"/>
          <w:sz w:val="24"/>
        </w:rPr>
        <w:t>Implemented as a FastAPI (Python 3.12.3) backend with a 14-table SQLite local Verifiable Data Registry and a React 19 / Vite 8 frontend dashboard, the system exposes 39 REST endpoints secured by JWT authentication and role-based access control. A complete test suite of 77 automated tests passes without failures. All six stated project objectives are verified as achieved.</w:t>
      </w:r>
    </w:p>
    <w:p>
      <w:pPr>
        <w:spacing w:line="360" w:lineRule="auto" w:before="0" w:after="120"/>
      </w:pPr>
      <w:r>
        <w:rPr>
          <w:rFonts w:ascii="Times New Roman" w:hAnsi="Times New Roman"/>
          <w:b w:val="0"/>
          <w:i/>
          <w:sz w:val="24"/>
        </w:rPr>
        <w:t>Keywords: Decentralised Identifiers, Verifiable Credentials, Multi-Agent Systems, Trust Management, EMA, Adaptive Authorization, Zero Trust, Self-Sovereign Identity</w:t>
      </w:r>
    </w:p>
    <w:p>
      <w:r>
        <w:br w:type="page"/>
      </w:r>
    </w:p>
    <w:p>
      <w:pPr>
        <w:pStyle w:val="Heading1"/>
      </w:pPr>
      <w:r>
        <w:t>TABLE OF CONTENTS</w:t>
      </w:r>
    </w:p>
    <w:p>
      <w:pPr>
        <w:spacing w:after="40"/>
      </w:pPr>
      <w:r>
        <w:rPr>
          <w:rFonts w:ascii="Times New Roman" w:hAnsi="Times New Roman"/>
          <w:sz w:val="22"/>
        </w:rPr>
        <w:t>Certificate</w:t>
      </w:r>
      <w:r>
        <w:rPr>
          <w:rFonts w:ascii="Times New Roman" w:hAnsi="Times New Roman"/>
          <w:sz w:val="22"/>
        </w:rPr>
        <w:t xml:space="preserve">  ...................................................................  ii</w:t>
      </w:r>
    </w:p>
    <w:p>
      <w:pPr>
        <w:spacing w:after="40"/>
      </w:pPr>
      <w:r>
        <w:rPr>
          <w:rFonts w:ascii="Times New Roman" w:hAnsi="Times New Roman"/>
          <w:sz w:val="22"/>
        </w:rPr>
        <w:t>Acknowledgement</w:t>
      </w:r>
      <w:r>
        <w:rPr>
          <w:rFonts w:ascii="Times New Roman" w:hAnsi="Times New Roman"/>
          <w:sz w:val="22"/>
        </w:rPr>
        <w:t xml:space="preserve">  ..............................................................  iii</w:t>
      </w:r>
    </w:p>
    <w:p>
      <w:pPr>
        <w:spacing w:after="40"/>
      </w:pPr>
      <w:r>
        <w:rPr>
          <w:rFonts w:ascii="Times New Roman" w:hAnsi="Times New Roman"/>
          <w:sz w:val="22"/>
        </w:rPr>
        <w:t>Abstract</w:t>
      </w:r>
      <w:r>
        <w:rPr>
          <w:rFonts w:ascii="Times New Roman" w:hAnsi="Times New Roman"/>
          <w:sz w:val="22"/>
        </w:rPr>
        <w:t xml:space="preserve">  ......................................................................  iv</w:t>
      </w:r>
    </w:p>
    <w:p>
      <w:pPr>
        <w:spacing w:after="40"/>
      </w:pPr>
      <w:r>
        <w:rPr>
          <w:rFonts w:ascii="Times New Roman" w:hAnsi="Times New Roman"/>
          <w:sz w:val="22"/>
        </w:rPr>
        <w:t>Table of Contents</w:t>
      </w:r>
      <w:r>
        <w:rPr>
          <w:rFonts w:ascii="Times New Roman" w:hAnsi="Times New Roman"/>
          <w:sz w:val="22"/>
        </w:rPr>
        <w:t xml:space="preserve">  ..............................................................  v</w:t>
      </w:r>
    </w:p>
    <w:p>
      <w:pPr>
        <w:spacing w:after="40"/>
      </w:pPr>
      <w:r>
        <w:rPr>
          <w:rFonts w:ascii="Times New Roman" w:hAnsi="Times New Roman"/>
          <w:sz w:val="22"/>
        </w:rPr>
        <w:t>List of Figures</w:t>
      </w:r>
      <w:r>
        <w:rPr>
          <w:rFonts w:ascii="Times New Roman" w:hAnsi="Times New Roman"/>
          <w:sz w:val="22"/>
        </w:rPr>
        <w:t xml:space="preserve">  ..............................................................  vii</w:t>
      </w:r>
    </w:p>
    <w:p>
      <w:pPr>
        <w:spacing w:after="40"/>
      </w:pPr>
      <w:r>
        <w:rPr>
          <w:rFonts w:ascii="Times New Roman" w:hAnsi="Times New Roman"/>
          <w:sz w:val="22"/>
        </w:rPr>
        <w:t>List of Tables</w:t>
      </w:r>
      <w:r>
        <w:rPr>
          <w:rFonts w:ascii="Times New Roman" w:hAnsi="Times New Roman"/>
          <w:sz w:val="22"/>
        </w:rPr>
        <w:t xml:space="preserve">  ..............................................................  viii</w:t>
      </w:r>
    </w:p>
    <w:p>
      <w:pPr>
        <w:spacing w:after="40"/>
      </w:pPr>
      <w:r>
        <w:rPr>
          <w:rFonts w:ascii="Times New Roman" w:hAnsi="Times New Roman"/>
          <w:sz w:val="22"/>
        </w:rPr>
        <w:t>List of Abbreviations</w:t>
      </w:r>
      <w:r>
        <w:rPr>
          <w:rFonts w:ascii="Times New Roman" w:hAnsi="Times New Roman"/>
          <w:sz w:val="22"/>
        </w:rPr>
        <w:t xml:space="preserve">  .........................................................  ix</w:t>
      </w:r>
    </w:p>
    <w:p>
      <w:pPr>
        <w:spacing w:after="40"/>
      </w:pPr>
      <w:r>
        <w:rPr>
          <w:rFonts w:ascii="Times New Roman" w:hAnsi="Times New Roman"/>
          <w:sz w:val="22"/>
        </w:rPr>
        <w:t>Symbols and Notations</w:t>
      </w:r>
      <w:r>
        <w:rPr>
          <w:rFonts w:ascii="Times New Roman" w:hAnsi="Times New Roman"/>
          <w:sz w:val="22"/>
        </w:rPr>
        <w:t xml:space="preserve">  ..........................................................  x</w:t>
      </w:r>
    </w:p>
    <w:p>
      <w:pPr>
        <w:spacing w:after="40"/>
      </w:pPr>
      <w:r>
        <w:rPr>
          <w:rFonts w:ascii="Times New Roman" w:hAnsi="Times New Roman"/>
          <w:sz w:val="22"/>
        </w:rPr>
        <w:t>Chapter 1: Introduction</w:t>
      </w:r>
      <w:r>
        <w:rPr>
          <w:rFonts w:ascii="Times New Roman" w:hAnsi="Times New Roman"/>
          <w:sz w:val="22"/>
        </w:rPr>
        <w:t xml:space="preserve">  ........................................................  1</w:t>
      </w:r>
    </w:p>
    <w:p>
      <w:pPr>
        <w:spacing w:after="40"/>
      </w:pPr>
      <w:r>
        <w:rPr>
          <w:rFonts w:ascii="Times New Roman" w:hAnsi="Times New Roman"/>
          <w:sz w:val="22"/>
        </w:rPr>
        <w:t xml:space="preserve">    1.1  Background and Motivation</w:t>
      </w:r>
      <w:r>
        <w:rPr>
          <w:rFonts w:ascii="Times New Roman" w:hAnsi="Times New Roman"/>
          <w:sz w:val="22"/>
        </w:rPr>
        <w:t xml:space="preserve">  .............................................  1</w:t>
      </w:r>
    </w:p>
    <w:p>
      <w:pPr>
        <w:spacing w:after="40"/>
      </w:pPr>
      <w:r>
        <w:rPr>
          <w:rFonts w:ascii="Times New Roman" w:hAnsi="Times New Roman"/>
          <w:sz w:val="22"/>
        </w:rPr>
        <w:t xml:space="preserve">    1.2  Problem Statement</w:t>
      </w:r>
      <w:r>
        <w:rPr>
          <w:rFonts w:ascii="Times New Roman" w:hAnsi="Times New Roman"/>
          <w:sz w:val="22"/>
        </w:rPr>
        <w:t xml:space="preserve">  .....................................................  3</w:t>
      </w:r>
    </w:p>
    <w:p>
      <w:pPr>
        <w:spacing w:after="40"/>
      </w:pPr>
      <w:r>
        <w:rPr>
          <w:rFonts w:ascii="Times New Roman" w:hAnsi="Times New Roman"/>
          <w:sz w:val="22"/>
        </w:rPr>
        <w:t xml:space="preserve">    1.3  Project Objectives</w:t>
      </w:r>
      <w:r>
        <w:rPr>
          <w:rFonts w:ascii="Times New Roman" w:hAnsi="Times New Roman"/>
          <w:sz w:val="22"/>
        </w:rPr>
        <w:t xml:space="preserve">  ....................................................  4</w:t>
      </w:r>
    </w:p>
    <w:p>
      <w:pPr>
        <w:spacing w:after="40"/>
      </w:pPr>
      <w:r>
        <w:rPr>
          <w:rFonts w:ascii="Times New Roman" w:hAnsi="Times New Roman"/>
          <w:sz w:val="22"/>
        </w:rPr>
        <w:t xml:space="preserve">    1.4  Scope and Boundaries</w:t>
      </w:r>
      <w:r>
        <w:rPr>
          <w:rFonts w:ascii="Times New Roman" w:hAnsi="Times New Roman"/>
          <w:sz w:val="22"/>
        </w:rPr>
        <w:t xml:space="preserve">  ..................................................  5</w:t>
      </w:r>
    </w:p>
    <w:p>
      <w:pPr>
        <w:spacing w:after="40"/>
      </w:pPr>
      <w:r>
        <w:rPr>
          <w:rFonts w:ascii="Times New Roman" w:hAnsi="Times New Roman"/>
          <w:sz w:val="22"/>
        </w:rPr>
        <w:t xml:space="preserve">    1.5  Proposed Solution Overview</w:t>
      </w:r>
      <w:r>
        <w:rPr>
          <w:rFonts w:ascii="Times New Roman" w:hAnsi="Times New Roman"/>
          <w:sz w:val="22"/>
        </w:rPr>
        <w:t xml:space="preserve">  ............................................  6</w:t>
      </w:r>
    </w:p>
    <w:p>
      <w:pPr>
        <w:spacing w:after="40"/>
      </w:pPr>
      <w:r>
        <w:rPr>
          <w:rFonts w:ascii="Times New Roman" w:hAnsi="Times New Roman"/>
          <w:sz w:val="22"/>
        </w:rPr>
        <w:t xml:space="preserve">    1.6  Key Contributions</w:t>
      </w:r>
      <w:r>
        <w:rPr>
          <w:rFonts w:ascii="Times New Roman" w:hAnsi="Times New Roman"/>
          <w:sz w:val="22"/>
        </w:rPr>
        <w:t xml:space="preserve">  .....................................................  7</w:t>
      </w:r>
    </w:p>
    <w:p>
      <w:pPr>
        <w:spacing w:after="40"/>
      </w:pPr>
      <w:r>
        <w:rPr>
          <w:rFonts w:ascii="Times New Roman" w:hAnsi="Times New Roman"/>
          <w:sz w:val="22"/>
        </w:rPr>
        <w:t xml:space="preserve">    1.7  Report Organisation</w:t>
      </w:r>
      <w:r>
        <w:rPr>
          <w:rFonts w:ascii="Times New Roman" w:hAnsi="Times New Roman"/>
          <w:sz w:val="22"/>
        </w:rPr>
        <w:t xml:space="preserve">  ...................................................  8</w:t>
      </w:r>
    </w:p>
    <w:p>
      <w:pPr>
        <w:spacing w:after="40"/>
      </w:pPr>
      <w:r>
        <w:rPr>
          <w:rFonts w:ascii="Times New Roman" w:hAnsi="Times New Roman"/>
          <w:sz w:val="22"/>
        </w:rPr>
        <w:t xml:space="preserve">    1.8  Chapter Summary</w:t>
      </w:r>
      <w:r>
        <w:rPr>
          <w:rFonts w:ascii="Times New Roman" w:hAnsi="Times New Roman"/>
          <w:sz w:val="22"/>
        </w:rPr>
        <w:t xml:space="preserve">  .......................................................  9</w:t>
      </w:r>
    </w:p>
    <w:p>
      <w:pPr>
        <w:spacing w:after="40"/>
      </w:pPr>
      <w:r>
        <w:rPr>
          <w:rFonts w:ascii="Times New Roman" w:hAnsi="Times New Roman"/>
          <w:sz w:val="22"/>
        </w:rPr>
        <w:t>Chapter 2: Literature Survey</w:t>
      </w:r>
      <w:r>
        <w:rPr>
          <w:rFonts w:ascii="Times New Roman" w:hAnsi="Times New Roman"/>
          <w:sz w:val="22"/>
        </w:rPr>
        <w:t xml:space="preserve">  ..................................................  10</w:t>
      </w:r>
    </w:p>
    <w:p>
      <w:pPr>
        <w:spacing w:after="40"/>
      </w:pPr>
      <w:r>
        <w:rPr>
          <w:rFonts w:ascii="Times New Roman" w:hAnsi="Times New Roman"/>
          <w:sz w:val="22"/>
        </w:rPr>
        <w:t xml:space="preserve">    2.1  Introduction</w:t>
      </w:r>
      <w:r>
        <w:rPr>
          <w:rFonts w:ascii="Times New Roman" w:hAnsi="Times New Roman"/>
          <w:sz w:val="22"/>
        </w:rPr>
        <w:t xml:space="preserve">  .........................................................  10</w:t>
      </w:r>
    </w:p>
    <w:p>
      <w:pPr>
        <w:spacing w:after="40"/>
      </w:pPr>
      <w:r>
        <w:rPr>
          <w:rFonts w:ascii="Times New Roman" w:hAnsi="Times New Roman"/>
          <w:sz w:val="22"/>
        </w:rPr>
        <w:t xml:space="preserve">    2.2  Trust and Reputation in Distributed Systems</w:t>
      </w:r>
      <w:r>
        <w:rPr>
          <w:rFonts w:ascii="Times New Roman" w:hAnsi="Times New Roman"/>
          <w:sz w:val="22"/>
        </w:rPr>
        <w:t xml:space="preserve">  ..........................  11</w:t>
      </w:r>
    </w:p>
    <w:p>
      <w:pPr>
        <w:spacing w:after="40"/>
      </w:pPr>
      <w:r>
        <w:rPr>
          <w:rFonts w:ascii="Times New Roman" w:hAnsi="Times New Roman"/>
          <w:sz w:val="22"/>
        </w:rPr>
        <w:t xml:space="preserve">    2.3  Trust in IoT and Cyber-Physical Systems</w:t>
      </w:r>
      <w:r>
        <w:rPr>
          <w:rFonts w:ascii="Times New Roman" w:hAnsi="Times New Roman"/>
          <w:sz w:val="22"/>
        </w:rPr>
        <w:t xml:space="preserve">  ..............................  14</w:t>
      </w:r>
    </w:p>
    <w:p>
      <w:pPr>
        <w:spacing w:after="40"/>
      </w:pPr>
      <w:r>
        <w:rPr>
          <w:rFonts w:ascii="Times New Roman" w:hAnsi="Times New Roman"/>
          <w:sz w:val="22"/>
        </w:rPr>
        <w:t xml:space="preserve">    2.4  Decentralised Identity and SSI</w:t>
      </w:r>
      <w:r>
        <w:rPr>
          <w:rFonts w:ascii="Times New Roman" w:hAnsi="Times New Roman"/>
          <w:sz w:val="22"/>
        </w:rPr>
        <w:t xml:space="preserve">  .......................................  16</w:t>
      </w:r>
    </w:p>
    <w:p>
      <w:pPr>
        <w:spacing w:after="40"/>
      </w:pPr>
      <w:r>
        <w:rPr>
          <w:rFonts w:ascii="Times New Roman" w:hAnsi="Times New Roman"/>
          <w:sz w:val="22"/>
        </w:rPr>
        <w:t xml:space="preserve">    2.5  Adaptive Authorization and Zero Trust</w:t>
      </w:r>
      <w:r>
        <w:rPr>
          <w:rFonts w:ascii="Times New Roman" w:hAnsi="Times New Roman"/>
          <w:sz w:val="22"/>
        </w:rPr>
        <w:t xml:space="preserve">  ................................  19</w:t>
      </w:r>
    </w:p>
    <w:p>
      <w:pPr>
        <w:spacing w:after="40"/>
      </w:pPr>
      <w:r>
        <w:rPr>
          <w:rFonts w:ascii="Times New Roman" w:hAnsi="Times New Roman"/>
          <w:sz w:val="22"/>
        </w:rPr>
        <w:t xml:space="preserve">    2.6  Multi-Agent Systems and Agent Coordination</w:t>
      </w:r>
      <w:r>
        <w:rPr>
          <w:rFonts w:ascii="Times New Roman" w:hAnsi="Times New Roman"/>
          <w:sz w:val="22"/>
        </w:rPr>
        <w:t xml:space="preserve">  ...........................  21</w:t>
      </w:r>
    </w:p>
    <w:p>
      <w:pPr>
        <w:spacing w:after="40"/>
      </w:pPr>
      <w:r>
        <w:rPr>
          <w:rFonts w:ascii="Times New Roman" w:hAnsi="Times New Roman"/>
          <w:sz w:val="22"/>
        </w:rPr>
        <w:t xml:space="preserve">    2.7  Research Gap Analysis</w:t>
      </w:r>
      <w:r>
        <w:rPr>
          <w:rFonts w:ascii="Times New Roman" w:hAnsi="Times New Roman"/>
          <w:sz w:val="22"/>
        </w:rPr>
        <w:t xml:space="preserve">  ................................................  23</w:t>
      </w:r>
    </w:p>
    <w:p>
      <w:pPr>
        <w:spacing w:after="40"/>
      </w:pPr>
      <w:r>
        <w:rPr>
          <w:rFonts w:ascii="Times New Roman" w:hAnsi="Times New Roman"/>
          <w:sz w:val="22"/>
        </w:rPr>
        <w:t xml:space="preserve">    2.8  Chapter Summary</w:t>
      </w:r>
      <w:r>
        <w:rPr>
          <w:rFonts w:ascii="Times New Roman" w:hAnsi="Times New Roman"/>
          <w:sz w:val="22"/>
        </w:rPr>
        <w:t xml:space="preserve">  ......................................................  25</w:t>
      </w:r>
    </w:p>
    <w:p>
      <w:pPr>
        <w:spacing w:after="40"/>
      </w:pPr>
      <w:r>
        <w:rPr>
          <w:rFonts w:ascii="Times New Roman" w:hAnsi="Times New Roman"/>
          <w:sz w:val="22"/>
        </w:rPr>
        <w:t>Chapter 3: Methodology and Implementation</w:t>
      </w:r>
      <w:r>
        <w:rPr>
          <w:rFonts w:ascii="Times New Roman" w:hAnsi="Times New Roman"/>
          <w:sz w:val="22"/>
        </w:rPr>
        <w:t xml:space="preserve">  .....................................  26</w:t>
      </w:r>
    </w:p>
    <w:p>
      <w:pPr>
        <w:spacing w:after="40"/>
      </w:pPr>
      <w:r>
        <w:rPr>
          <w:rFonts w:ascii="Times New Roman" w:hAnsi="Times New Roman"/>
          <w:sz w:val="22"/>
        </w:rPr>
        <w:t xml:space="preserve">    3.1  Introduction</w:t>
      </w:r>
      <w:r>
        <w:rPr>
          <w:rFonts w:ascii="Times New Roman" w:hAnsi="Times New Roman"/>
          <w:sz w:val="22"/>
        </w:rPr>
        <w:t xml:space="preserve">  .........................................................  26</w:t>
      </w:r>
    </w:p>
    <w:p>
      <w:pPr>
        <w:spacing w:after="40"/>
      </w:pPr>
      <w:r>
        <w:rPr>
          <w:rFonts w:ascii="Times New Roman" w:hAnsi="Times New Roman"/>
          <w:sz w:val="22"/>
        </w:rPr>
        <w:t xml:space="preserve">    3.2  System Architecture</w:t>
      </w:r>
      <w:r>
        <w:rPr>
          <w:rFonts w:ascii="Times New Roman" w:hAnsi="Times New Roman"/>
          <w:sz w:val="22"/>
        </w:rPr>
        <w:t xml:space="preserve">  ..................................................  26</w:t>
      </w:r>
    </w:p>
    <w:p>
      <w:pPr>
        <w:spacing w:after="40"/>
      </w:pPr>
      <w:r>
        <w:rPr>
          <w:rFonts w:ascii="Times New Roman" w:hAnsi="Times New Roman"/>
          <w:sz w:val="22"/>
        </w:rPr>
        <w:t xml:space="preserve">    3.3  Identity Management — DID:key and VCs</w:t>
      </w:r>
      <w:r>
        <w:rPr>
          <w:rFonts w:ascii="Times New Roman" w:hAnsi="Times New Roman"/>
          <w:sz w:val="22"/>
        </w:rPr>
        <w:t xml:space="preserve">  ................................  30</w:t>
      </w:r>
    </w:p>
    <w:p>
      <w:pPr>
        <w:spacing w:after="40"/>
      </w:pPr>
      <w:r>
        <w:rPr>
          <w:rFonts w:ascii="Times New Roman" w:hAnsi="Times New Roman"/>
          <w:sz w:val="22"/>
        </w:rPr>
        <w:t xml:space="preserve">    3.4  Trust Intelligence Engine</w:t>
      </w:r>
      <w:r>
        <w:rPr>
          <w:rFonts w:ascii="Times New Roman" w:hAnsi="Times New Roman"/>
          <w:sz w:val="22"/>
        </w:rPr>
        <w:t xml:space="preserve">  ............................................  34</w:t>
      </w:r>
    </w:p>
    <w:p>
      <w:pPr>
        <w:spacing w:after="40"/>
      </w:pPr>
      <w:r>
        <w:rPr>
          <w:rFonts w:ascii="Times New Roman" w:hAnsi="Times New Roman"/>
          <w:sz w:val="22"/>
        </w:rPr>
        <w:t xml:space="preserve">    3.5  Adaptive Authorization</w:t>
      </w:r>
      <w:r>
        <w:rPr>
          <w:rFonts w:ascii="Times New Roman" w:hAnsi="Times New Roman"/>
          <w:sz w:val="22"/>
        </w:rPr>
        <w:t xml:space="preserve">  ...............................................  40</w:t>
      </w:r>
    </w:p>
    <w:p>
      <w:pPr>
        <w:spacing w:after="40"/>
      </w:pPr>
      <w:r>
        <w:rPr>
          <w:rFonts w:ascii="Times New Roman" w:hAnsi="Times New Roman"/>
          <w:sz w:val="22"/>
        </w:rPr>
        <w:t xml:space="preserve">    3.6  Agent Registry and Discovery</w:t>
      </w:r>
      <w:r>
        <w:rPr>
          <w:rFonts w:ascii="Times New Roman" w:hAnsi="Times New Roman"/>
          <w:sz w:val="22"/>
        </w:rPr>
        <w:t xml:space="preserve">  .........................................  43</w:t>
      </w:r>
    </w:p>
    <w:p>
      <w:pPr>
        <w:spacing w:after="40"/>
      </w:pPr>
      <w:r>
        <w:rPr>
          <w:rFonts w:ascii="Times New Roman" w:hAnsi="Times New Roman"/>
          <w:sz w:val="22"/>
        </w:rPr>
        <w:t xml:space="preserve">    3.7  Multi-Agent Collaboration</w:t>
      </w:r>
      <w:r>
        <w:rPr>
          <w:rFonts w:ascii="Times New Roman" w:hAnsi="Times New Roman"/>
          <w:sz w:val="22"/>
        </w:rPr>
        <w:t xml:space="preserve">  ............................................  46</w:t>
      </w:r>
    </w:p>
    <w:p>
      <w:pPr>
        <w:spacing w:after="40"/>
      </w:pPr>
      <w:r>
        <w:rPr>
          <w:rFonts w:ascii="Times New Roman" w:hAnsi="Times New Roman"/>
          <w:sz w:val="22"/>
        </w:rPr>
        <w:t xml:space="preserve">    3.8  Workflow Orchestration</w:t>
      </w:r>
      <w:r>
        <w:rPr>
          <w:rFonts w:ascii="Times New Roman" w:hAnsi="Times New Roman"/>
          <w:sz w:val="22"/>
        </w:rPr>
        <w:t xml:space="preserve">  ...............................................  48</w:t>
      </w:r>
    </w:p>
    <w:p>
      <w:pPr>
        <w:spacing w:after="40"/>
      </w:pPr>
      <w:r>
        <w:rPr>
          <w:rFonts w:ascii="Times New Roman" w:hAnsi="Times New Roman"/>
          <w:sz w:val="22"/>
        </w:rPr>
        <w:t xml:space="preserve">    3.9  Security Architecture</w:t>
      </w:r>
      <w:r>
        <w:rPr>
          <w:rFonts w:ascii="Times New Roman" w:hAnsi="Times New Roman"/>
          <w:sz w:val="22"/>
        </w:rPr>
        <w:t xml:space="preserve">  ................................................  50</w:t>
      </w:r>
    </w:p>
    <w:p>
      <w:pPr>
        <w:spacing w:after="40"/>
      </w:pPr>
      <w:r>
        <w:rPr>
          <w:rFonts w:ascii="Times New Roman" w:hAnsi="Times New Roman"/>
          <w:sz w:val="22"/>
        </w:rPr>
        <w:t xml:space="preserve">    3.10  Database Design</w:t>
      </w:r>
      <w:r>
        <w:rPr>
          <w:rFonts w:ascii="Times New Roman" w:hAnsi="Times New Roman"/>
          <w:sz w:val="22"/>
        </w:rPr>
        <w:t xml:space="preserve">  .....................................................  53</w:t>
      </w:r>
    </w:p>
    <w:p>
      <w:pPr>
        <w:spacing w:after="40"/>
      </w:pPr>
      <w:r>
        <w:rPr>
          <w:rFonts w:ascii="Times New Roman" w:hAnsi="Times New Roman"/>
          <w:sz w:val="22"/>
        </w:rPr>
        <w:t xml:space="preserve">    3.11  REST API Design</w:t>
      </w:r>
      <w:r>
        <w:rPr>
          <w:rFonts w:ascii="Times New Roman" w:hAnsi="Times New Roman"/>
          <w:sz w:val="22"/>
        </w:rPr>
        <w:t xml:space="preserve">  .....................................................  56</w:t>
      </w:r>
    </w:p>
    <w:p>
      <w:pPr>
        <w:spacing w:after="40"/>
      </w:pPr>
      <w:r>
        <w:rPr>
          <w:rFonts w:ascii="Times New Roman" w:hAnsi="Times New Roman"/>
          <w:sz w:val="22"/>
        </w:rPr>
        <w:t xml:space="preserve">    3.12  Frontend Architecture</w:t>
      </w:r>
      <w:r>
        <w:rPr>
          <w:rFonts w:ascii="Times New Roman" w:hAnsi="Times New Roman"/>
          <w:sz w:val="22"/>
        </w:rPr>
        <w:t xml:space="preserve">  ...............................................  58</w:t>
      </w:r>
    </w:p>
    <w:p>
      <w:pPr>
        <w:spacing w:after="40"/>
      </w:pPr>
      <w:r>
        <w:rPr>
          <w:rFonts w:ascii="Times New Roman" w:hAnsi="Times New Roman"/>
          <w:sz w:val="22"/>
        </w:rPr>
        <w:t xml:space="preserve">    3.13  Development Setup and Dependencies</w:t>
      </w:r>
      <w:r>
        <w:rPr>
          <w:rFonts w:ascii="Times New Roman" w:hAnsi="Times New Roman"/>
          <w:sz w:val="22"/>
        </w:rPr>
        <w:t xml:space="preserve">  ..................................  60</w:t>
      </w:r>
    </w:p>
    <w:p>
      <w:pPr>
        <w:spacing w:after="40"/>
      </w:pPr>
      <w:r>
        <w:rPr>
          <w:rFonts w:ascii="Times New Roman" w:hAnsi="Times New Roman"/>
          <w:sz w:val="22"/>
        </w:rPr>
        <w:t xml:space="preserve">    3.14  Chapter Summary</w:t>
      </w:r>
      <w:r>
        <w:rPr>
          <w:rFonts w:ascii="Times New Roman" w:hAnsi="Times New Roman"/>
          <w:sz w:val="22"/>
        </w:rPr>
        <w:t xml:space="preserve">  .....................................................  61</w:t>
      </w:r>
    </w:p>
    <w:p>
      <w:pPr>
        <w:spacing w:after="40"/>
      </w:pPr>
      <w:r>
        <w:rPr>
          <w:rFonts w:ascii="Times New Roman" w:hAnsi="Times New Roman"/>
          <w:sz w:val="22"/>
        </w:rPr>
        <w:t>Chapter 4: Results and Analysis</w:t>
      </w:r>
      <w:r>
        <w:rPr>
          <w:rFonts w:ascii="Times New Roman" w:hAnsi="Times New Roman"/>
          <w:sz w:val="22"/>
        </w:rPr>
        <w:t xml:space="preserve">  ...............................................  62</w:t>
      </w:r>
    </w:p>
    <w:p>
      <w:pPr>
        <w:spacing w:after="40"/>
      </w:pPr>
      <w:r>
        <w:rPr>
          <w:rFonts w:ascii="Times New Roman" w:hAnsi="Times New Roman"/>
          <w:sz w:val="22"/>
        </w:rPr>
        <w:t xml:space="preserve">    4.1  Introduction</w:t>
      </w:r>
      <w:r>
        <w:rPr>
          <w:rFonts w:ascii="Times New Roman" w:hAnsi="Times New Roman"/>
          <w:sz w:val="22"/>
        </w:rPr>
        <w:t xml:space="preserve">  .........................................................  62</w:t>
      </w:r>
    </w:p>
    <w:p>
      <w:pPr>
        <w:spacing w:after="40"/>
      </w:pPr>
      <w:r>
        <w:rPr>
          <w:rFonts w:ascii="Times New Roman" w:hAnsi="Times New Roman"/>
          <w:sz w:val="22"/>
        </w:rPr>
        <w:t xml:space="preserve">    4.2  Test Suite Results</w:t>
      </w:r>
      <w:r>
        <w:rPr>
          <w:rFonts w:ascii="Times New Roman" w:hAnsi="Times New Roman"/>
          <w:sz w:val="22"/>
        </w:rPr>
        <w:t xml:space="preserve">  ...................................................  62</w:t>
      </w:r>
    </w:p>
    <w:p>
      <w:pPr>
        <w:spacing w:after="40"/>
      </w:pPr>
      <w:r>
        <w:rPr>
          <w:rFonts w:ascii="Times New Roman" w:hAnsi="Times New Roman"/>
          <w:sz w:val="22"/>
        </w:rPr>
        <w:t xml:space="preserve">    4.3  System Health Verification</w:t>
      </w:r>
      <w:r>
        <w:rPr>
          <w:rFonts w:ascii="Times New Roman" w:hAnsi="Times New Roman"/>
          <w:sz w:val="22"/>
        </w:rPr>
        <w:t xml:space="preserve">  ...........................................  66</w:t>
      </w:r>
    </w:p>
    <w:p>
      <w:pPr>
        <w:spacing w:after="40"/>
      </w:pPr>
      <w:r>
        <w:rPr>
          <w:rFonts w:ascii="Times New Roman" w:hAnsi="Times New Roman"/>
          <w:sz w:val="22"/>
        </w:rPr>
        <w:t xml:space="preserve">    4.4  Trust Mathematics Verification</w:t>
      </w:r>
      <w:r>
        <w:rPr>
          <w:rFonts w:ascii="Times New Roman" w:hAnsi="Times New Roman"/>
          <w:sz w:val="22"/>
        </w:rPr>
        <w:t xml:space="preserve">  .......................................  67</w:t>
      </w:r>
    </w:p>
    <w:p>
      <w:pPr>
        <w:spacing w:after="40"/>
      </w:pPr>
      <w:r>
        <w:rPr>
          <w:rFonts w:ascii="Times New Roman" w:hAnsi="Times New Roman"/>
          <w:sz w:val="22"/>
        </w:rPr>
        <w:t xml:space="preserve">    4.5  Adaptive Authorization Verification</w:t>
      </w:r>
      <w:r>
        <w:rPr>
          <w:rFonts w:ascii="Times New Roman" w:hAnsi="Times New Roman"/>
          <w:sz w:val="22"/>
        </w:rPr>
        <w:t xml:space="preserve">  ..................................  70</w:t>
      </w:r>
    </w:p>
    <w:p>
      <w:pPr>
        <w:spacing w:after="40"/>
      </w:pPr>
      <w:r>
        <w:rPr>
          <w:rFonts w:ascii="Times New Roman" w:hAnsi="Times New Roman"/>
          <w:sz w:val="22"/>
        </w:rPr>
        <w:t xml:space="preserve">    4.6  Authentication and Security Verification</w:t>
      </w:r>
      <w:r>
        <w:rPr>
          <w:rFonts w:ascii="Times New Roman" w:hAnsi="Times New Roman"/>
          <w:sz w:val="22"/>
        </w:rPr>
        <w:t xml:space="preserve">  .............................  71</w:t>
      </w:r>
    </w:p>
    <w:p>
      <w:pPr>
        <w:spacing w:after="40"/>
      </w:pPr>
      <w:r>
        <w:rPr>
          <w:rFonts w:ascii="Times New Roman" w:hAnsi="Times New Roman"/>
          <w:sz w:val="22"/>
        </w:rPr>
        <w:t xml:space="preserve">    4.7  API Endpoint Verification</w:t>
      </w:r>
      <w:r>
        <w:rPr>
          <w:rFonts w:ascii="Times New Roman" w:hAnsi="Times New Roman"/>
          <w:sz w:val="22"/>
        </w:rPr>
        <w:t xml:space="preserve">  ............................................  72</w:t>
      </w:r>
    </w:p>
    <w:p>
      <w:pPr>
        <w:spacing w:after="40"/>
      </w:pPr>
      <w:r>
        <w:rPr>
          <w:rFonts w:ascii="Times New Roman" w:hAnsi="Times New Roman"/>
          <w:sz w:val="22"/>
        </w:rPr>
        <w:t xml:space="preserve">    4.8  Frontend Dashboard</w:t>
      </w:r>
      <w:r>
        <w:rPr>
          <w:rFonts w:ascii="Times New Roman" w:hAnsi="Times New Roman"/>
          <w:sz w:val="22"/>
        </w:rPr>
        <w:t xml:space="preserve">  ...................................................  73</w:t>
      </w:r>
    </w:p>
    <w:p>
      <w:pPr>
        <w:spacing w:after="40"/>
      </w:pPr>
      <w:r>
        <w:rPr>
          <w:rFonts w:ascii="Times New Roman" w:hAnsi="Times New Roman"/>
          <w:sz w:val="22"/>
        </w:rPr>
        <w:t xml:space="preserve">    4.9  Objectives Achievement Matrix</w:t>
      </w:r>
      <w:r>
        <w:rPr>
          <w:rFonts w:ascii="Times New Roman" w:hAnsi="Times New Roman"/>
          <w:sz w:val="22"/>
        </w:rPr>
        <w:t xml:space="preserve">  ........................................  74</w:t>
      </w:r>
    </w:p>
    <w:p>
      <w:pPr>
        <w:spacing w:after="40"/>
      </w:pPr>
      <w:r>
        <w:rPr>
          <w:rFonts w:ascii="Times New Roman" w:hAnsi="Times New Roman"/>
          <w:sz w:val="22"/>
        </w:rPr>
        <w:t xml:space="preserve">    4.10  Chapter Summary</w:t>
      </w:r>
      <w:r>
        <w:rPr>
          <w:rFonts w:ascii="Times New Roman" w:hAnsi="Times New Roman"/>
          <w:sz w:val="22"/>
        </w:rPr>
        <w:t xml:space="preserve">  .....................................................  75</w:t>
      </w:r>
    </w:p>
    <w:p>
      <w:pPr>
        <w:spacing w:after="40"/>
      </w:pPr>
      <w:r>
        <w:rPr>
          <w:rFonts w:ascii="Times New Roman" w:hAnsi="Times New Roman"/>
          <w:sz w:val="22"/>
        </w:rPr>
        <w:t>Chapter 5: Advantages, Limitations and Applications</w:t>
      </w:r>
      <w:r>
        <w:rPr>
          <w:rFonts w:ascii="Times New Roman" w:hAnsi="Times New Roman"/>
          <w:sz w:val="22"/>
        </w:rPr>
        <w:t xml:space="preserve">  ...........................  76</w:t>
      </w:r>
    </w:p>
    <w:p>
      <w:pPr>
        <w:spacing w:after="40"/>
      </w:pPr>
      <w:r>
        <w:rPr>
          <w:rFonts w:ascii="Times New Roman" w:hAnsi="Times New Roman"/>
          <w:sz w:val="22"/>
        </w:rPr>
        <w:t xml:space="preserve">    5.1  Introduction</w:t>
      </w:r>
      <w:r>
        <w:rPr>
          <w:rFonts w:ascii="Times New Roman" w:hAnsi="Times New Roman"/>
          <w:sz w:val="22"/>
        </w:rPr>
        <w:t xml:space="preserve">  .........................................................  76</w:t>
      </w:r>
    </w:p>
    <w:p>
      <w:pPr>
        <w:spacing w:after="40"/>
      </w:pPr>
      <w:r>
        <w:rPr>
          <w:rFonts w:ascii="Times New Roman" w:hAnsi="Times New Roman"/>
          <w:sz w:val="22"/>
        </w:rPr>
        <w:t xml:space="preserve">    5.2  Advantages</w:t>
      </w:r>
      <w:r>
        <w:rPr>
          <w:rFonts w:ascii="Times New Roman" w:hAnsi="Times New Roman"/>
          <w:sz w:val="22"/>
        </w:rPr>
        <w:t xml:space="preserve">  ...........................................................  76</w:t>
      </w:r>
    </w:p>
    <w:p>
      <w:pPr>
        <w:spacing w:after="40"/>
      </w:pPr>
      <w:r>
        <w:rPr>
          <w:rFonts w:ascii="Times New Roman" w:hAnsi="Times New Roman"/>
          <w:sz w:val="22"/>
        </w:rPr>
        <w:t xml:space="preserve">    5.3  Limitations</w:t>
      </w:r>
      <w:r>
        <w:rPr>
          <w:rFonts w:ascii="Times New Roman" w:hAnsi="Times New Roman"/>
          <w:sz w:val="22"/>
        </w:rPr>
        <w:t xml:space="preserve">  ..........................................................  79</w:t>
      </w:r>
    </w:p>
    <w:p>
      <w:pPr>
        <w:spacing w:after="40"/>
      </w:pPr>
      <w:r>
        <w:rPr>
          <w:rFonts w:ascii="Times New Roman" w:hAnsi="Times New Roman"/>
          <w:sz w:val="22"/>
        </w:rPr>
        <w:t xml:space="preserve">    5.4  Applications</w:t>
      </w:r>
      <w:r>
        <w:rPr>
          <w:rFonts w:ascii="Times New Roman" w:hAnsi="Times New Roman"/>
          <w:sz w:val="22"/>
        </w:rPr>
        <w:t xml:space="preserve">  .........................................................  82</w:t>
      </w:r>
    </w:p>
    <w:p>
      <w:pPr>
        <w:spacing w:after="40"/>
      </w:pPr>
      <w:r>
        <w:rPr>
          <w:rFonts w:ascii="Times New Roman" w:hAnsi="Times New Roman"/>
          <w:sz w:val="22"/>
        </w:rPr>
        <w:t xml:space="preserve">    5.5  Chapter Summary</w:t>
      </w:r>
      <w:r>
        <w:rPr>
          <w:rFonts w:ascii="Times New Roman" w:hAnsi="Times New Roman"/>
          <w:sz w:val="22"/>
        </w:rPr>
        <w:t xml:space="preserve">  ......................................................  84</w:t>
      </w:r>
    </w:p>
    <w:p>
      <w:pPr>
        <w:spacing w:after="40"/>
      </w:pPr>
      <w:r>
        <w:rPr>
          <w:rFonts w:ascii="Times New Roman" w:hAnsi="Times New Roman"/>
          <w:sz w:val="22"/>
        </w:rPr>
        <w:t>Chapter 6: Conclusion and Future Scope</w:t>
      </w:r>
      <w:r>
        <w:rPr>
          <w:rFonts w:ascii="Times New Roman" w:hAnsi="Times New Roman"/>
          <w:sz w:val="22"/>
        </w:rPr>
        <w:t xml:space="preserve">  ........................................  85</w:t>
      </w:r>
    </w:p>
    <w:p>
      <w:pPr>
        <w:spacing w:after="40"/>
      </w:pPr>
      <w:r>
        <w:rPr>
          <w:rFonts w:ascii="Times New Roman" w:hAnsi="Times New Roman"/>
          <w:sz w:val="22"/>
        </w:rPr>
        <w:t xml:space="preserve">    6.1  Project Conclusion</w:t>
      </w:r>
      <w:r>
        <w:rPr>
          <w:rFonts w:ascii="Times New Roman" w:hAnsi="Times New Roman"/>
          <w:sz w:val="22"/>
        </w:rPr>
        <w:t xml:space="preserve">  ...................................................  85</w:t>
      </w:r>
    </w:p>
    <w:p>
      <w:pPr>
        <w:spacing w:after="40"/>
      </w:pPr>
      <w:r>
        <w:rPr>
          <w:rFonts w:ascii="Times New Roman" w:hAnsi="Times New Roman"/>
          <w:sz w:val="22"/>
        </w:rPr>
        <w:t xml:space="preserve">    6.2  Contribution Summary</w:t>
      </w:r>
      <w:r>
        <w:rPr>
          <w:rFonts w:ascii="Times New Roman" w:hAnsi="Times New Roman"/>
          <w:sz w:val="22"/>
        </w:rPr>
        <w:t xml:space="preserve">  .................................................  87</w:t>
      </w:r>
    </w:p>
    <w:p>
      <w:pPr>
        <w:spacing w:after="40"/>
      </w:pPr>
      <w:r>
        <w:rPr>
          <w:rFonts w:ascii="Times New Roman" w:hAnsi="Times New Roman"/>
          <w:sz w:val="22"/>
        </w:rPr>
        <w:t xml:space="preserve">    6.3  Future Scope</w:t>
      </w:r>
      <w:r>
        <w:rPr>
          <w:rFonts w:ascii="Times New Roman" w:hAnsi="Times New Roman"/>
          <w:sz w:val="22"/>
        </w:rPr>
        <w:t xml:space="preserve">  .........................................................  88</w:t>
      </w:r>
    </w:p>
    <w:p>
      <w:pPr>
        <w:spacing w:after="40"/>
      </w:pPr>
      <w:r>
        <w:rPr>
          <w:rFonts w:ascii="Times New Roman" w:hAnsi="Times New Roman"/>
          <w:sz w:val="22"/>
        </w:rPr>
        <w:t xml:space="preserve">    6.4  Final Remarks</w:t>
      </w:r>
      <w:r>
        <w:rPr>
          <w:rFonts w:ascii="Times New Roman" w:hAnsi="Times New Roman"/>
          <w:sz w:val="22"/>
        </w:rPr>
        <w:t xml:space="preserve">  ........................................................  90</w:t>
      </w:r>
    </w:p>
    <w:p>
      <w:pPr>
        <w:spacing w:after="40"/>
      </w:pPr>
      <w:r>
        <w:rPr>
          <w:rFonts w:ascii="Times New Roman" w:hAnsi="Times New Roman"/>
          <w:sz w:val="22"/>
        </w:rPr>
        <w:t>References</w:t>
      </w:r>
      <w:r>
        <w:rPr>
          <w:rFonts w:ascii="Times New Roman" w:hAnsi="Times New Roman"/>
          <w:sz w:val="22"/>
        </w:rPr>
        <w:t xml:space="preserve">  ....................................................................  91</w:t>
      </w:r>
    </w:p>
    <w:p>
      <w:pPr>
        <w:spacing w:after="40"/>
      </w:pPr>
      <w:r>
        <w:rPr>
          <w:rFonts w:ascii="Times New Roman" w:hAnsi="Times New Roman"/>
          <w:sz w:val="22"/>
        </w:rPr>
        <w:t>Appendix A — API Endpoint Reference</w:t>
      </w:r>
      <w:r>
        <w:rPr>
          <w:rFonts w:ascii="Times New Roman" w:hAnsi="Times New Roman"/>
          <w:sz w:val="22"/>
        </w:rPr>
        <w:t xml:space="preserve">  ...........................................  93</w:t>
      </w:r>
    </w:p>
    <w:p>
      <w:pPr>
        <w:spacing w:after="40"/>
      </w:pPr>
      <w:r>
        <w:rPr>
          <w:rFonts w:ascii="Times New Roman" w:hAnsi="Times New Roman"/>
          <w:sz w:val="22"/>
        </w:rPr>
        <w:t>Appendix B — Database Schema Reference</w:t>
      </w:r>
      <w:r>
        <w:rPr>
          <w:rFonts w:ascii="Times New Roman" w:hAnsi="Times New Roman"/>
          <w:sz w:val="22"/>
        </w:rPr>
        <w:t xml:space="preserve">  ........................................  96</w:t>
      </w:r>
    </w:p>
    <w:p>
      <w:pPr>
        <w:spacing w:after="40"/>
      </w:pPr>
      <w:r>
        <w:rPr>
          <w:rFonts w:ascii="Times New Roman" w:hAnsi="Times New Roman"/>
          <w:sz w:val="22"/>
        </w:rPr>
        <w:t>Appendix C — Test Results Summary</w:t>
      </w:r>
      <w:r>
        <w:rPr>
          <w:rFonts w:ascii="Times New Roman" w:hAnsi="Times New Roman"/>
          <w:sz w:val="22"/>
        </w:rPr>
        <w:t xml:space="preserve">  .............................................  99</w:t>
      </w:r>
    </w:p>
    <w:p>
      <w:pPr>
        <w:spacing w:after="40"/>
      </w:pPr>
      <w:r>
        <w:rPr>
          <w:rFonts w:ascii="Times New Roman" w:hAnsi="Times New Roman"/>
          <w:sz w:val="22"/>
        </w:rPr>
        <w:t>Appendix D — Trust Mathematics Reference</w:t>
      </w:r>
      <w:r>
        <w:rPr>
          <w:rFonts w:ascii="Times New Roman" w:hAnsi="Times New Roman"/>
          <w:sz w:val="22"/>
        </w:rPr>
        <w:t xml:space="preserve">  .....................................  101</w:t>
      </w:r>
    </w:p>
    <w:p>
      <w:pPr>
        <w:spacing w:after="40"/>
      </w:pPr>
      <w:r>
        <w:rPr>
          <w:rFonts w:ascii="Times New Roman" w:hAnsi="Times New Roman"/>
          <w:sz w:val="22"/>
        </w:rPr>
        <w:t>Appendix E — Algorithm Pseudocodes</w:t>
      </w:r>
      <w:r>
        <w:rPr>
          <w:rFonts w:ascii="Times New Roman" w:hAnsi="Times New Roman"/>
          <w:sz w:val="22"/>
        </w:rPr>
        <w:t xml:space="preserve">  ...........................................  103</w:t>
      </w:r>
    </w:p>
    <w:p>
      <w:pPr>
        <w:spacing w:after="40"/>
      </w:pPr>
      <w:r>
        <w:rPr>
          <w:rFonts w:ascii="Times New Roman" w:hAnsi="Times New Roman"/>
          <w:sz w:val="22"/>
        </w:rPr>
        <w:t>Appendix F — Technology Stack Details</w:t>
      </w:r>
      <w:r>
        <w:rPr>
          <w:rFonts w:ascii="Times New Roman" w:hAnsi="Times New Roman"/>
          <w:sz w:val="22"/>
        </w:rPr>
        <w:t xml:space="preserve">  ........................................  105</w:t>
      </w:r>
    </w:p>
    <w:p>
      <w:pPr>
        <w:spacing w:after="40"/>
      </w:pPr>
      <w:r>
        <w:rPr>
          <w:rFonts w:ascii="Times New Roman" w:hAnsi="Times New Roman"/>
          <w:sz w:val="22"/>
        </w:rPr>
        <w:t>Appendix G — Source Code Excerpts</w:t>
      </w:r>
      <w:r>
        <w:rPr>
          <w:rFonts w:ascii="Times New Roman" w:hAnsi="Times New Roman"/>
          <w:sz w:val="22"/>
        </w:rPr>
        <w:t xml:space="preserve">  ............................................  107</w:t>
      </w:r>
    </w:p>
    <w:p>
      <w:pPr>
        <w:spacing w:after="40"/>
      </w:pPr>
      <w:r>
        <w:rPr>
          <w:rFonts w:ascii="Times New Roman" w:hAnsi="Times New Roman"/>
          <w:sz w:val="22"/>
        </w:rPr>
        <w:t>Appendix H — QA Checklist</w:t>
      </w:r>
      <w:r>
        <w:rPr>
          <w:rFonts w:ascii="Times New Roman" w:hAnsi="Times New Roman"/>
          <w:sz w:val="22"/>
        </w:rPr>
        <w:t xml:space="preserve">  ....................................................  110</w:t>
      </w:r>
    </w:p>
    <w:p>
      <w:r>
        <w:br w:type="page"/>
      </w:r>
    </w:p>
    <w:p>
      <w:pPr>
        <w:pStyle w:val="Heading1"/>
      </w:pPr>
      <w:r>
        <w:t>LIST OF FIGURES</w:t>
      </w:r>
    </w:p>
    <w:p>
      <w:pPr>
        <w:spacing w:after="40"/>
      </w:pPr>
      <w:r>
        <w:rPr>
          <w:rFonts w:ascii="Times New Roman" w:hAnsi="Times New Roman"/>
        </w:rPr>
        <w:t>Figure 1: Overall System Architecture</w:t>
      </w:r>
    </w:p>
    <w:p>
      <w:pPr>
        <w:spacing w:after="40"/>
      </w:pPr>
      <w:r>
        <w:rPr>
          <w:rFonts w:ascii="Times New Roman" w:hAnsi="Times New Roman"/>
        </w:rPr>
        <w:t>Figure 2: Five-Layer Architecture</w:t>
      </w:r>
    </w:p>
    <w:p>
      <w:pPr>
        <w:spacing w:after="40"/>
      </w:pPr>
      <w:r>
        <w:rPr>
          <w:rFonts w:ascii="Times New Roman" w:hAnsi="Times New Roman"/>
        </w:rPr>
        <w:t>Figure 3: System Context Diagram</w:t>
      </w:r>
    </w:p>
    <w:p>
      <w:pPr>
        <w:spacing w:after="40"/>
      </w:pPr>
      <w:r>
        <w:rPr>
          <w:rFonts w:ascii="Times New Roman" w:hAnsi="Times New Roman"/>
        </w:rPr>
        <w:t>Figure 4: Data Flow Diagram — Level 0 (Context)</w:t>
      </w:r>
    </w:p>
    <w:p>
      <w:pPr>
        <w:spacing w:after="40"/>
      </w:pPr>
      <w:r>
        <w:rPr>
          <w:rFonts w:ascii="Times New Roman" w:hAnsi="Times New Roman"/>
        </w:rPr>
        <w:t>Figure 5: Data Flow Diagram — Level 1</w:t>
      </w:r>
    </w:p>
    <w:p>
      <w:pPr>
        <w:spacing w:after="40"/>
      </w:pPr>
      <w:r>
        <w:rPr>
          <w:rFonts w:ascii="Times New Roman" w:hAnsi="Times New Roman"/>
        </w:rPr>
        <w:t>Figure 6: DID:key Generation Flowchart</w:t>
      </w:r>
    </w:p>
    <w:p>
      <w:pPr>
        <w:spacing w:after="40"/>
      </w:pPr>
      <w:r>
        <w:rPr>
          <w:rFonts w:ascii="Times New Roman" w:hAnsi="Times New Roman"/>
        </w:rPr>
        <w:t>Figure 7: Verifiable Credential Issuance and Verification Sequence</w:t>
      </w:r>
    </w:p>
    <w:p>
      <w:pPr>
        <w:spacing w:after="40"/>
      </w:pPr>
      <w:r>
        <w:rPr>
          <w:rFonts w:ascii="Times New Roman" w:hAnsi="Times New Roman"/>
        </w:rPr>
        <w:t>Figure 8: Trust Evaluation Flowchart</w:t>
      </w:r>
    </w:p>
    <w:p>
      <w:pPr>
        <w:spacing w:after="40"/>
      </w:pPr>
      <w:r>
        <w:rPr>
          <w:rFonts w:ascii="Times New Roman" w:hAnsi="Times New Roman"/>
        </w:rPr>
        <w:t>Figure 9: Trust State Transition Diagram</w:t>
      </w:r>
    </w:p>
    <w:p>
      <w:pPr>
        <w:spacing w:after="40"/>
      </w:pPr>
      <w:r>
        <w:rPr>
          <w:rFonts w:ascii="Times New Roman" w:hAnsi="Times New Roman"/>
        </w:rPr>
        <w:t>Figure 10: Adaptive Authorization Flow</w:t>
      </w:r>
    </w:p>
    <w:p>
      <w:pPr>
        <w:spacing w:after="40"/>
      </w:pPr>
      <w:r>
        <w:rPr>
          <w:rFonts w:ascii="Times New Roman" w:hAnsi="Times New Roman"/>
        </w:rPr>
        <w:t>Figure 11: Agent Discovery and Matching Flowchart</w:t>
      </w:r>
    </w:p>
    <w:p>
      <w:pPr>
        <w:spacing w:after="40"/>
      </w:pPr>
      <w:r>
        <w:rPr>
          <w:rFonts w:ascii="Times New Roman" w:hAnsi="Times New Roman"/>
        </w:rPr>
        <w:t>Figure 12: Collaboration Session Lifecycle Sequence</w:t>
      </w:r>
    </w:p>
    <w:p>
      <w:pPr>
        <w:spacing w:after="40"/>
      </w:pPr>
      <w:r>
        <w:rPr>
          <w:rFonts w:ascii="Times New Roman" w:hAnsi="Times New Roman"/>
        </w:rPr>
        <w:t>Figure 13: Sequential Workflow Execution Diagram</w:t>
      </w:r>
    </w:p>
    <w:p>
      <w:pPr>
        <w:spacing w:after="40"/>
      </w:pPr>
      <w:r>
        <w:rPr>
          <w:rFonts w:ascii="Times New Roman" w:hAnsi="Times New Roman"/>
        </w:rPr>
        <w:t>Figure 14: Database Entity-Relationship Diagram</w:t>
      </w:r>
    </w:p>
    <w:p>
      <w:pPr>
        <w:spacing w:after="40"/>
      </w:pPr>
      <w:r>
        <w:rPr>
          <w:rFonts w:ascii="Times New Roman" w:hAnsi="Times New Roman"/>
        </w:rPr>
        <w:t>Figure 15: Backend Component Diagram</w:t>
      </w:r>
    </w:p>
    <w:p>
      <w:pPr>
        <w:spacing w:after="40"/>
      </w:pPr>
      <w:r>
        <w:rPr>
          <w:rFonts w:ascii="Times New Roman" w:hAnsi="Times New Roman"/>
        </w:rPr>
        <w:t>Figure 16: Security Architecture Diagram</w:t>
      </w:r>
    </w:p>
    <w:p>
      <w:pPr>
        <w:spacing w:after="40"/>
      </w:pPr>
      <w:r>
        <w:rPr>
          <w:rFonts w:ascii="Times New Roman" w:hAnsi="Times New Roman"/>
        </w:rPr>
        <w:t>Figure 17: End-to-End System Execution Flowchart</w:t>
      </w:r>
    </w:p>
    <w:p>
      <w:pPr>
        <w:spacing w:after="40"/>
      </w:pPr>
      <w:r>
        <w:rPr>
          <w:rFonts w:ascii="Times New Roman" w:hAnsi="Times New Roman"/>
        </w:rPr>
        <w:t>Figure 18: Audit and Security Governance Flow</w:t>
      </w:r>
    </w:p>
    <w:p>
      <w:pPr>
        <w:spacing w:after="40"/>
      </w:pPr>
      <w:r>
        <w:rPr>
          <w:rFonts w:ascii="Times New Roman" w:hAnsi="Times New Roman"/>
        </w:rPr>
        <w:t>Figure 19: Dashboard Home — System Overview</w:t>
      </w:r>
    </w:p>
    <w:p>
      <w:pPr>
        <w:spacing w:after="40"/>
      </w:pPr>
      <w:r>
        <w:rPr>
          <w:rFonts w:ascii="Times New Roman" w:hAnsi="Times New Roman"/>
        </w:rPr>
        <w:t>Figure 20: Agent Registry and Trust State View</w:t>
      </w:r>
    </w:p>
    <w:p>
      <w:pPr>
        <w:spacing w:after="40"/>
      </w:pPr>
      <w:r>
        <w:rPr>
          <w:rFonts w:ascii="Times New Roman" w:hAnsi="Times New Roman"/>
        </w:rPr>
        <w:t>Figure 21: Trust Analytics Charts</w:t>
      </w:r>
    </w:p>
    <w:p>
      <w:pPr>
        <w:spacing w:after="40"/>
      </w:pPr>
      <w:r>
        <w:rPr>
          <w:rFonts w:ascii="Times New Roman" w:hAnsi="Times New Roman"/>
        </w:rPr>
        <w:t>Figure 22: Workflow Execution Results</w:t>
      </w:r>
    </w:p>
    <w:p>
      <w:pPr>
        <w:spacing w:after="40"/>
      </w:pPr>
      <w:r>
        <w:rPr>
          <w:rFonts w:ascii="Times New Roman" w:hAnsi="Times New Roman"/>
        </w:rPr>
        <w:t>Figure 23: System Health Monitoring Screen</w:t>
      </w:r>
    </w:p>
    <w:p>
      <w:r>
        <w:br w:type="page"/>
      </w:r>
    </w:p>
    <w:p>
      <w:pPr>
        <w:pStyle w:val="Heading1"/>
      </w:pPr>
      <w:r>
        <w:t>LIST OF TABLES</w:t>
      </w:r>
    </w:p>
    <w:p>
      <w:pPr>
        <w:spacing w:after="40"/>
      </w:pPr>
      <w:r>
        <w:rPr>
          <w:rFonts w:ascii="Times New Roman" w:hAnsi="Times New Roman"/>
        </w:rPr>
        <w:t>Table 1: Trust Weight Configuration</w:t>
      </w:r>
    </w:p>
    <w:p>
      <w:pPr>
        <w:spacing w:after="40"/>
      </w:pPr>
      <w:r>
        <w:rPr>
          <w:rFonts w:ascii="Times New Roman" w:hAnsi="Times New Roman"/>
        </w:rPr>
        <w:t>Table 2: Trust State Thresholds and Transitions</w:t>
      </w:r>
    </w:p>
    <w:p>
      <w:pPr>
        <w:spacing w:after="40"/>
      </w:pPr>
      <w:r>
        <w:rPr>
          <w:rFonts w:ascii="Times New Roman" w:hAnsi="Times New Roman"/>
        </w:rPr>
        <w:t>Table 3: Adaptive Authorization Matrix</w:t>
      </w:r>
    </w:p>
    <w:p>
      <w:pPr>
        <w:spacing w:after="40"/>
      </w:pPr>
      <w:r>
        <w:rPr>
          <w:rFonts w:ascii="Times New Roman" w:hAnsi="Times New Roman"/>
        </w:rPr>
        <w:t>Table 4: Agent Match Scoring Weights</w:t>
      </w:r>
    </w:p>
    <w:p>
      <w:pPr>
        <w:spacing w:after="40"/>
      </w:pPr>
      <w:r>
        <w:rPr>
          <w:rFonts w:ascii="Times New Roman" w:hAnsi="Times New Roman"/>
        </w:rPr>
        <w:t>Table 5: Database Table Summary (14 Tables)</w:t>
      </w:r>
    </w:p>
    <w:p>
      <w:pPr>
        <w:spacing w:after="40"/>
      </w:pPr>
      <w:r>
        <w:rPr>
          <w:rFonts w:ascii="Times New Roman" w:hAnsi="Times New Roman"/>
        </w:rPr>
        <w:t>Table 6: Technology Stack Summary</w:t>
      </w:r>
    </w:p>
    <w:p>
      <w:pPr>
        <w:spacing w:after="40"/>
      </w:pPr>
      <w:r>
        <w:rPr>
          <w:rFonts w:ascii="Times New Roman" w:hAnsi="Times New Roman"/>
        </w:rPr>
        <w:t>Table 7: API Endpoint Summary by Module</w:t>
      </w:r>
    </w:p>
    <w:p>
      <w:pPr>
        <w:spacing w:after="40"/>
      </w:pPr>
      <w:r>
        <w:rPr>
          <w:rFonts w:ascii="Times New Roman" w:hAnsi="Times New Roman"/>
        </w:rPr>
        <w:t>Table 8: Test Suite Results Summary</w:t>
      </w:r>
    </w:p>
    <w:p>
      <w:pPr>
        <w:spacing w:after="40"/>
      </w:pPr>
      <w:r>
        <w:rPr>
          <w:rFonts w:ascii="Times New Roman" w:hAnsi="Times New Roman"/>
        </w:rPr>
        <w:t>Table 9: Trust Mathematics Worked Example</w:t>
      </w:r>
    </w:p>
    <w:p>
      <w:pPr>
        <w:spacing w:after="40"/>
      </w:pPr>
      <w:r>
        <w:rPr>
          <w:rFonts w:ascii="Times New Roman" w:hAnsi="Times New Roman"/>
        </w:rPr>
        <w:t>Table 10: Project Objectives Achievement Matrix</w:t>
      </w:r>
    </w:p>
    <w:p>
      <w:pPr>
        <w:spacing w:after="40"/>
      </w:pPr>
      <w:r>
        <w:rPr>
          <w:rFonts w:ascii="Times New Roman" w:hAnsi="Times New Roman"/>
        </w:rPr>
        <w:t>Table 11: Research Gap Analysis Matrix</w:t>
      </w:r>
    </w:p>
    <w:p>
      <w:pPr>
        <w:spacing w:after="40"/>
      </w:pPr>
      <w:r>
        <w:rPr>
          <w:rFonts w:ascii="Times New Roman" w:hAnsi="Times New Roman"/>
        </w:rPr>
        <w:t>Table 12: Comparison with Related Works</w:t>
      </w:r>
    </w:p>
    <w:p>
      <w:r>
        <w:br w:type="page"/>
      </w:r>
    </w:p>
    <w:p>
      <w:pPr>
        <w:pStyle w:val="Heading1"/>
      </w:pPr>
      <w:r>
        <w:t>LIST OF ABBREVIATIONS AND SYMBOLS</w:t>
      </w:r>
    </w:p>
    <w:p>
      <w:pPr>
        <w:pStyle w:val="Heading2"/>
      </w:pPr>
      <w:r>
        <w:t>Abbreviations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0"/>
              </w:rPr>
              <w:t>Abbreviation</w:t>
            </w:r>
          </w:p>
        </w:tc>
        <w:tc>
          <w:tcPr>
            <w:tcW w:type="dxa" w:w="4320"/>
          </w:tcPr>
          <w:p>
            <w:pPr>
              <w:jc w:val="center"/>
            </w:pPr>
            <w:r>
              <w:rPr>
                <w:rFonts w:ascii="Times New Roman" w:hAnsi="Times New Roman"/>
                <w:b/>
                <w:sz w:val="20"/>
              </w:rPr>
              <w:t>Full Form</w:t>
            </w:r>
          </w:p>
        </w:tc>
      </w:tr>
      <w:tr>
        <w:tc>
          <w:tcPr>
            <w:tcW w:type="dxa" w:w="4320"/>
          </w:tcPr>
          <w:p>
            <w:r>
              <w:rPr>
                <w:rFonts w:ascii="Times New Roman" w:hAnsi="Times New Roman"/>
                <w:sz w:val="20"/>
              </w:rPr>
              <w:t>AI</w:t>
            </w:r>
          </w:p>
        </w:tc>
        <w:tc>
          <w:tcPr>
            <w:tcW w:type="dxa" w:w="4320"/>
          </w:tcPr>
          <w:p>
            <w:r>
              <w:rPr>
                <w:rFonts w:ascii="Times New Roman" w:hAnsi="Times New Roman"/>
                <w:sz w:val="20"/>
              </w:rPr>
              <w:t>Artificial Intelligence</w:t>
            </w:r>
          </w:p>
        </w:tc>
      </w:tr>
      <w:tr>
        <w:tc>
          <w:tcPr>
            <w:tcW w:type="dxa" w:w="4320"/>
          </w:tcPr>
          <w:p>
            <w:r>
              <w:rPr>
                <w:rFonts w:ascii="Times New Roman" w:hAnsi="Times New Roman"/>
                <w:sz w:val="20"/>
              </w:rPr>
              <w:t>API</w:t>
            </w:r>
          </w:p>
        </w:tc>
        <w:tc>
          <w:tcPr>
            <w:tcW w:type="dxa" w:w="4320"/>
          </w:tcPr>
          <w:p>
            <w:r>
              <w:rPr>
                <w:rFonts w:ascii="Times New Roman" w:hAnsi="Times New Roman"/>
                <w:sz w:val="20"/>
              </w:rPr>
              <w:t>Application Programming Interface</w:t>
            </w:r>
          </w:p>
        </w:tc>
      </w:tr>
      <w:tr>
        <w:tc>
          <w:tcPr>
            <w:tcW w:type="dxa" w:w="4320"/>
          </w:tcPr>
          <w:p>
            <w:r>
              <w:rPr>
                <w:rFonts w:ascii="Times New Roman" w:hAnsi="Times New Roman"/>
                <w:sz w:val="20"/>
              </w:rPr>
              <w:t>ASGI</w:t>
            </w:r>
          </w:p>
        </w:tc>
        <w:tc>
          <w:tcPr>
            <w:tcW w:type="dxa" w:w="4320"/>
          </w:tcPr>
          <w:p>
            <w:r>
              <w:rPr>
                <w:rFonts w:ascii="Times New Roman" w:hAnsi="Times New Roman"/>
                <w:sz w:val="20"/>
              </w:rPr>
              <w:t>Asynchronous Server Gateway Interface</w:t>
            </w:r>
          </w:p>
        </w:tc>
      </w:tr>
      <w:tr>
        <w:tc>
          <w:tcPr>
            <w:tcW w:type="dxa" w:w="4320"/>
          </w:tcPr>
          <w:p>
            <w:r>
              <w:rPr>
                <w:rFonts w:ascii="Times New Roman" w:hAnsi="Times New Roman"/>
                <w:sz w:val="20"/>
              </w:rPr>
              <w:t>DID</w:t>
            </w:r>
          </w:p>
        </w:tc>
        <w:tc>
          <w:tcPr>
            <w:tcW w:type="dxa" w:w="4320"/>
          </w:tcPr>
          <w:p>
            <w:r>
              <w:rPr>
                <w:rFonts w:ascii="Times New Roman" w:hAnsi="Times New Roman"/>
                <w:sz w:val="20"/>
              </w:rPr>
              <w:t>Decentralised Identifier</w:t>
            </w:r>
          </w:p>
        </w:tc>
      </w:tr>
      <w:tr>
        <w:tc>
          <w:tcPr>
            <w:tcW w:type="dxa" w:w="4320"/>
          </w:tcPr>
          <w:p>
            <w:r>
              <w:rPr>
                <w:rFonts w:ascii="Times New Roman" w:hAnsi="Times New Roman"/>
                <w:sz w:val="20"/>
              </w:rPr>
              <w:t>EMA</w:t>
            </w:r>
          </w:p>
        </w:tc>
        <w:tc>
          <w:tcPr>
            <w:tcW w:type="dxa" w:w="4320"/>
          </w:tcPr>
          <w:p>
            <w:r>
              <w:rPr>
                <w:rFonts w:ascii="Times New Roman" w:hAnsi="Times New Roman"/>
                <w:sz w:val="20"/>
              </w:rPr>
              <w:t>Exponential Moving Average</w:t>
            </w:r>
          </w:p>
        </w:tc>
      </w:tr>
      <w:tr>
        <w:tc>
          <w:tcPr>
            <w:tcW w:type="dxa" w:w="4320"/>
          </w:tcPr>
          <w:p>
            <w:r>
              <w:rPr>
                <w:rFonts w:ascii="Times New Roman" w:hAnsi="Times New Roman"/>
                <w:sz w:val="20"/>
              </w:rPr>
              <w:t>HTTP</w:t>
            </w:r>
          </w:p>
        </w:tc>
        <w:tc>
          <w:tcPr>
            <w:tcW w:type="dxa" w:w="4320"/>
          </w:tcPr>
          <w:p>
            <w:r>
              <w:rPr>
                <w:rFonts w:ascii="Times New Roman" w:hAnsi="Times New Roman"/>
                <w:sz w:val="20"/>
              </w:rPr>
              <w:t>Hypertext Transfer Protocol</w:t>
            </w:r>
          </w:p>
        </w:tc>
      </w:tr>
      <w:tr>
        <w:tc>
          <w:tcPr>
            <w:tcW w:type="dxa" w:w="4320"/>
          </w:tcPr>
          <w:p>
            <w:r>
              <w:rPr>
                <w:rFonts w:ascii="Times New Roman" w:hAnsi="Times New Roman"/>
                <w:sz w:val="20"/>
              </w:rPr>
              <w:t>HTTPS</w:t>
            </w:r>
          </w:p>
        </w:tc>
        <w:tc>
          <w:tcPr>
            <w:tcW w:type="dxa" w:w="4320"/>
          </w:tcPr>
          <w:p>
            <w:r>
              <w:rPr>
                <w:rFonts w:ascii="Times New Roman" w:hAnsi="Times New Roman"/>
                <w:sz w:val="20"/>
              </w:rPr>
              <w:t>Hypertext Transfer Protocol Secure</w:t>
            </w:r>
          </w:p>
        </w:tc>
      </w:tr>
      <w:tr>
        <w:tc>
          <w:tcPr>
            <w:tcW w:type="dxa" w:w="4320"/>
          </w:tcPr>
          <w:p>
            <w:r>
              <w:rPr>
                <w:rFonts w:ascii="Times New Roman" w:hAnsi="Times New Roman"/>
                <w:sz w:val="20"/>
              </w:rPr>
              <w:t>IoT</w:t>
            </w:r>
          </w:p>
        </w:tc>
        <w:tc>
          <w:tcPr>
            <w:tcW w:type="dxa" w:w="4320"/>
          </w:tcPr>
          <w:p>
            <w:r>
              <w:rPr>
                <w:rFonts w:ascii="Times New Roman" w:hAnsi="Times New Roman"/>
                <w:sz w:val="20"/>
              </w:rPr>
              <w:t>Internet of Things</w:t>
            </w:r>
          </w:p>
        </w:tc>
      </w:tr>
      <w:tr>
        <w:tc>
          <w:tcPr>
            <w:tcW w:type="dxa" w:w="4320"/>
          </w:tcPr>
          <w:p>
            <w:r>
              <w:rPr>
                <w:rFonts w:ascii="Times New Roman" w:hAnsi="Times New Roman"/>
                <w:sz w:val="20"/>
              </w:rPr>
              <w:t>JSON</w:t>
            </w:r>
          </w:p>
        </w:tc>
        <w:tc>
          <w:tcPr>
            <w:tcW w:type="dxa" w:w="4320"/>
          </w:tcPr>
          <w:p>
            <w:r>
              <w:rPr>
                <w:rFonts w:ascii="Times New Roman" w:hAnsi="Times New Roman"/>
                <w:sz w:val="20"/>
              </w:rPr>
              <w:t>JavaScript Object Notation</w:t>
            </w:r>
          </w:p>
        </w:tc>
      </w:tr>
      <w:tr>
        <w:tc>
          <w:tcPr>
            <w:tcW w:type="dxa" w:w="4320"/>
          </w:tcPr>
          <w:p>
            <w:r>
              <w:rPr>
                <w:rFonts w:ascii="Times New Roman" w:hAnsi="Times New Roman"/>
                <w:sz w:val="20"/>
              </w:rPr>
              <w:t>JSON-LD</w:t>
            </w:r>
          </w:p>
        </w:tc>
        <w:tc>
          <w:tcPr>
            <w:tcW w:type="dxa" w:w="4320"/>
          </w:tcPr>
          <w:p>
            <w:r>
              <w:rPr>
                <w:rFonts w:ascii="Times New Roman" w:hAnsi="Times New Roman"/>
                <w:sz w:val="20"/>
              </w:rPr>
              <w:t>JavaScript Object Notation for Linked Data</w:t>
            </w:r>
          </w:p>
        </w:tc>
      </w:tr>
      <w:tr>
        <w:tc>
          <w:tcPr>
            <w:tcW w:type="dxa" w:w="4320"/>
          </w:tcPr>
          <w:p>
            <w:r>
              <w:rPr>
                <w:rFonts w:ascii="Times New Roman" w:hAnsi="Times New Roman"/>
                <w:sz w:val="20"/>
              </w:rPr>
              <w:t>JTI</w:t>
            </w:r>
          </w:p>
        </w:tc>
        <w:tc>
          <w:tcPr>
            <w:tcW w:type="dxa" w:w="4320"/>
          </w:tcPr>
          <w:p>
            <w:r>
              <w:rPr>
                <w:rFonts w:ascii="Times New Roman" w:hAnsi="Times New Roman"/>
                <w:sz w:val="20"/>
              </w:rPr>
              <w:t>JWT Token Identifier</w:t>
            </w:r>
          </w:p>
        </w:tc>
      </w:tr>
      <w:tr>
        <w:tc>
          <w:tcPr>
            <w:tcW w:type="dxa" w:w="4320"/>
          </w:tcPr>
          <w:p>
            <w:r>
              <w:rPr>
                <w:rFonts w:ascii="Times New Roman" w:hAnsi="Times New Roman"/>
                <w:sz w:val="20"/>
              </w:rPr>
              <w:t>JWT</w:t>
            </w:r>
          </w:p>
        </w:tc>
        <w:tc>
          <w:tcPr>
            <w:tcW w:type="dxa" w:w="4320"/>
          </w:tcPr>
          <w:p>
            <w:r>
              <w:rPr>
                <w:rFonts w:ascii="Times New Roman" w:hAnsi="Times New Roman"/>
                <w:sz w:val="20"/>
              </w:rPr>
              <w:t>JSON Web Token</w:t>
            </w:r>
          </w:p>
        </w:tc>
      </w:tr>
      <w:tr>
        <w:tc>
          <w:tcPr>
            <w:tcW w:type="dxa" w:w="4320"/>
          </w:tcPr>
          <w:p>
            <w:r>
              <w:rPr>
                <w:rFonts w:ascii="Times New Roman" w:hAnsi="Times New Roman"/>
                <w:sz w:val="20"/>
              </w:rPr>
              <w:t>MAS</w:t>
            </w:r>
          </w:p>
        </w:tc>
        <w:tc>
          <w:tcPr>
            <w:tcW w:type="dxa" w:w="4320"/>
          </w:tcPr>
          <w:p>
            <w:r>
              <w:rPr>
                <w:rFonts w:ascii="Times New Roman" w:hAnsi="Times New Roman"/>
                <w:sz w:val="20"/>
              </w:rPr>
              <w:t>Multi-Agent System</w:t>
            </w:r>
          </w:p>
        </w:tc>
      </w:tr>
      <w:tr>
        <w:tc>
          <w:tcPr>
            <w:tcW w:type="dxa" w:w="4320"/>
          </w:tcPr>
          <w:p>
            <w:r>
              <w:rPr>
                <w:rFonts w:ascii="Times New Roman" w:hAnsi="Times New Roman"/>
                <w:sz w:val="20"/>
              </w:rPr>
              <w:t>MPSTME</w:t>
            </w:r>
          </w:p>
        </w:tc>
        <w:tc>
          <w:tcPr>
            <w:tcW w:type="dxa" w:w="4320"/>
          </w:tcPr>
          <w:p>
            <w:r>
              <w:rPr>
                <w:rFonts w:ascii="Times New Roman" w:hAnsi="Times New Roman"/>
                <w:sz w:val="20"/>
              </w:rPr>
              <w:t>Mukesh Patel School of Technology Management &amp; Engineering</w:t>
            </w:r>
          </w:p>
        </w:tc>
      </w:tr>
      <w:tr>
        <w:tc>
          <w:tcPr>
            <w:tcW w:type="dxa" w:w="4320"/>
          </w:tcPr>
          <w:p>
            <w:r>
              <w:rPr>
                <w:rFonts w:ascii="Times New Roman" w:hAnsi="Times New Roman"/>
                <w:sz w:val="20"/>
              </w:rPr>
              <w:t>NMIMS</w:t>
            </w:r>
          </w:p>
        </w:tc>
        <w:tc>
          <w:tcPr>
            <w:tcW w:type="dxa" w:w="4320"/>
          </w:tcPr>
          <w:p>
            <w:r>
              <w:rPr>
                <w:rFonts w:ascii="Times New Roman" w:hAnsi="Times New Roman"/>
                <w:sz w:val="20"/>
              </w:rPr>
              <w:t>SVKM's Narsee Monjee Institute of Management Studies</w:t>
            </w:r>
          </w:p>
        </w:tc>
      </w:tr>
      <w:tr>
        <w:tc>
          <w:tcPr>
            <w:tcW w:type="dxa" w:w="4320"/>
          </w:tcPr>
          <w:p>
            <w:r>
              <w:rPr>
                <w:rFonts w:ascii="Times New Roman" w:hAnsi="Times New Roman"/>
                <w:sz w:val="20"/>
              </w:rPr>
              <w:t>RBAC</w:t>
            </w:r>
          </w:p>
        </w:tc>
        <w:tc>
          <w:tcPr>
            <w:tcW w:type="dxa" w:w="4320"/>
          </w:tcPr>
          <w:p>
            <w:r>
              <w:rPr>
                <w:rFonts w:ascii="Times New Roman" w:hAnsi="Times New Roman"/>
                <w:sz w:val="20"/>
              </w:rPr>
              <w:t>Role-Based Access Control</w:t>
            </w:r>
          </w:p>
        </w:tc>
      </w:tr>
      <w:tr>
        <w:tc>
          <w:tcPr>
            <w:tcW w:type="dxa" w:w="4320"/>
          </w:tcPr>
          <w:p>
            <w:r>
              <w:rPr>
                <w:rFonts w:ascii="Times New Roman" w:hAnsi="Times New Roman"/>
                <w:sz w:val="20"/>
              </w:rPr>
              <w:t>REST</w:t>
            </w:r>
          </w:p>
        </w:tc>
        <w:tc>
          <w:tcPr>
            <w:tcW w:type="dxa" w:w="4320"/>
          </w:tcPr>
          <w:p>
            <w:r>
              <w:rPr>
                <w:rFonts w:ascii="Times New Roman" w:hAnsi="Times New Roman"/>
                <w:sz w:val="20"/>
              </w:rPr>
              <w:t>Representational State Transfer</w:t>
            </w:r>
          </w:p>
        </w:tc>
      </w:tr>
      <w:tr>
        <w:tc>
          <w:tcPr>
            <w:tcW w:type="dxa" w:w="4320"/>
          </w:tcPr>
          <w:p>
            <w:r>
              <w:rPr>
                <w:rFonts w:ascii="Times New Roman" w:hAnsi="Times New Roman"/>
                <w:sz w:val="20"/>
              </w:rPr>
              <w:t>SDK</w:t>
            </w:r>
          </w:p>
        </w:tc>
        <w:tc>
          <w:tcPr>
            <w:tcW w:type="dxa" w:w="4320"/>
          </w:tcPr>
          <w:p>
            <w:r>
              <w:rPr>
                <w:rFonts w:ascii="Times New Roman" w:hAnsi="Times New Roman"/>
                <w:sz w:val="20"/>
              </w:rPr>
              <w:t>Software Development Kit</w:t>
            </w:r>
          </w:p>
        </w:tc>
      </w:tr>
      <w:tr>
        <w:tc>
          <w:tcPr>
            <w:tcW w:type="dxa" w:w="4320"/>
          </w:tcPr>
          <w:p>
            <w:r>
              <w:rPr>
                <w:rFonts w:ascii="Times New Roman" w:hAnsi="Times New Roman"/>
                <w:sz w:val="20"/>
              </w:rPr>
              <w:t>SOC</w:t>
            </w:r>
          </w:p>
        </w:tc>
        <w:tc>
          <w:tcPr>
            <w:tcW w:type="dxa" w:w="4320"/>
          </w:tcPr>
          <w:p>
            <w:r>
              <w:rPr>
                <w:rFonts w:ascii="Times New Roman" w:hAnsi="Times New Roman"/>
                <w:sz w:val="20"/>
              </w:rPr>
              <w:t>Security Operations Centre</w:t>
            </w:r>
          </w:p>
        </w:tc>
      </w:tr>
      <w:tr>
        <w:tc>
          <w:tcPr>
            <w:tcW w:type="dxa" w:w="4320"/>
          </w:tcPr>
          <w:p>
            <w:r>
              <w:rPr>
                <w:rFonts w:ascii="Times New Roman" w:hAnsi="Times New Roman"/>
                <w:sz w:val="20"/>
              </w:rPr>
              <w:t>SQLite</w:t>
            </w:r>
          </w:p>
        </w:tc>
        <w:tc>
          <w:tcPr>
            <w:tcW w:type="dxa" w:w="4320"/>
          </w:tcPr>
          <w:p>
            <w:r>
              <w:rPr>
                <w:rFonts w:ascii="Times New Roman" w:hAnsi="Times New Roman"/>
                <w:sz w:val="20"/>
              </w:rPr>
              <w:t>Self-Contained SQL Database Engine</w:t>
            </w:r>
          </w:p>
        </w:tc>
      </w:tr>
      <w:tr>
        <w:tc>
          <w:tcPr>
            <w:tcW w:type="dxa" w:w="4320"/>
          </w:tcPr>
          <w:p>
            <w:r>
              <w:rPr>
                <w:rFonts w:ascii="Times New Roman" w:hAnsi="Times New Roman"/>
                <w:sz w:val="20"/>
              </w:rPr>
              <w:t>SSI</w:t>
            </w:r>
          </w:p>
        </w:tc>
        <w:tc>
          <w:tcPr>
            <w:tcW w:type="dxa" w:w="4320"/>
          </w:tcPr>
          <w:p>
            <w:r>
              <w:rPr>
                <w:rFonts w:ascii="Times New Roman" w:hAnsi="Times New Roman"/>
                <w:sz w:val="20"/>
              </w:rPr>
              <w:t>Self-Sovereign Identity</w:t>
            </w:r>
          </w:p>
        </w:tc>
      </w:tr>
      <w:tr>
        <w:tc>
          <w:tcPr>
            <w:tcW w:type="dxa" w:w="4320"/>
          </w:tcPr>
          <w:p>
            <w:r>
              <w:rPr>
                <w:rFonts w:ascii="Times New Roman" w:hAnsi="Times New Roman"/>
                <w:sz w:val="20"/>
              </w:rPr>
              <w:t>URL</w:t>
            </w:r>
          </w:p>
        </w:tc>
        <w:tc>
          <w:tcPr>
            <w:tcW w:type="dxa" w:w="4320"/>
          </w:tcPr>
          <w:p>
            <w:r>
              <w:rPr>
                <w:rFonts w:ascii="Times New Roman" w:hAnsi="Times New Roman"/>
                <w:sz w:val="20"/>
              </w:rPr>
              <w:t>Uniform Resource Locator</w:t>
            </w:r>
          </w:p>
        </w:tc>
      </w:tr>
      <w:tr>
        <w:tc>
          <w:tcPr>
            <w:tcW w:type="dxa" w:w="4320"/>
          </w:tcPr>
          <w:p>
            <w:r>
              <w:rPr>
                <w:rFonts w:ascii="Times New Roman" w:hAnsi="Times New Roman"/>
                <w:sz w:val="20"/>
              </w:rPr>
              <w:t>UUID</w:t>
            </w:r>
          </w:p>
        </w:tc>
        <w:tc>
          <w:tcPr>
            <w:tcW w:type="dxa" w:w="4320"/>
          </w:tcPr>
          <w:p>
            <w:r>
              <w:rPr>
                <w:rFonts w:ascii="Times New Roman" w:hAnsi="Times New Roman"/>
                <w:sz w:val="20"/>
              </w:rPr>
              <w:t>Universally Unique Identifier</w:t>
            </w:r>
          </w:p>
        </w:tc>
      </w:tr>
      <w:tr>
        <w:tc>
          <w:tcPr>
            <w:tcW w:type="dxa" w:w="4320"/>
          </w:tcPr>
          <w:p>
            <w:r>
              <w:rPr>
                <w:rFonts w:ascii="Times New Roman" w:hAnsi="Times New Roman"/>
                <w:sz w:val="20"/>
              </w:rPr>
              <w:t>VDR</w:t>
            </w:r>
          </w:p>
        </w:tc>
        <w:tc>
          <w:tcPr>
            <w:tcW w:type="dxa" w:w="4320"/>
          </w:tcPr>
          <w:p>
            <w:r>
              <w:rPr>
                <w:rFonts w:ascii="Times New Roman" w:hAnsi="Times New Roman"/>
                <w:sz w:val="20"/>
              </w:rPr>
              <w:t>Verifiable Data Registry</w:t>
            </w:r>
          </w:p>
        </w:tc>
      </w:tr>
      <w:tr>
        <w:tc>
          <w:tcPr>
            <w:tcW w:type="dxa" w:w="4320"/>
          </w:tcPr>
          <w:p>
            <w:r>
              <w:rPr>
                <w:rFonts w:ascii="Times New Roman" w:hAnsi="Times New Roman"/>
                <w:sz w:val="20"/>
              </w:rPr>
              <w:t>VC</w:t>
            </w:r>
          </w:p>
        </w:tc>
        <w:tc>
          <w:tcPr>
            <w:tcW w:type="dxa" w:w="4320"/>
          </w:tcPr>
          <w:p>
            <w:r>
              <w:rPr>
                <w:rFonts w:ascii="Times New Roman" w:hAnsi="Times New Roman"/>
                <w:sz w:val="20"/>
              </w:rPr>
              <w:t>Verifiable Credential</w:t>
            </w:r>
          </w:p>
        </w:tc>
      </w:tr>
      <w:tr>
        <w:tc>
          <w:tcPr>
            <w:tcW w:type="dxa" w:w="4320"/>
          </w:tcPr>
          <w:p>
            <w:r>
              <w:rPr>
                <w:rFonts w:ascii="Times New Roman" w:hAnsi="Times New Roman"/>
                <w:sz w:val="20"/>
              </w:rPr>
              <w:t>W3C</w:t>
            </w:r>
          </w:p>
        </w:tc>
        <w:tc>
          <w:tcPr>
            <w:tcW w:type="dxa" w:w="4320"/>
          </w:tcPr>
          <w:p>
            <w:r>
              <w:rPr>
                <w:rFonts w:ascii="Times New Roman" w:hAnsi="Times New Roman"/>
                <w:sz w:val="20"/>
              </w:rPr>
              <w:t>World Wide Web Consortium</w:t>
            </w:r>
          </w:p>
        </w:tc>
      </w:tr>
      <w:tr>
        <w:tc>
          <w:tcPr>
            <w:tcW w:type="dxa" w:w="4320"/>
          </w:tcPr>
          <w:p>
            <w:r>
              <w:rPr>
                <w:rFonts w:ascii="Times New Roman" w:hAnsi="Times New Roman"/>
                <w:sz w:val="20"/>
              </w:rPr>
              <w:t>WAL</w:t>
            </w:r>
          </w:p>
        </w:tc>
        <w:tc>
          <w:tcPr>
            <w:tcW w:type="dxa" w:w="4320"/>
          </w:tcPr>
          <w:p>
            <w:r>
              <w:rPr>
                <w:rFonts w:ascii="Times New Roman" w:hAnsi="Times New Roman"/>
                <w:sz w:val="20"/>
              </w:rPr>
              <w:t>Write-Ahead Logging</w:t>
            </w:r>
          </w:p>
        </w:tc>
      </w:tr>
      <w:tr>
        <w:tc>
          <w:tcPr>
            <w:tcW w:type="dxa" w:w="4320"/>
          </w:tcPr>
          <w:p>
            <w:r>
              <w:rPr>
                <w:rFonts w:ascii="Times New Roman" w:hAnsi="Times New Roman"/>
                <w:sz w:val="20"/>
              </w:rPr>
              <w:t>ZTA</w:t>
            </w:r>
          </w:p>
        </w:tc>
        <w:tc>
          <w:tcPr>
            <w:tcW w:type="dxa" w:w="4320"/>
          </w:tcPr>
          <w:p>
            <w:r>
              <w:rPr>
                <w:rFonts w:ascii="Times New Roman" w:hAnsi="Times New Roman"/>
                <w:sz w:val="20"/>
              </w:rPr>
              <w:t>Zero Trust Architecture</w:t>
            </w:r>
          </w:p>
        </w:tc>
      </w:tr>
    </w:tbl>
    <w:p/>
    <w:p>
      <w:pPr>
        <w:pStyle w:val="Heading2"/>
      </w:pPr>
      <w:r>
        <w:t>Symbols and Notations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0"/>
              </w:rPr>
              <w:t>Symbol</w:t>
            </w:r>
          </w:p>
        </w:tc>
        <w:tc>
          <w:tcPr>
            <w:tcW w:type="dxa" w:w="4320"/>
          </w:tcPr>
          <w:p>
            <w:pPr>
              <w:jc w:val="center"/>
            </w:pPr>
            <w:r>
              <w:rPr>
                <w:rFonts w:ascii="Times New Roman" w:hAnsi="Times New Roman"/>
                <w:b/>
                <w:sz w:val="20"/>
              </w:rPr>
              <w:t>Definition</w:t>
            </w:r>
          </w:p>
        </w:tc>
      </w:tr>
      <w:tr>
        <w:tc>
          <w:tcPr>
            <w:tcW w:type="dxa" w:w="4320"/>
          </w:tcPr>
          <w:p>
            <w:r>
              <w:rPr>
                <w:rFonts w:ascii="Times New Roman" w:hAnsi="Times New Roman"/>
                <w:sz w:val="20"/>
              </w:rPr>
              <w:t>P_i(t)</w:t>
            </w:r>
          </w:p>
        </w:tc>
        <w:tc>
          <w:tcPr>
            <w:tcW w:type="dxa" w:w="4320"/>
          </w:tcPr>
          <w:p>
            <w:r>
              <w:rPr>
                <w:rFonts w:ascii="Times New Roman" w:hAnsi="Times New Roman"/>
                <w:sz w:val="20"/>
              </w:rPr>
              <w:t>Multi-factor performance score for agent i at time t</w:t>
            </w:r>
          </w:p>
        </w:tc>
      </w:tr>
      <w:tr>
        <w:tc>
          <w:tcPr>
            <w:tcW w:type="dxa" w:w="4320"/>
          </w:tcPr>
          <w:p>
            <w:r>
              <w:rPr>
                <w:rFonts w:ascii="Times New Roman" w:hAnsi="Times New Roman"/>
                <w:sz w:val="20"/>
              </w:rPr>
              <w:t>T_i(t)</w:t>
            </w:r>
          </w:p>
        </w:tc>
        <w:tc>
          <w:tcPr>
            <w:tcW w:type="dxa" w:w="4320"/>
          </w:tcPr>
          <w:p>
            <w:r>
              <w:rPr>
                <w:rFonts w:ascii="Times New Roman" w:hAnsi="Times New Roman"/>
                <w:sz w:val="20"/>
              </w:rPr>
              <w:t>Temporal trust score (EMA) for agent i at time t</w:t>
            </w:r>
          </w:p>
        </w:tc>
      </w:tr>
      <w:tr>
        <w:tc>
          <w:tcPr>
            <w:tcW w:type="dxa" w:w="4320"/>
          </w:tcPr>
          <w:p>
            <w:r>
              <w:rPr>
                <w:rFonts w:ascii="Times New Roman" w:hAnsi="Times New Roman"/>
                <w:sz w:val="20"/>
              </w:rPr>
              <w:t>S_i(t)</w:t>
            </w:r>
          </w:p>
        </w:tc>
        <w:tc>
          <w:tcPr>
            <w:tcW w:type="dxa" w:w="4320"/>
          </w:tcPr>
          <w:p>
            <w:r>
              <w:rPr>
                <w:rFonts w:ascii="Times New Roman" w:hAnsi="Times New Roman"/>
                <w:sz w:val="20"/>
              </w:rPr>
              <w:t>Task success rate for agent i over evaluation window</w:t>
            </w:r>
          </w:p>
        </w:tc>
      </w:tr>
      <w:tr>
        <w:tc>
          <w:tcPr>
            <w:tcW w:type="dxa" w:w="4320"/>
          </w:tcPr>
          <w:p>
            <w:r>
              <w:rPr>
                <w:rFonts w:ascii="Times New Roman" w:hAnsi="Times New Roman"/>
                <w:sz w:val="20"/>
              </w:rPr>
              <w:t>C_i(t)</w:t>
            </w:r>
          </w:p>
        </w:tc>
        <w:tc>
          <w:tcPr>
            <w:tcW w:type="dxa" w:w="4320"/>
          </w:tcPr>
          <w:p>
            <w:r>
              <w:rPr>
                <w:rFonts w:ascii="Times New Roman" w:hAnsi="Times New Roman"/>
                <w:sz w:val="20"/>
              </w:rPr>
              <w:t>Policy compliance rate for agent i over evaluation window</w:t>
            </w:r>
          </w:p>
        </w:tc>
      </w:tr>
      <w:tr>
        <w:tc>
          <w:tcPr>
            <w:tcW w:type="dxa" w:w="4320"/>
          </w:tcPr>
          <w:p>
            <w:r>
              <w:rPr>
                <w:rFonts w:ascii="Times New Roman" w:hAnsi="Times New Roman"/>
                <w:sz w:val="20"/>
              </w:rPr>
              <w:t>L_i(t)</w:t>
            </w:r>
          </w:p>
        </w:tc>
        <w:tc>
          <w:tcPr>
            <w:tcW w:type="dxa" w:w="4320"/>
          </w:tcPr>
          <w:p>
            <w:r>
              <w:rPr>
                <w:rFonts w:ascii="Times New Roman" w:hAnsi="Times New Roman"/>
                <w:sz w:val="20"/>
              </w:rPr>
              <w:t>Normalised response latency for agent i</w:t>
            </w:r>
          </w:p>
        </w:tc>
      </w:tr>
      <w:tr>
        <w:tc>
          <w:tcPr>
            <w:tcW w:type="dxa" w:w="4320"/>
          </w:tcPr>
          <w:p>
            <w:r>
              <w:rPr>
                <w:rFonts w:ascii="Times New Roman" w:hAnsi="Times New Roman"/>
                <w:sz w:val="20"/>
              </w:rPr>
              <w:t>w1 = 0.6</w:t>
            </w:r>
          </w:p>
        </w:tc>
        <w:tc>
          <w:tcPr>
            <w:tcW w:type="dxa" w:w="4320"/>
          </w:tcPr>
          <w:p>
            <w:r>
              <w:rPr>
                <w:rFonts w:ascii="Times New Roman" w:hAnsi="Times New Roman"/>
                <w:sz w:val="20"/>
              </w:rPr>
              <w:t>Weight for task success factor</w:t>
            </w:r>
          </w:p>
        </w:tc>
      </w:tr>
      <w:tr>
        <w:tc>
          <w:tcPr>
            <w:tcW w:type="dxa" w:w="4320"/>
          </w:tcPr>
          <w:p>
            <w:r>
              <w:rPr>
                <w:rFonts w:ascii="Times New Roman" w:hAnsi="Times New Roman"/>
                <w:sz w:val="20"/>
              </w:rPr>
              <w:t>w2 = 0.3</w:t>
            </w:r>
          </w:p>
        </w:tc>
        <w:tc>
          <w:tcPr>
            <w:tcW w:type="dxa" w:w="4320"/>
          </w:tcPr>
          <w:p>
            <w:r>
              <w:rPr>
                <w:rFonts w:ascii="Times New Roman" w:hAnsi="Times New Roman"/>
                <w:sz w:val="20"/>
              </w:rPr>
              <w:t>Weight for policy compliance factor</w:t>
            </w:r>
          </w:p>
        </w:tc>
      </w:tr>
      <w:tr>
        <w:tc>
          <w:tcPr>
            <w:tcW w:type="dxa" w:w="4320"/>
          </w:tcPr>
          <w:p>
            <w:r>
              <w:rPr>
                <w:rFonts w:ascii="Times New Roman" w:hAnsi="Times New Roman"/>
                <w:sz w:val="20"/>
              </w:rPr>
              <w:t>w3 = 0.1</w:t>
            </w:r>
          </w:p>
        </w:tc>
        <w:tc>
          <w:tcPr>
            <w:tcW w:type="dxa" w:w="4320"/>
          </w:tcPr>
          <w:p>
            <w:r>
              <w:rPr>
                <w:rFonts w:ascii="Times New Roman" w:hAnsi="Times New Roman"/>
                <w:sz w:val="20"/>
              </w:rPr>
              <w:t>Weight for latency factor (inverted)</w:t>
            </w:r>
          </w:p>
        </w:tc>
      </w:tr>
      <w:tr>
        <w:tc>
          <w:tcPr>
            <w:tcW w:type="dxa" w:w="4320"/>
          </w:tcPr>
          <w:p>
            <w:r>
              <w:rPr>
                <w:rFonts w:ascii="Times New Roman" w:hAnsi="Times New Roman"/>
                <w:sz w:val="20"/>
              </w:rPr>
              <w:t>lambda = 0.7</w:t>
            </w:r>
          </w:p>
        </w:tc>
        <w:tc>
          <w:tcPr>
            <w:tcW w:type="dxa" w:w="4320"/>
          </w:tcPr>
          <w:p>
            <w:r>
              <w:rPr>
                <w:rFonts w:ascii="Times New Roman" w:hAnsi="Times New Roman"/>
                <w:sz w:val="20"/>
              </w:rPr>
              <w:t>EMA decay factor</w:t>
            </w:r>
          </w:p>
        </w:tc>
      </w:tr>
      <w:tr>
        <w:tc>
          <w:tcPr>
            <w:tcW w:type="dxa" w:w="4320"/>
          </w:tcPr>
          <w:p>
            <w:r>
              <w:rPr>
                <w:rFonts w:ascii="Times New Roman" w:hAnsi="Times New Roman"/>
                <w:sz w:val="20"/>
              </w:rPr>
              <w:t>tau_T = 0.8</w:t>
            </w:r>
          </w:p>
        </w:tc>
        <w:tc>
          <w:tcPr>
            <w:tcW w:type="dxa" w:w="4320"/>
          </w:tcPr>
          <w:p>
            <w:r>
              <w:rPr>
                <w:rFonts w:ascii="Times New Roman" w:hAnsi="Times New Roman"/>
                <w:sz w:val="20"/>
              </w:rPr>
              <w:t>TRUSTED state threshold</w:t>
            </w:r>
          </w:p>
        </w:tc>
      </w:tr>
      <w:tr>
        <w:tc>
          <w:tcPr>
            <w:tcW w:type="dxa" w:w="4320"/>
          </w:tcPr>
          <w:p>
            <w:r>
              <w:rPr>
                <w:rFonts w:ascii="Times New Roman" w:hAnsi="Times New Roman"/>
                <w:sz w:val="20"/>
              </w:rPr>
              <w:t>tau_S = 0.5</w:t>
            </w:r>
          </w:p>
        </w:tc>
        <w:tc>
          <w:tcPr>
            <w:tcW w:type="dxa" w:w="4320"/>
          </w:tcPr>
          <w:p>
            <w:r>
              <w:rPr>
                <w:rFonts w:ascii="Times New Roman" w:hAnsi="Times New Roman"/>
                <w:sz w:val="20"/>
              </w:rPr>
              <w:t>SUSPICIOUS state threshold</w:t>
            </w:r>
          </w:p>
        </w:tc>
      </w:tr>
      <w:tr>
        <w:tc>
          <w:tcPr>
            <w:tcW w:type="dxa" w:w="4320"/>
          </w:tcPr>
          <w:p>
            <w:r>
              <w:rPr>
                <w:rFonts w:ascii="Times New Roman" w:hAnsi="Times New Roman"/>
                <w:sz w:val="20"/>
              </w:rPr>
              <w:t>n = 10</w:t>
            </w:r>
          </w:p>
        </w:tc>
        <w:tc>
          <w:tcPr>
            <w:tcW w:type="dxa" w:w="4320"/>
          </w:tcPr>
          <w:p>
            <w:r>
              <w:rPr>
                <w:rFonts w:ascii="Times New Roman" w:hAnsi="Times New Roman"/>
                <w:sz w:val="20"/>
              </w:rPr>
              <w:t>Evaluation window size (telemetry events)</w:t>
            </w:r>
          </w:p>
        </w:tc>
      </w:tr>
    </w:tbl>
    <w:p/>
    <w:p>
      <w:r>
        <w:br w:type="page"/>
      </w:r>
    </w:p>
    <w:p>
      <w:pPr>
        <w:pStyle w:val="Heading1"/>
      </w:pPr>
      <w:r>
        <w:t>CHAPTER 1: INTRODUCTION</w:t>
      </w:r>
    </w:p>
    <w:p>
      <w:pPr>
        <w:pStyle w:val="Heading2"/>
      </w:pPr>
      <w:r>
        <w:t>1.1  Background and Motivation</w:t>
      </w:r>
    </w:p>
    <w:p>
      <w:pPr>
        <w:spacing w:line="360" w:lineRule="auto" w:before="0" w:after="120"/>
      </w:pPr>
      <w:r>
        <w:rPr>
          <w:rFonts w:ascii="Times New Roman" w:hAnsi="Times New Roman"/>
          <w:b w:val="0"/>
          <w:i w:val="0"/>
          <w:sz w:val="24"/>
        </w:rPr>
        <w:t>The deployment of autonomous AI agents has accelerated dramatically across enterprise and research settings. AI agents perform data analysis, threat detection, code generation, document summarisation, and process automation at machine speed, often with minimal human supervision. In multi-agent orchestration platforms, one AI agent may delegate subtasks to another, consuming the output of upstream agents as trusted inputs. This introduces a fundamental security question: how does the system verify that the agent it is trusting is authentic, behaving correctly, and authorised for the requested operation?</w:t>
      </w:r>
    </w:p>
    <w:p>
      <w:pPr>
        <w:spacing w:line="360" w:lineRule="auto" w:before="0" w:after="120"/>
      </w:pPr>
      <w:r>
        <w:rPr>
          <w:rFonts w:ascii="Times New Roman" w:hAnsi="Times New Roman"/>
          <w:b w:val="0"/>
          <w:i w:val="0"/>
          <w:sz w:val="24"/>
        </w:rPr>
        <w:t>Traditional security mechanisms — API keys, OAuth tokens, TLS certificates — address authentication but not continuous behavioural trust. An agent holding a valid credential may produce incorrect results due to model drift, adversarial manipulation, or internal misconfiguration. Static role-based access control grants permissions at registration and cannot revoke them in response to runtime behavioural anomalies. In collaborative AI pipelines, a single compromised agent can corrupt the entire workflow chain.</w:t>
      </w:r>
    </w:p>
    <w:p>
      <w:pPr>
        <w:spacing w:line="360" w:lineRule="auto" w:before="0" w:after="120"/>
      </w:pPr>
      <w:r>
        <w:rPr>
          <w:rFonts w:ascii="Times New Roman" w:hAnsi="Times New Roman"/>
          <w:b w:val="0"/>
          <w:i w:val="0"/>
          <w:sz w:val="24"/>
        </w:rPr>
        <w:t>The academic field of trust and reputation management in distributed systems (Josang et al. [3], EigenTrust [4], Mui et al. [5]) provides formal frameworks for trust quantification from interaction history, but these were designed for peer networks of homogeneous nodes, not heterogeneous AI agents with diverse capability profiles and cryptographic identity requirements. The W3C Decentralised Identifiers (DID) v1.0 [1] and Verifiable Credentials (VC) v1.1 [2] standards provide a foundation for self-sovereign digital identity. NIST Special Publication 800-207 [15] articulates Zero Trust Architecture (ZTA) — continuous verification of identity and posture for every resource access.</w:t>
      </w:r>
    </w:p>
    <w:p>
      <w:pPr>
        <w:spacing w:line="360" w:lineRule="auto" w:before="0" w:after="120"/>
      </w:pPr>
      <w:r>
        <w:rPr>
          <w:rFonts w:ascii="Times New Roman" w:hAnsi="Times New Roman"/>
          <w:b w:val="0"/>
          <w:i w:val="0"/>
          <w:sz w:val="24"/>
        </w:rPr>
        <w:t>TrustChain-AI integrates these intellectual strands — trust and reputation management, self-sovereign identity, and zero trust architecture — into a coherent, implementable, and testable framework specifically designed for secure autonomous AI agent collaboration.</w:t>
      </w:r>
    </w:p>
    <w:p>
      <w:pPr>
        <w:pStyle w:val="Heading2"/>
      </w:pPr>
      <w:r>
        <w:t>1.2  Problem Statement</w:t>
      </w:r>
    </w:p>
    <w:p>
      <w:pPr>
        <w:spacing w:line="360" w:lineRule="auto" w:before="0" w:after="120"/>
      </w:pPr>
      <w:r>
        <w:rPr>
          <w:rFonts w:ascii="Times New Roman" w:hAnsi="Times New Roman"/>
          <w:b w:val="0"/>
          <w:i w:val="0"/>
          <w:sz w:val="24"/>
        </w:rPr>
        <w:t>Existing multi-agent AI platforms lack a unified trust management framework that combines:</w:t>
      </w:r>
    </w:p>
    <w:p>
      <w:pPr>
        <w:pStyle w:val="ListBullet"/>
      </w:pPr>
      <w:r>
        <w:rPr>
          <w:rFonts w:ascii="Times New Roman" w:hAnsi="Times New Roman"/>
          <w:sz w:val="24"/>
        </w:rPr>
        <w:t>(a) Cryptographically verifiable agent identity — existing API keys can be forged or shared without cryptographic detection.</w:t>
      </w:r>
    </w:p>
    <w:p>
      <w:pPr>
        <w:pStyle w:val="ListBullet"/>
      </w:pPr>
      <w:r>
        <w:rPr>
          <w:rFonts w:ascii="Times New Roman" w:hAnsi="Times New Roman"/>
          <w:sz w:val="24"/>
        </w:rPr>
        <w:t>(b) Continuous behavioural trust monitoring — agent authorisation is static; runtime degradation is undetected.</w:t>
      </w:r>
    </w:p>
    <w:p>
      <w:pPr>
        <w:pStyle w:val="ListBullet"/>
      </w:pPr>
      <w:r>
        <w:rPr>
          <w:rFonts w:ascii="Times New Roman" w:hAnsi="Times New Roman"/>
          <w:sz w:val="24"/>
        </w:rPr>
        <w:t>(c) Trust-state-aware adaptive authorisation — no mechanism gates high-privilege operations based on live trust state.</w:t>
      </w:r>
    </w:p>
    <w:p>
      <w:pPr>
        <w:pStyle w:val="ListBullet"/>
      </w:pPr>
      <w:r>
        <w:rPr>
          <w:rFonts w:ascii="Times New Roman" w:hAnsi="Times New Roman"/>
          <w:sz w:val="24"/>
        </w:rPr>
        <w:t>(d) Auditable trust evidence — no persistent, structured record of the evidence supporting each trust decision.</w:t>
      </w:r>
    </w:p>
    <w:p>
      <w:pPr>
        <w:pStyle w:val="ListBullet"/>
      </w:pPr>
      <w:r>
        <w:rPr>
          <w:rFonts w:ascii="Times New Roman" w:hAnsi="Times New Roman"/>
          <w:sz w:val="24"/>
        </w:rPr>
        <w:t>(e) Trust-weighted capability matching — agent selection ignores reliability and trust history.</w:t>
      </w:r>
    </w:p>
    <w:p>
      <w:pPr>
        <w:spacing w:line="360" w:lineRule="auto" w:before="0" w:after="120"/>
      </w:pPr>
      <w:r>
        <w:rPr>
          <w:rFonts w:ascii="Times New Roman" w:hAnsi="Times New Roman"/>
          <w:b w:val="0"/>
          <w:i w:val="0"/>
          <w:sz w:val="24"/>
        </w:rPr>
        <w:t>These gaps expose multi-agent AI systems to impersonation, Byzantine agent behaviour, privilege escalation, and credential forgery threats that cannot be mitigated by authentication mechanisms alone.</w:t>
      </w:r>
    </w:p>
    <w:p>
      <w:pPr>
        <w:pStyle w:val="Heading2"/>
      </w:pPr>
      <w:r>
        <w:t>1.3  Project Objectives</w:t>
      </w:r>
    </w:p>
    <w:p>
      <w:pPr>
        <w:pStyle w:val="ListNumber"/>
      </w:pPr>
      <w:r>
        <w:rPr>
          <w:rFonts w:ascii="Times New Roman" w:hAnsi="Times New Roman"/>
          <w:sz w:val="24"/>
        </w:rPr>
        <w:t>Objective 1: Implement W3C DID:key method with Ed25519 for cryptographically verifiable agent identity.</w:t>
      </w:r>
    </w:p>
    <w:p>
      <w:pPr>
        <w:pStyle w:val="ListNumber"/>
      </w:pPr>
      <w:r>
        <w:rPr>
          <w:rFonts w:ascii="Times New Roman" w:hAnsi="Times New Roman"/>
          <w:sz w:val="24"/>
        </w:rPr>
        <w:t>Objective 2: Implement W3C Verifiable Credentials (Ed25519Signature2020, JSON-LD) for agent credential issuance, storage, and verification.</w:t>
      </w:r>
    </w:p>
    <w:p>
      <w:pPr>
        <w:pStyle w:val="ListNumber"/>
      </w:pPr>
      <w:r>
        <w:rPr>
          <w:rFonts w:ascii="Times New Roman" w:hAnsi="Times New Roman"/>
          <w:sz w:val="24"/>
        </w:rPr>
        <w:t>Objective 3: Design and implement a temporal EMA trust scoring engine evaluating success, compliance, and latency.</w:t>
      </w:r>
    </w:p>
    <w:p>
      <w:pPr>
        <w:pStyle w:val="ListNumber"/>
      </w:pPr>
      <w:r>
        <w:rPr>
          <w:rFonts w:ascii="Times New Roman" w:hAnsi="Times New Roman"/>
          <w:sz w:val="24"/>
        </w:rPr>
        <w:t>Objective 4: Implement adaptive policy enforcement gating agent operations based on live trust state.</w:t>
      </w:r>
    </w:p>
    <w:p>
      <w:pPr>
        <w:pStyle w:val="ListNumber"/>
      </w:pPr>
      <w:r>
        <w:rPr>
          <w:rFonts w:ascii="Times New Roman" w:hAnsi="Times New Roman"/>
          <w:sz w:val="24"/>
        </w:rPr>
        <w:t>Objective 5: Build a trust-weighted agent discovery and matching engine with multi-factor composite scoring.</w:t>
      </w:r>
    </w:p>
    <w:p>
      <w:pPr>
        <w:pStyle w:val="ListNumber"/>
      </w:pPr>
      <w:r>
        <w:rPr>
          <w:rFonts w:ascii="Times New Roman" w:hAnsi="Times New Roman"/>
          <w:sz w:val="24"/>
        </w:rPr>
        <w:t>Objective 6: Implement sequential multi-agent workflow orchestration with per-step trust verification.</w:t>
      </w:r>
    </w:p>
    <w:p>
      <w:pPr>
        <w:pStyle w:val="Heading2"/>
      </w:pPr>
      <w:r>
        <w:t>1.4  Scope and Boundaries</w:t>
      </w:r>
    </w:p>
    <w:p>
      <w:pPr>
        <w:pStyle w:val="Heading3"/>
      </w:pPr>
      <w:r>
        <w:t>In Scope</w:t>
      </w:r>
    </w:p>
    <w:p>
      <w:pPr>
        <w:pStyle w:val="ListBullet"/>
      </w:pPr>
      <w:r>
        <w:rPr>
          <w:rFonts w:ascii="Times New Roman" w:hAnsi="Times New Roman"/>
          <w:sz w:val="24"/>
        </w:rPr>
        <w:t>All six objectives listed in Section 1.3.</w:t>
      </w:r>
    </w:p>
    <w:p>
      <w:pPr>
        <w:pStyle w:val="ListBullet"/>
      </w:pPr>
      <w:r>
        <w:rPr>
          <w:rFonts w:ascii="Times New Roman" w:hAnsi="Times New Roman"/>
          <w:sz w:val="24"/>
        </w:rPr>
        <w:t>Local Verifiable Data Registry implemented as a SQLite database (vdr.db) with Write-Ahead Logging.</w:t>
      </w:r>
    </w:p>
    <w:p>
      <w:pPr>
        <w:pStyle w:val="ListBullet"/>
      </w:pPr>
      <w:r>
        <w:rPr>
          <w:rFonts w:ascii="Times New Roman" w:hAnsi="Times New Roman"/>
          <w:sz w:val="24"/>
        </w:rPr>
        <w:t>Structured local execution engine (LocalAgentConnector) for agent task simulation.</w:t>
      </w:r>
    </w:p>
    <w:p>
      <w:pPr>
        <w:pStyle w:val="ListBullet"/>
      </w:pPr>
      <w:r>
        <w:rPr>
          <w:rFonts w:ascii="Times New Roman" w:hAnsi="Times New Roman"/>
          <w:sz w:val="24"/>
        </w:rPr>
        <w:t>JWT authentication: Argon2id hashing, access/refresh tokens with rotation, account lockout.</w:t>
      </w:r>
    </w:p>
    <w:p>
      <w:pPr>
        <w:pStyle w:val="ListBullet"/>
      </w:pPr>
      <w:r>
        <w:rPr>
          <w:rFonts w:ascii="Times New Roman" w:hAnsi="Times New Roman"/>
          <w:sz w:val="24"/>
        </w:rPr>
        <w:t>RBAC with three roles: ADMIN, OPERATOR, VIEWER.</w:t>
      </w:r>
    </w:p>
    <w:p>
      <w:pPr>
        <w:pStyle w:val="ListBullet"/>
      </w:pPr>
      <w:r>
        <w:rPr>
          <w:rFonts w:ascii="Times New Roman" w:hAnsi="Times New Roman"/>
          <w:sz w:val="24"/>
        </w:rPr>
        <w:t>React 19 / Vite 8 dashboard with 17 interactive components.</w:t>
      </w:r>
    </w:p>
    <w:p>
      <w:pPr>
        <w:pStyle w:val="ListBullet"/>
      </w:pPr>
      <w:r>
        <w:rPr>
          <w:rFonts w:ascii="Times New Roman" w:hAnsi="Times New Roman"/>
          <w:sz w:val="24"/>
        </w:rPr>
        <w:t>Complete automated test suite of 77 tests.</w:t>
      </w:r>
    </w:p>
    <w:p>
      <w:pPr>
        <w:pStyle w:val="Heading3"/>
      </w:pPr>
      <w:r>
        <w:t>Out of Scope</w:t>
      </w:r>
    </w:p>
    <w:p>
      <w:pPr>
        <w:pStyle w:val="ListBullet"/>
      </w:pPr>
      <w:r>
        <w:rPr>
          <w:rFonts w:ascii="Times New Roman" w:hAnsi="Times New Roman"/>
          <w:sz w:val="24"/>
        </w:rPr>
        <w:t>Distributed or blockchain-based VDR (future scope — Section 6.3.1).</w:t>
      </w:r>
    </w:p>
    <w:p>
      <w:pPr>
        <w:pStyle w:val="ListBullet"/>
      </w:pPr>
      <w:r>
        <w:rPr>
          <w:rFonts w:ascii="Times New Roman" w:hAnsi="Times New Roman"/>
          <w:sz w:val="24"/>
        </w:rPr>
        <w:t>Live LLM inference for agent task execution (future scope — Section 6.3.2).</w:t>
      </w:r>
    </w:p>
    <w:p>
      <w:pPr>
        <w:pStyle w:val="ListBullet"/>
      </w:pPr>
      <w:r>
        <w:rPr>
          <w:rFonts w:ascii="Times New Roman" w:hAnsi="Times New Roman"/>
          <w:sz w:val="24"/>
        </w:rPr>
        <w:t>PARALLEL workflow execution (schema-supported but not tested — Section 6.3.3).</w:t>
      </w:r>
    </w:p>
    <w:p>
      <w:pPr>
        <w:pStyle w:val="ListBullet"/>
      </w:pPr>
      <w:r>
        <w:rPr>
          <w:rFonts w:ascii="Times New Roman" w:hAnsi="Times New Roman"/>
          <w:sz w:val="24"/>
        </w:rPr>
        <w:t>Cross-organisational federated trust (future scope — Section 6.3.4).</w:t>
      </w:r>
    </w:p>
    <w:p>
      <w:pPr>
        <w:pStyle w:val="Heading2"/>
      </w:pPr>
      <w:r>
        <w:t>1.5  Proposed Solution Overview</w:t>
      </w:r>
    </w:p>
    <w:p>
      <w:pPr>
        <w:spacing w:line="360" w:lineRule="auto" w:before="0" w:after="120"/>
      </w:pPr>
      <w:r>
        <w:rPr>
          <w:rFonts w:ascii="Times New Roman" w:hAnsi="Times New Roman"/>
          <w:b w:val="0"/>
          <w:i w:val="0"/>
          <w:sz w:val="24"/>
        </w:rPr>
        <w:t>TrustChain-AI is organised into five architectural layers: (1) Presentation Layer — React 19 SPA with 17 components; (2) API Gateway Layer — FastAPI 0.141.1, Pydantic v2 validation, JWT RBAC, OpenTelemetry; (3) Trust Intelligence Layer — TrustEngine EMA scoring, AdaptivePolicyEnforcer, LocalAgentConnector; (4) Identity and Credential Layer — DIDKey Ed25519, VerifiableCredential Ed25519Signature2020; (5) Persistence Layer — SQLite WAL VDR, SQLAlchemy 2.0, 14 tables.</w:t>
      </w:r>
    </w:p>
    <w:p>
      <w:pPr>
        <w:spacing w:before="120"/>
        <w:jc w:val="center"/>
      </w:pPr>
      <w:r>
        <w:rPr>
          <w:rFonts w:ascii="Times New Roman" w:hAnsi="Times New Roman"/>
          <w:i/>
          <w:color w:val="646464"/>
          <w:sz w:val="22"/>
        </w:rPr>
        <w:t>[ DIAGRAM: Overall System Architecture ]</w:t>
      </w:r>
    </w:p>
    <w:p>
      <w:pPr>
        <w:jc w:val="center"/>
      </w:pPr>
      <w:r>
        <w:rPr>
          <w:color w:val="787878"/>
          <w:sz w:val="18"/>
        </w:rPr>
        <w:t>See docs/blackbook/diagrams/all_diagrams.md — Figure 1</w:t>
      </w:r>
    </w:p>
    <w:p>
      <w:pPr>
        <w:spacing w:after="200"/>
        <w:jc w:val="center"/>
      </w:pPr>
      <w:r>
        <w:rPr>
          <w:rFonts w:ascii="Times New Roman" w:hAnsi="Times New Roman"/>
          <w:i/>
          <w:sz w:val="20"/>
        </w:rPr>
        <w:t>Figure 1: Overall System Architecture</w:t>
      </w:r>
    </w:p>
    <w:p>
      <w:pPr>
        <w:pStyle w:val="Heading2"/>
      </w:pPr>
      <w:r>
        <w:t>1.6  Key Contributions</w:t>
      </w:r>
    </w:p>
    <w:p>
      <w:pPr>
        <w:pStyle w:val="ListBullet"/>
      </w:pPr>
      <w:r>
        <w:rPr>
          <w:rFonts w:ascii="Times New Roman" w:hAnsi="Times New Roman"/>
          <w:sz w:val="24"/>
        </w:rPr>
        <w:t>Novel integrated framework combining W3C DID/VC standards with EMA behavioural trust scoring.</w:t>
      </w:r>
    </w:p>
    <w:p>
      <w:pPr>
        <w:pStyle w:val="ListBullet"/>
      </w:pPr>
      <w:r>
        <w:rPr>
          <w:rFonts w:ascii="Times New Roman" w:hAnsi="Times New Roman"/>
          <w:sz w:val="24"/>
        </w:rPr>
        <w:t>Adaptive policy enforcement operationalising Zero Trust principles for AI agent operations.</w:t>
      </w:r>
    </w:p>
    <w:p>
      <w:pPr>
        <w:pStyle w:val="ListBullet"/>
      </w:pPr>
      <w:r>
        <w:rPr>
          <w:rFonts w:ascii="Times New Roman" w:hAnsi="Times New Roman"/>
          <w:sz w:val="24"/>
        </w:rPr>
        <w:t>Trust-aware multi-factor agent discovery algorithm (trust 0.4, reputation 0.3, success 0.2, latency 0.1).</w:t>
      </w:r>
    </w:p>
    <w:p>
      <w:pPr>
        <w:pStyle w:val="ListBullet"/>
      </w:pPr>
      <w:r>
        <w:rPr>
          <w:rFonts w:ascii="Times New Roman" w:hAnsi="Times New Roman"/>
          <w:sz w:val="24"/>
        </w:rPr>
        <w:t>Complete four-dimension audit trail: trust transitions, security events, collaboration events, VC records.</w:t>
      </w:r>
    </w:p>
    <w:p>
      <w:pPr>
        <w:pStyle w:val="Heading2"/>
      </w:pPr>
      <w:r>
        <w:t>1.7  Report Organisation</w:t>
      </w:r>
    </w:p>
    <w:p>
      <w:pPr>
        <w:spacing w:line="360" w:lineRule="auto" w:before="0" w:after="120"/>
      </w:pPr>
      <w:r>
        <w:rPr>
          <w:rFonts w:ascii="Times New Roman" w:hAnsi="Times New Roman"/>
          <w:b w:val="0"/>
          <w:i w:val="0"/>
          <w:sz w:val="24"/>
        </w:rPr>
        <w:t>Chapter 2 surveys trust management, SSI, zero trust, and multi-agent systems literature. Chapter 3 presents the complete system design and implementation. Chapter 4 reports verified test results and system evidence. Chapter 5 discusses advantages, limitations, and applications. Chapter 6 concludes and identifies future scope. Appendices A–H provide the API reference, DB schema, test results, trust mathematics, algorithms, dependencies, source excerpts, and QA checklist.</w:t>
      </w:r>
    </w:p>
    <w:p>
      <w:pPr>
        <w:pStyle w:val="Heading2"/>
      </w:pPr>
      <w:r>
        <w:t>1.8  Chapter Summary</w:t>
      </w:r>
    </w:p>
    <w:p>
      <w:pPr>
        <w:spacing w:line="360" w:lineRule="auto" w:before="0" w:after="120"/>
      </w:pPr>
      <w:r>
        <w:rPr>
          <w:rFonts w:ascii="Times New Roman" w:hAnsi="Times New Roman"/>
          <w:b w:val="0"/>
          <w:i w:val="0"/>
          <w:sz w:val="24"/>
        </w:rPr>
        <w:t>This chapter established the motivation for a unified trust management framework for multi-agent AI systems, identified five specific gaps in existing platforms, defined six concrete project objectives, and described the scope and structure of TrustChain-AI.</w:t>
      </w:r>
    </w:p>
    <w:p>
      <w:r>
        <w:br w:type="page"/>
      </w:r>
    </w:p>
    <w:p>
      <w:pPr>
        <w:pStyle w:val="Heading1"/>
      </w:pPr>
      <w:r>
        <w:t>CHAPTER 2: LITERATURE SURVEY</w:t>
      </w:r>
    </w:p>
    <w:p>
      <w:pPr>
        <w:pStyle w:val="Heading2"/>
      </w:pPr>
      <w:r>
        <w:t>2.1  Introduction</w:t>
      </w:r>
    </w:p>
    <w:p>
      <w:pPr>
        <w:spacing w:line="360" w:lineRule="auto" w:before="0" w:after="120"/>
      </w:pPr>
      <w:r>
        <w:rPr>
          <w:rFonts w:ascii="Times New Roman" w:hAnsi="Times New Roman"/>
          <w:b w:val="0"/>
          <w:i w:val="0"/>
          <w:sz w:val="24"/>
        </w:rPr>
        <w:t>This chapter surveys fifteen works across five thematic areas: (1) trust and reputation in distributed systems, (2) trust in IoT and cyber-physical systems, (3) decentralised identity and SSI, (4) adaptive authorization and zero trust, and (5) multi-agent systems coordination. A research gap analysis identifies the specific gaps that TrustChain-AI addresses.</w:t>
      </w:r>
    </w:p>
    <w:p>
      <w:pPr>
        <w:pStyle w:val="Heading2"/>
      </w:pPr>
      <w:r>
        <w:t>2.2  Trust and Reputation in Distributed Systems</w:t>
      </w:r>
    </w:p>
    <w:p>
      <w:pPr>
        <w:spacing w:line="360" w:lineRule="auto" w:before="0" w:after="120"/>
      </w:pPr>
      <w:r>
        <w:rPr>
          <w:rFonts w:ascii="Times New Roman" w:hAnsi="Times New Roman"/>
          <w:b w:val="0"/>
          <w:i w:val="0"/>
          <w:sz w:val="24"/>
        </w:rPr>
        <w:t>Josang, Ismail, and Boyd [3] published a comprehensive survey of trust and reputation systems, distinguishing reliability trust, competence trust, and honesty trust, and classifying systems by aggregation method, evidence type, and trust model. The survey remains the primary reference taxonomy for evaluating new trust systems.</w:t>
      </w:r>
    </w:p>
    <w:p>
      <w:pPr>
        <w:spacing w:line="360" w:lineRule="auto" w:before="0" w:after="120"/>
      </w:pPr>
      <w:r>
        <w:rPr>
          <w:rFonts w:ascii="Times New Roman" w:hAnsi="Times New Roman"/>
          <w:b w:val="0"/>
          <w:i w:val="0"/>
          <w:sz w:val="24"/>
        </w:rPr>
        <w:t>Kamvar, Schlosser, and Garcia-Molina [4] proposed EigenTrust for P2P reputation management: a normalised global trust value computed by iterative propagation from pre-trusted peers, converging to the principal eigenvector of the trust matrix. While attack-resistant, EigenTrust assumes a static graph and provides a single scalar trust value without distinguishing success, compliance, or latency dimensions — insufficient for AI agent heterogeneity.</w:t>
      </w:r>
    </w:p>
    <w:p>
      <w:pPr>
        <w:spacing w:line="360" w:lineRule="auto" w:before="0" w:after="120"/>
      </w:pPr>
      <w:r>
        <w:rPr>
          <w:rFonts w:ascii="Times New Roman" w:hAnsi="Times New Roman"/>
          <w:b w:val="0"/>
          <w:i w:val="0"/>
          <w:sz w:val="24"/>
        </w:rPr>
        <w:t>Mui, Mohtashemi, and Halberstadt [5] proposed a Bayesian computational trust model using a Beta distribution over cooperative/non-cooperative outcomes. Mathematically rigorous but limited to binary cooperation; multi-dimensional agent quality is not captured.</w:t>
      </w:r>
    </w:p>
    <w:p>
      <w:pPr>
        <w:spacing w:line="360" w:lineRule="auto" w:before="0" w:after="120"/>
      </w:pPr>
      <w:r>
        <w:rPr>
          <w:rFonts w:ascii="Times New Roman" w:hAnsi="Times New Roman"/>
          <w:b w:val="0"/>
          <w:i w:val="0"/>
          <w:sz w:val="24"/>
        </w:rPr>
        <w:t>Azzedin and Maheswaran [7] studied context-sensitive, hierarchical trust for grid computing. Their concept of task-type-specific trust influenced TrustChain-AI's capability-specific match scoring.</w:t>
      </w:r>
    </w:p>
    <w:p>
      <w:pPr>
        <w:pStyle w:val="Heading2"/>
      </w:pPr>
      <w:r>
        <w:t>2.3  Trust in IoT and Cyber-Physical Systems</w:t>
      </w:r>
    </w:p>
    <w:p>
      <w:pPr>
        <w:spacing w:line="360" w:lineRule="auto" w:before="0" w:after="120"/>
      </w:pPr>
      <w:r>
        <w:rPr>
          <w:rFonts w:ascii="Times New Roman" w:hAnsi="Times New Roman"/>
          <w:b w:val="0"/>
          <w:i w:val="0"/>
          <w:sz w:val="24"/>
        </w:rPr>
        <w:t>Nitti, Girau, and Atzori [6] studied trust in the Social IoT, distinguishing object trust, service trust, and social relationship trust. Their multi-dimensional, temporal trust approach directly parallels TrustChain-AI's three-factor EMA model (S, C, L). Gap: IoT devices lack cryptographic self-sovereign identity and graduated authorisation enforcement.</w:t>
      </w:r>
    </w:p>
    <w:p>
      <w:pPr>
        <w:pStyle w:val="Heading2"/>
      </w:pPr>
      <w:r>
        <w:t>2.4  Decentralised Identity and Self-Sovereign Identity</w:t>
      </w:r>
    </w:p>
    <w:p>
      <w:pPr>
        <w:spacing w:line="360" w:lineRule="auto" w:before="0" w:after="120"/>
      </w:pPr>
      <w:r>
        <w:rPr>
          <w:rFonts w:ascii="Times New Roman" w:hAnsi="Times New Roman"/>
          <w:b w:val="0"/>
          <w:i w:val="0"/>
          <w:sz w:val="24"/>
        </w:rPr>
        <w:t>W3C DID Core v1.0 [1] defines a URI scheme for globally unique, cryptographically verifiable decentralised identifiers. The did:key method generates a DID from a public key with no external infrastructure. W3C VC Data Model v1.1 [2] defines digitally-signed credential format with issuer, credentialSubject, and proof blocks.</w:t>
      </w:r>
    </w:p>
    <w:p>
      <w:pPr>
        <w:spacing w:line="360" w:lineRule="auto" w:before="0" w:after="120"/>
      </w:pPr>
      <w:r>
        <w:rPr>
          <w:rFonts w:ascii="Times New Roman" w:hAnsi="Times New Roman"/>
          <w:b w:val="0"/>
          <w:i w:val="0"/>
          <w:sz w:val="24"/>
        </w:rPr>
        <w:t>RFC 8037 [8] specifies Ed25519/X25519 in the JOSE framework. Fromknecht et al. [9] proposed CertCoin — a decentralised PKI using blockchain for identity-to-key binding. The Trust over IP Foundation [14] defines a four-layer decentralised trust model. TrustChain-AI addresses ToIP layers 2–4 (DID communication, credential exchange, application ecosystem) while explicitly excluding Layer 1 (blockchain infrastructure) from scope.</w:t>
      </w:r>
    </w:p>
    <w:p>
      <w:pPr>
        <w:pStyle w:val="Heading2"/>
      </w:pPr>
      <w:r>
        <w:t>2.5  Adaptive Authorization and Zero Trust</w:t>
      </w:r>
    </w:p>
    <w:p>
      <w:pPr>
        <w:spacing w:line="360" w:lineRule="auto" w:before="0" w:after="120"/>
      </w:pPr>
      <w:r>
        <w:rPr>
          <w:rFonts w:ascii="Times New Roman" w:hAnsi="Times New Roman"/>
          <w:b w:val="0"/>
          <w:i w:val="0"/>
          <w:sz w:val="24"/>
        </w:rPr>
        <w:t>NIST SP 800-207 [15] defines seven Zero Trust tenets. TrustChain-AI operationalises tenets 4 (dynamic policy), 6 (dynamic authorisation), and 7 (continuous monitoring) for AI agents. Zhang et al. [11] proposed decentralised trust-based access control for smart data, analogous to TrustChain-AI's operation-level trust-state gating. Bernabe et al. [10] surveyed privacy-preserving blockchain access control, highlighting the auditability–privacy tension relevant to TrustChain-AI's audit trail design.</w:t>
      </w:r>
    </w:p>
    <w:p>
      <w:pPr>
        <w:pStyle w:val="Heading2"/>
      </w:pPr>
      <w:r>
        <w:t>2.6  Multi-Agent Systems and Agent Coordination</w:t>
      </w:r>
    </w:p>
    <w:p>
      <w:pPr>
        <w:spacing w:line="360" w:lineRule="auto" w:before="0" w:after="120"/>
      </w:pPr>
      <w:r>
        <w:rPr>
          <w:rFonts w:ascii="Times New Roman" w:hAnsi="Times New Roman"/>
          <w:b w:val="0"/>
          <w:i w:val="0"/>
          <w:sz w:val="24"/>
        </w:rPr>
        <w:t>FIPA [12] defines the Agent Management System (AMS) as a white pages registry for agent identity and lifecycle management. TrustChain-AI's agent registry extends the FIPA AMS model with trust-state management, capability-based yellow pages discovery, and adaptive authorisation enforcement. Shoker [13] proposed a self-stabilising autonomous distributed ledger relevant as a theoretical reference for the distributed VDR future scope.</w:t>
      </w:r>
    </w:p>
    <w:p>
      <w:pPr>
        <w:pStyle w:val="Heading2"/>
      </w:pPr>
      <w:r>
        <w:t>2.7  Research Gap Analysis</w:t>
      </w:r>
    </w:p>
    <w:p>
      <w:pPr>
        <w:spacing w:after="80"/>
      </w:pPr>
      <w:r>
        <w:rPr>
          <w:rFonts w:ascii="Times New Roman" w:hAnsi="Times New Roman"/>
          <w:b/>
          <w:sz w:val="20"/>
        </w:rPr>
        <w:t>Table 11: Research Gap Analysis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Prior Work</w:t>
            </w:r>
          </w:p>
        </w:tc>
        <w:tc>
          <w:tcPr>
            <w:tcW w:type="dxa" w:w="2160"/>
          </w:tcPr>
          <w:p>
            <w:pPr>
              <w:jc w:val="center"/>
            </w:pPr>
            <w:r>
              <w:rPr>
                <w:rFonts w:ascii="Times New Roman" w:hAnsi="Times New Roman"/>
                <w:b/>
                <w:sz w:val="20"/>
              </w:rPr>
              <w:t>Focus</w:t>
            </w:r>
          </w:p>
        </w:tc>
        <w:tc>
          <w:tcPr>
            <w:tcW w:type="dxa" w:w="2160"/>
          </w:tcPr>
          <w:p>
            <w:pPr>
              <w:jc w:val="center"/>
            </w:pPr>
            <w:r>
              <w:rPr>
                <w:rFonts w:ascii="Times New Roman" w:hAnsi="Times New Roman"/>
                <w:b/>
                <w:sz w:val="20"/>
              </w:rPr>
              <w:t>Key Limitation</w:t>
            </w:r>
          </w:p>
        </w:tc>
        <w:tc>
          <w:tcPr>
            <w:tcW w:type="dxa" w:w="2160"/>
          </w:tcPr>
          <w:p>
            <w:pPr>
              <w:jc w:val="center"/>
            </w:pPr>
            <w:r>
              <w:rPr>
                <w:rFonts w:ascii="Times New Roman" w:hAnsi="Times New Roman"/>
                <w:b/>
                <w:sz w:val="20"/>
              </w:rPr>
              <w:t>TrustChain-AI Contribution</w:t>
            </w:r>
          </w:p>
        </w:tc>
      </w:tr>
      <w:tr>
        <w:tc>
          <w:tcPr>
            <w:tcW w:type="dxa" w:w="2160"/>
          </w:tcPr>
          <w:p>
            <w:r>
              <w:rPr>
                <w:rFonts w:ascii="Times New Roman" w:hAnsi="Times New Roman"/>
                <w:sz w:val="20"/>
              </w:rPr>
              <w:t>Josang et al. [3]</w:t>
            </w:r>
          </w:p>
        </w:tc>
        <w:tc>
          <w:tcPr>
            <w:tcW w:type="dxa" w:w="2160"/>
          </w:tcPr>
          <w:p>
            <w:r>
              <w:rPr>
                <w:rFonts w:ascii="Times New Roman" w:hAnsi="Times New Roman"/>
                <w:sz w:val="20"/>
              </w:rPr>
              <w:t>Trust taxonomy</w:t>
            </w:r>
          </w:p>
        </w:tc>
        <w:tc>
          <w:tcPr>
            <w:tcW w:type="dxa" w:w="2160"/>
          </w:tcPr>
          <w:p>
            <w:r>
              <w:rPr>
                <w:rFonts w:ascii="Times New Roman" w:hAnsi="Times New Roman"/>
                <w:sz w:val="20"/>
              </w:rPr>
              <w:t>No cryptographic identity; single-dimension</w:t>
            </w:r>
          </w:p>
        </w:tc>
        <w:tc>
          <w:tcPr>
            <w:tcW w:type="dxa" w:w="2160"/>
          </w:tcPr>
          <w:p>
            <w:r>
              <w:rPr>
                <w:rFonts w:ascii="Times New Roman" w:hAnsi="Times New Roman"/>
                <w:sz w:val="20"/>
              </w:rPr>
              <w:t>Multi-factor EMA + DID/VC identity</w:t>
            </w:r>
          </w:p>
        </w:tc>
      </w:tr>
      <w:tr>
        <w:tc>
          <w:tcPr>
            <w:tcW w:type="dxa" w:w="2160"/>
          </w:tcPr>
          <w:p>
            <w:r>
              <w:rPr>
                <w:rFonts w:ascii="Times New Roman" w:hAnsi="Times New Roman"/>
                <w:sz w:val="20"/>
              </w:rPr>
              <w:t>EigenTrust [4]</w:t>
            </w:r>
          </w:p>
        </w:tc>
        <w:tc>
          <w:tcPr>
            <w:tcW w:type="dxa" w:w="2160"/>
          </w:tcPr>
          <w:p>
            <w:r>
              <w:rPr>
                <w:rFonts w:ascii="Times New Roman" w:hAnsi="Times New Roman"/>
                <w:sz w:val="20"/>
              </w:rPr>
              <w:t>P2P reputation</w:t>
            </w:r>
          </w:p>
        </w:tc>
        <w:tc>
          <w:tcPr>
            <w:tcW w:type="dxa" w:w="2160"/>
          </w:tcPr>
          <w:p>
            <w:r>
              <w:rPr>
                <w:rFonts w:ascii="Times New Roman" w:hAnsi="Times New Roman"/>
                <w:sz w:val="20"/>
              </w:rPr>
              <w:t>Static graph; scalar trust</w:t>
            </w:r>
          </w:p>
        </w:tc>
        <w:tc>
          <w:tcPr>
            <w:tcW w:type="dxa" w:w="2160"/>
          </w:tcPr>
          <w:p>
            <w:r>
              <w:rPr>
                <w:rFonts w:ascii="Times New Roman" w:hAnsi="Times New Roman"/>
                <w:sz w:val="20"/>
              </w:rPr>
              <w:t>Dynamic registry; 4-state machine; VC identity</w:t>
            </w:r>
          </w:p>
        </w:tc>
      </w:tr>
      <w:tr>
        <w:tc>
          <w:tcPr>
            <w:tcW w:type="dxa" w:w="2160"/>
          </w:tcPr>
          <w:p>
            <w:r>
              <w:rPr>
                <w:rFonts w:ascii="Times New Roman" w:hAnsi="Times New Roman"/>
                <w:sz w:val="20"/>
              </w:rPr>
              <w:t>Mui et al. [5]</w:t>
            </w:r>
          </w:p>
        </w:tc>
        <w:tc>
          <w:tcPr>
            <w:tcW w:type="dxa" w:w="2160"/>
          </w:tcPr>
          <w:p>
            <w:r>
              <w:rPr>
                <w:rFonts w:ascii="Times New Roman" w:hAnsi="Times New Roman"/>
                <w:sz w:val="20"/>
              </w:rPr>
              <w:t>Bayesian trust</w:t>
            </w:r>
          </w:p>
        </w:tc>
        <w:tc>
          <w:tcPr>
            <w:tcW w:type="dxa" w:w="2160"/>
          </w:tcPr>
          <w:p>
            <w:r>
              <w:rPr>
                <w:rFonts w:ascii="Times New Roman" w:hAnsi="Times New Roman"/>
                <w:sz w:val="20"/>
              </w:rPr>
              <w:t>Binary metric; no capability dimension</w:t>
            </w:r>
          </w:p>
        </w:tc>
        <w:tc>
          <w:tcPr>
            <w:tcW w:type="dxa" w:w="2160"/>
          </w:tcPr>
          <w:p>
            <w:r>
              <w:rPr>
                <w:rFonts w:ascii="Times New Roman" w:hAnsi="Times New Roman"/>
                <w:sz w:val="20"/>
              </w:rPr>
              <w:t>3-factor performance score; capability matching</w:t>
            </w:r>
          </w:p>
        </w:tc>
      </w:tr>
      <w:tr>
        <w:tc>
          <w:tcPr>
            <w:tcW w:type="dxa" w:w="2160"/>
          </w:tcPr>
          <w:p>
            <w:r>
              <w:rPr>
                <w:rFonts w:ascii="Times New Roman" w:hAnsi="Times New Roman"/>
                <w:sz w:val="20"/>
              </w:rPr>
              <w:t>Nitti et al. [6]</w:t>
            </w:r>
          </w:p>
        </w:tc>
        <w:tc>
          <w:tcPr>
            <w:tcW w:type="dxa" w:w="2160"/>
          </w:tcPr>
          <w:p>
            <w:r>
              <w:rPr>
                <w:rFonts w:ascii="Times New Roman" w:hAnsi="Times New Roman"/>
                <w:sz w:val="20"/>
              </w:rPr>
              <w:t>IoT trust</w:t>
            </w:r>
          </w:p>
        </w:tc>
        <w:tc>
          <w:tcPr>
            <w:tcW w:type="dxa" w:w="2160"/>
          </w:tcPr>
          <w:p>
            <w:r>
              <w:rPr>
                <w:rFonts w:ascii="Times New Roman" w:hAnsi="Times New Roman"/>
                <w:sz w:val="20"/>
              </w:rPr>
              <w:t>No crypto identity; no adaptive auth</w:t>
            </w:r>
          </w:p>
        </w:tc>
        <w:tc>
          <w:tcPr>
            <w:tcW w:type="dxa" w:w="2160"/>
          </w:tcPr>
          <w:p>
            <w:r>
              <w:rPr>
                <w:rFonts w:ascii="Times New Roman" w:hAnsi="Times New Roman"/>
                <w:sz w:val="20"/>
              </w:rPr>
              <w:t>DID:key identity; adaptive policy enforcement</w:t>
            </w:r>
          </w:p>
        </w:tc>
      </w:tr>
      <w:tr>
        <w:tc>
          <w:tcPr>
            <w:tcW w:type="dxa" w:w="2160"/>
          </w:tcPr>
          <w:p>
            <w:r>
              <w:rPr>
                <w:rFonts w:ascii="Times New Roman" w:hAnsi="Times New Roman"/>
                <w:sz w:val="20"/>
              </w:rPr>
              <w:t>W3C DID/VC [1][2]</w:t>
            </w:r>
          </w:p>
        </w:tc>
        <w:tc>
          <w:tcPr>
            <w:tcW w:type="dxa" w:w="2160"/>
          </w:tcPr>
          <w:p>
            <w:r>
              <w:rPr>
                <w:rFonts w:ascii="Times New Roman" w:hAnsi="Times New Roman"/>
                <w:sz w:val="20"/>
              </w:rPr>
              <w:t>Decentralised identity</w:t>
            </w:r>
          </w:p>
        </w:tc>
        <w:tc>
          <w:tcPr>
            <w:tcW w:type="dxa" w:w="2160"/>
          </w:tcPr>
          <w:p>
            <w:r>
              <w:rPr>
                <w:rFonts w:ascii="Times New Roman" w:hAnsi="Times New Roman"/>
                <w:sz w:val="20"/>
              </w:rPr>
              <w:t>Human identity focus; no behavioural trust</w:t>
            </w:r>
          </w:p>
        </w:tc>
        <w:tc>
          <w:tcPr>
            <w:tcW w:type="dxa" w:w="2160"/>
          </w:tcPr>
          <w:p>
            <w:r>
              <w:rPr>
                <w:rFonts w:ascii="Times New Roman" w:hAnsi="Times New Roman"/>
                <w:sz w:val="20"/>
              </w:rPr>
              <w:t>AI agent identity + EMA trust coupling</w:t>
            </w:r>
          </w:p>
        </w:tc>
      </w:tr>
      <w:tr>
        <w:tc>
          <w:tcPr>
            <w:tcW w:type="dxa" w:w="2160"/>
          </w:tcPr>
          <w:p>
            <w:r>
              <w:rPr>
                <w:rFonts w:ascii="Times New Roman" w:hAnsi="Times New Roman"/>
                <w:sz w:val="20"/>
              </w:rPr>
              <w:t>NIST ZTA [15]</w:t>
            </w:r>
          </w:p>
        </w:tc>
        <w:tc>
          <w:tcPr>
            <w:tcW w:type="dxa" w:w="2160"/>
          </w:tcPr>
          <w:p>
            <w:r>
              <w:rPr>
                <w:rFonts w:ascii="Times New Roman" w:hAnsi="Times New Roman"/>
                <w:sz w:val="20"/>
              </w:rPr>
              <w:t>Zero trust model</w:t>
            </w:r>
          </w:p>
        </w:tc>
        <w:tc>
          <w:tcPr>
            <w:tcW w:type="dxa" w:w="2160"/>
          </w:tcPr>
          <w:p>
            <w:r>
              <w:rPr>
                <w:rFonts w:ascii="Times New Roman" w:hAnsi="Times New Roman"/>
                <w:sz w:val="20"/>
              </w:rPr>
              <w:t>Organisational policy; not agent-specific</w:t>
            </w:r>
          </w:p>
        </w:tc>
        <w:tc>
          <w:tcPr>
            <w:tcW w:type="dxa" w:w="2160"/>
          </w:tcPr>
          <w:p>
            <w:r>
              <w:rPr>
                <w:rFonts w:ascii="Times New Roman" w:hAnsi="Times New Roman"/>
                <w:sz w:val="20"/>
              </w:rPr>
              <w:t>Operation classification for AI agent domain</w:t>
            </w:r>
          </w:p>
        </w:tc>
      </w:tr>
      <w:tr>
        <w:tc>
          <w:tcPr>
            <w:tcW w:type="dxa" w:w="2160"/>
          </w:tcPr>
          <w:p>
            <w:r>
              <w:rPr>
                <w:rFonts w:ascii="Times New Roman" w:hAnsi="Times New Roman"/>
                <w:sz w:val="20"/>
              </w:rPr>
              <w:t>FIPA AMS [12]</w:t>
            </w:r>
          </w:p>
        </w:tc>
        <w:tc>
          <w:tcPr>
            <w:tcW w:type="dxa" w:w="2160"/>
          </w:tcPr>
          <w:p>
            <w:r>
              <w:rPr>
                <w:rFonts w:ascii="Times New Roman" w:hAnsi="Times New Roman"/>
                <w:sz w:val="20"/>
              </w:rPr>
              <w:t>Agent lifecycle mgmt</w:t>
            </w:r>
          </w:p>
        </w:tc>
        <w:tc>
          <w:tcPr>
            <w:tcW w:type="dxa" w:w="2160"/>
          </w:tcPr>
          <w:p>
            <w:r>
              <w:rPr>
                <w:rFonts w:ascii="Times New Roman" w:hAnsi="Times New Roman"/>
                <w:sz w:val="20"/>
              </w:rPr>
              <w:t>No crypto identity; no trust scoring</w:t>
            </w:r>
          </w:p>
        </w:tc>
        <w:tc>
          <w:tcPr>
            <w:tcW w:type="dxa" w:w="2160"/>
          </w:tcPr>
          <w:p>
            <w:r>
              <w:rPr>
                <w:rFonts w:ascii="Times New Roman" w:hAnsi="Times New Roman"/>
                <w:sz w:val="20"/>
              </w:rPr>
              <w:t>DID registry + trust scoring + adaptive authz</w:t>
            </w:r>
          </w:p>
        </w:tc>
      </w:tr>
    </w:tbl>
    <w:p/>
    <w:p>
      <w:pPr>
        <w:pStyle w:val="Heading2"/>
      </w:pPr>
      <w:r>
        <w:t>2.8  Chapter Summary</w:t>
      </w:r>
    </w:p>
    <w:p>
      <w:pPr>
        <w:spacing w:line="360" w:lineRule="auto" w:before="0" w:after="120"/>
      </w:pPr>
      <w:r>
        <w:rPr>
          <w:rFonts w:ascii="Times New Roman" w:hAnsi="Times New Roman"/>
          <w:b w:val="0"/>
          <w:i w:val="0"/>
          <w:sz w:val="24"/>
        </w:rPr>
        <w:t>No prior work integrates all five dimensions: cryptographic verifiable identity, multi-factor behavioural trust scoring, trust-state-aware adaptive authorisation, capability-based trust-weighted discovery, and auditable evidence recording. TrustChain-AI addresses all five in a single testable implementation.</w:t>
      </w:r>
    </w:p>
    <w:p>
      <w:r>
        <w:br w:type="page"/>
      </w:r>
    </w:p>
    <w:p>
      <w:pPr>
        <w:pStyle w:val="Heading1"/>
      </w:pPr>
      <w:r>
        <w:t>CHAPTER 3: METHODOLOGY AND IMPLEMENTATION</w:t>
      </w:r>
    </w:p>
    <w:p>
      <w:pPr>
        <w:pStyle w:val="Heading2"/>
      </w:pPr>
      <w:r>
        <w:t>3.1  Introduction</w:t>
      </w:r>
    </w:p>
    <w:p>
      <w:pPr>
        <w:spacing w:line="360" w:lineRule="auto" w:before="0" w:after="120"/>
      </w:pPr>
      <w:r>
        <w:rPr>
          <w:rFonts w:ascii="Times New Roman" w:hAnsi="Times New Roman"/>
          <w:b w:val="0"/>
          <w:i w:val="0"/>
          <w:sz w:val="24"/>
        </w:rPr>
        <w:t>This chapter presents the complete technical design and implementation of TrustChain-AI. It covers the five-layer architecture, identity management, trust intelligence engine, adaptive authorisation, agent registry and discovery, collaboration, workflow orchestration, security architecture, database design, REST API, and frontend. All implementation details are derived from the verified source code.</w:t>
      </w:r>
    </w:p>
    <w:p>
      <w:pPr>
        <w:pStyle w:val="Heading2"/>
      </w:pPr>
      <w:r>
        <w:t>3.2  System Architecture</w:t>
      </w:r>
    </w:p>
    <w:p>
      <w:pPr>
        <w:pStyle w:val="Heading3"/>
      </w:pPr>
      <w:r>
        <w:t>3.2.1  Five-Layer Architecture</w:t>
      </w:r>
    </w:p>
    <w:p>
      <w:pPr>
        <w:spacing w:line="360" w:lineRule="auto" w:before="0" w:after="120"/>
      </w:pPr>
      <w:r>
        <w:rPr>
          <w:rFonts w:ascii="Times New Roman" w:hAnsi="Times New Roman"/>
          <w:b w:val="0"/>
          <w:i w:val="0"/>
          <w:sz w:val="24"/>
        </w:rPr>
        <w:t>TrustChain-AI is organised into five logical layers (Figure 2). Layer 1 (Presentation) provides a React 19 SPA with 17 interactive components, Recharts visualisations, and dark/light theme toggle. Layer 2 (API Gateway) provides FastAPI with Pydantic v2 validation, JWT RBAC, and OpenTelemetry. Layer 3 (Trust Intelligence) implements TrustEngine EMA scoring, AdaptivePolicyEnforcer, and LocalAgentConnector. Layer 4 (Identity and Credential) provides DIDKey Ed25519 and VerifiableCredential Ed25519Signature2020. Layer 5 (Persistence) provides SQLite WAL VDR with SQLAlchemy 2.0 and 14 tables.</w:t>
      </w:r>
    </w:p>
    <w:p>
      <w:pPr>
        <w:spacing w:before="120"/>
        <w:jc w:val="center"/>
      </w:pPr>
      <w:r>
        <w:rPr>
          <w:rFonts w:ascii="Times New Roman" w:hAnsi="Times New Roman"/>
          <w:i/>
          <w:color w:val="646464"/>
          <w:sz w:val="22"/>
        </w:rPr>
        <w:t>[ DIAGRAM: Five-Layer Architecture ]</w:t>
      </w:r>
    </w:p>
    <w:p>
      <w:pPr>
        <w:jc w:val="center"/>
      </w:pPr>
      <w:r>
        <w:rPr>
          <w:color w:val="787878"/>
          <w:sz w:val="18"/>
        </w:rPr>
        <w:t>See docs/blackbook/diagrams/all_diagrams.md — Figure 2</w:t>
      </w:r>
    </w:p>
    <w:p>
      <w:pPr>
        <w:spacing w:after="200"/>
        <w:jc w:val="center"/>
      </w:pPr>
      <w:r>
        <w:rPr>
          <w:rFonts w:ascii="Times New Roman" w:hAnsi="Times New Roman"/>
          <w:i/>
          <w:sz w:val="20"/>
        </w:rPr>
        <w:t>Figure 2: Five-Layer Architecture</w:t>
      </w:r>
    </w:p>
    <w:p>
      <w:pPr>
        <w:pStyle w:val="Heading3"/>
      </w:pPr>
      <w:r>
        <w:t>3.2.2  Technology Stack</w:t>
      </w:r>
    </w:p>
    <w:p>
      <w:pPr>
        <w:spacing w:after="80"/>
      </w:pPr>
      <w:r>
        <w:rPr>
          <w:rFonts w:ascii="Times New Roman" w:hAnsi="Times New Roman"/>
          <w:b/>
          <w:sz w:val="20"/>
        </w:rPr>
        <w:t>Table 6: Technology Stack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Component</w:t>
            </w:r>
          </w:p>
        </w:tc>
        <w:tc>
          <w:tcPr>
            <w:tcW w:type="dxa" w:w="2160"/>
          </w:tcPr>
          <w:p>
            <w:pPr>
              <w:jc w:val="center"/>
            </w:pPr>
            <w:r>
              <w:rPr>
                <w:rFonts w:ascii="Times New Roman" w:hAnsi="Times New Roman"/>
                <w:b/>
                <w:sz w:val="20"/>
              </w:rPr>
              <w:t>Technology</w:t>
            </w:r>
          </w:p>
        </w:tc>
        <w:tc>
          <w:tcPr>
            <w:tcW w:type="dxa" w:w="2160"/>
          </w:tcPr>
          <w:p>
            <w:pPr>
              <w:jc w:val="center"/>
            </w:pPr>
            <w:r>
              <w:rPr>
                <w:rFonts w:ascii="Times New Roman" w:hAnsi="Times New Roman"/>
                <w:b/>
                <w:sz w:val="20"/>
              </w:rPr>
              <w:t>Version</w:t>
            </w:r>
          </w:p>
        </w:tc>
        <w:tc>
          <w:tcPr>
            <w:tcW w:type="dxa" w:w="2160"/>
          </w:tcPr>
          <w:p>
            <w:pPr>
              <w:jc w:val="center"/>
            </w:pPr>
            <w:r>
              <w:rPr>
                <w:rFonts w:ascii="Times New Roman" w:hAnsi="Times New Roman"/>
                <w:b/>
                <w:sz w:val="20"/>
              </w:rPr>
              <w:t>Purpose</w:t>
            </w:r>
          </w:p>
        </w:tc>
      </w:tr>
      <w:tr>
        <w:tc>
          <w:tcPr>
            <w:tcW w:type="dxa" w:w="2160"/>
          </w:tcPr>
          <w:p>
            <w:r>
              <w:rPr>
                <w:rFonts w:ascii="Times New Roman" w:hAnsi="Times New Roman"/>
                <w:sz w:val="20"/>
              </w:rPr>
              <w:t>Web Framework</w:t>
            </w:r>
          </w:p>
        </w:tc>
        <w:tc>
          <w:tcPr>
            <w:tcW w:type="dxa" w:w="2160"/>
          </w:tcPr>
          <w:p>
            <w:r>
              <w:rPr>
                <w:rFonts w:ascii="Times New Roman" w:hAnsi="Times New Roman"/>
                <w:sz w:val="20"/>
              </w:rPr>
              <w:t>FastAPI</w:t>
            </w:r>
          </w:p>
        </w:tc>
        <w:tc>
          <w:tcPr>
            <w:tcW w:type="dxa" w:w="2160"/>
          </w:tcPr>
          <w:p>
            <w:r>
              <w:rPr>
                <w:rFonts w:ascii="Times New Roman" w:hAnsi="Times New Roman"/>
                <w:sz w:val="20"/>
              </w:rPr>
              <w:t>0.141.1</w:t>
            </w:r>
          </w:p>
        </w:tc>
        <w:tc>
          <w:tcPr>
            <w:tcW w:type="dxa" w:w="2160"/>
          </w:tcPr>
          <w:p>
            <w:r>
              <w:rPr>
                <w:rFonts w:ascii="Times New Roman" w:hAnsi="Times New Roman"/>
                <w:sz w:val="20"/>
              </w:rPr>
              <w:t>REST API, routing, dependency injection</w:t>
            </w:r>
          </w:p>
        </w:tc>
      </w:tr>
      <w:tr>
        <w:tc>
          <w:tcPr>
            <w:tcW w:type="dxa" w:w="2160"/>
          </w:tcPr>
          <w:p>
            <w:r>
              <w:rPr>
                <w:rFonts w:ascii="Times New Roman" w:hAnsi="Times New Roman"/>
                <w:sz w:val="20"/>
              </w:rPr>
              <w:t>ASGI Server</w:t>
            </w:r>
          </w:p>
        </w:tc>
        <w:tc>
          <w:tcPr>
            <w:tcW w:type="dxa" w:w="2160"/>
          </w:tcPr>
          <w:p>
            <w:r>
              <w:rPr>
                <w:rFonts w:ascii="Times New Roman" w:hAnsi="Times New Roman"/>
                <w:sz w:val="20"/>
              </w:rPr>
              <w:t>Uvicorn</w:t>
            </w:r>
          </w:p>
        </w:tc>
        <w:tc>
          <w:tcPr>
            <w:tcW w:type="dxa" w:w="2160"/>
          </w:tcPr>
          <w:p>
            <w:r>
              <w:rPr>
                <w:rFonts w:ascii="Times New Roman" w:hAnsi="Times New Roman"/>
                <w:sz w:val="20"/>
              </w:rPr>
              <w:t>0.52.4</w:t>
            </w:r>
          </w:p>
        </w:tc>
        <w:tc>
          <w:tcPr>
            <w:tcW w:type="dxa" w:w="2160"/>
          </w:tcPr>
          <w:p>
            <w:r>
              <w:rPr>
                <w:rFonts w:ascii="Times New Roman" w:hAnsi="Times New Roman"/>
                <w:sz w:val="20"/>
              </w:rPr>
              <w:t>Async server</w:t>
            </w:r>
          </w:p>
        </w:tc>
      </w:tr>
      <w:tr>
        <w:tc>
          <w:tcPr>
            <w:tcW w:type="dxa" w:w="2160"/>
          </w:tcPr>
          <w:p>
            <w:r>
              <w:rPr>
                <w:rFonts w:ascii="Times New Roman" w:hAnsi="Times New Roman"/>
                <w:sz w:val="20"/>
              </w:rPr>
              <w:t>ORM</w:t>
            </w:r>
          </w:p>
        </w:tc>
        <w:tc>
          <w:tcPr>
            <w:tcW w:type="dxa" w:w="2160"/>
          </w:tcPr>
          <w:p>
            <w:r>
              <w:rPr>
                <w:rFonts w:ascii="Times New Roman" w:hAnsi="Times New Roman"/>
                <w:sz w:val="20"/>
              </w:rPr>
              <w:t>SQLAlchemy</w:t>
            </w:r>
          </w:p>
        </w:tc>
        <w:tc>
          <w:tcPr>
            <w:tcW w:type="dxa" w:w="2160"/>
          </w:tcPr>
          <w:p>
            <w:r>
              <w:rPr>
                <w:rFonts w:ascii="Times New Roman" w:hAnsi="Times New Roman"/>
                <w:sz w:val="20"/>
              </w:rPr>
              <w:t>2.0.52</w:t>
            </w:r>
          </w:p>
        </w:tc>
        <w:tc>
          <w:tcPr>
            <w:tcW w:type="dxa" w:w="2160"/>
          </w:tcPr>
          <w:p>
            <w:r>
              <w:rPr>
                <w:rFonts w:ascii="Times New Roman" w:hAnsi="Times New Roman"/>
                <w:sz w:val="20"/>
              </w:rPr>
              <w:t>Database abstraction</w:t>
            </w:r>
          </w:p>
        </w:tc>
      </w:tr>
      <w:tr>
        <w:tc>
          <w:tcPr>
            <w:tcW w:type="dxa" w:w="2160"/>
          </w:tcPr>
          <w:p>
            <w:r>
              <w:rPr>
                <w:rFonts w:ascii="Times New Roman" w:hAnsi="Times New Roman"/>
                <w:sz w:val="20"/>
              </w:rPr>
              <w:t>Validation</w:t>
            </w:r>
          </w:p>
        </w:tc>
        <w:tc>
          <w:tcPr>
            <w:tcW w:type="dxa" w:w="2160"/>
          </w:tcPr>
          <w:p>
            <w:r>
              <w:rPr>
                <w:rFonts w:ascii="Times New Roman" w:hAnsi="Times New Roman"/>
                <w:sz w:val="20"/>
              </w:rPr>
              <w:t>Pydantic</w:t>
            </w:r>
          </w:p>
        </w:tc>
        <w:tc>
          <w:tcPr>
            <w:tcW w:type="dxa" w:w="2160"/>
          </w:tcPr>
          <w:p>
            <w:r>
              <w:rPr>
                <w:rFonts w:ascii="Times New Roman" w:hAnsi="Times New Roman"/>
                <w:sz w:val="20"/>
              </w:rPr>
              <w:t>2.13.5</w:t>
            </w:r>
          </w:p>
        </w:tc>
        <w:tc>
          <w:tcPr>
            <w:tcW w:type="dxa" w:w="2160"/>
          </w:tcPr>
          <w:p>
            <w:r>
              <w:rPr>
                <w:rFonts w:ascii="Times New Roman" w:hAnsi="Times New Roman"/>
                <w:sz w:val="20"/>
              </w:rPr>
              <w:t>Request/response schema</w:t>
            </w:r>
          </w:p>
        </w:tc>
      </w:tr>
      <w:tr>
        <w:tc>
          <w:tcPr>
            <w:tcW w:type="dxa" w:w="2160"/>
          </w:tcPr>
          <w:p>
            <w:r>
              <w:rPr>
                <w:rFonts w:ascii="Times New Roman" w:hAnsi="Times New Roman"/>
                <w:sz w:val="20"/>
              </w:rPr>
              <w:t>Cryptography</w:t>
            </w:r>
          </w:p>
        </w:tc>
        <w:tc>
          <w:tcPr>
            <w:tcW w:type="dxa" w:w="2160"/>
          </w:tcPr>
          <w:p>
            <w:r>
              <w:rPr>
                <w:rFonts w:ascii="Times New Roman" w:hAnsi="Times New Roman"/>
                <w:sz w:val="20"/>
              </w:rPr>
              <w:t>PyNaCl</w:t>
            </w:r>
          </w:p>
        </w:tc>
        <w:tc>
          <w:tcPr>
            <w:tcW w:type="dxa" w:w="2160"/>
          </w:tcPr>
          <w:p>
            <w:r>
              <w:rPr>
                <w:rFonts w:ascii="Times New Roman" w:hAnsi="Times New Roman"/>
                <w:sz w:val="20"/>
              </w:rPr>
              <w:t>1.6.2</w:t>
            </w:r>
          </w:p>
        </w:tc>
        <w:tc>
          <w:tcPr>
            <w:tcW w:type="dxa" w:w="2160"/>
          </w:tcPr>
          <w:p>
            <w:r>
              <w:rPr>
                <w:rFonts w:ascii="Times New Roman" w:hAnsi="Times New Roman"/>
                <w:sz w:val="20"/>
              </w:rPr>
              <w:t>Ed25519 keypair and signing</w:t>
            </w:r>
          </w:p>
        </w:tc>
      </w:tr>
      <w:tr>
        <w:tc>
          <w:tcPr>
            <w:tcW w:type="dxa" w:w="2160"/>
          </w:tcPr>
          <w:p>
            <w:r>
              <w:rPr>
                <w:rFonts w:ascii="Times New Roman" w:hAnsi="Times New Roman"/>
                <w:sz w:val="20"/>
              </w:rPr>
              <w:t>JWT</w:t>
            </w:r>
          </w:p>
        </w:tc>
        <w:tc>
          <w:tcPr>
            <w:tcW w:type="dxa" w:w="2160"/>
          </w:tcPr>
          <w:p>
            <w:r>
              <w:rPr>
                <w:rFonts w:ascii="Times New Roman" w:hAnsi="Times New Roman"/>
                <w:sz w:val="20"/>
              </w:rPr>
              <w:t>PyJWT</w:t>
            </w:r>
          </w:p>
        </w:tc>
        <w:tc>
          <w:tcPr>
            <w:tcW w:type="dxa" w:w="2160"/>
          </w:tcPr>
          <w:p>
            <w:r>
              <w:rPr>
                <w:rFonts w:ascii="Times New Roman" w:hAnsi="Times New Roman"/>
                <w:sz w:val="20"/>
              </w:rPr>
              <w:t>2.14.0</w:t>
            </w:r>
          </w:p>
        </w:tc>
        <w:tc>
          <w:tcPr>
            <w:tcW w:type="dxa" w:w="2160"/>
          </w:tcPr>
          <w:p>
            <w:r>
              <w:rPr>
                <w:rFonts w:ascii="Times New Roman" w:hAnsi="Times New Roman"/>
                <w:sz w:val="20"/>
              </w:rPr>
              <w:t>Access and refresh tokens</w:t>
            </w:r>
          </w:p>
        </w:tc>
      </w:tr>
      <w:tr>
        <w:tc>
          <w:tcPr>
            <w:tcW w:type="dxa" w:w="2160"/>
          </w:tcPr>
          <w:p>
            <w:r>
              <w:rPr>
                <w:rFonts w:ascii="Times New Roman" w:hAnsi="Times New Roman"/>
                <w:sz w:val="20"/>
              </w:rPr>
              <w:t>JSON-LD</w:t>
            </w:r>
          </w:p>
        </w:tc>
        <w:tc>
          <w:tcPr>
            <w:tcW w:type="dxa" w:w="2160"/>
          </w:tcPr>
          <w:p>
            <w:r>
              <w:rPr>
                <w:rFonts w:ascii="Times New Roman" w:hAnsi="Times New Roman"/>
                <w:sz w:val="20"/>
              </w:rPr>
              <w:t>PyLD</w:t>
            </w:r>
          </w:p>
        </w:tc>
        <w:tc>
          <w:tcPr>
            <w:tcW w:type="dxa" w:w="2160"/>
          </w:tcPr>
          <w:p>
            <w:r>
              <w:rPr>
                <w:rFonts w:ascii="Times New Roman" w:hAnsi="Times New Roman"/>
                <w:sz w:val="20"/>
              </w:rPr>
              <w:t>3.2.0</w:t>
            </w:r>
          </w:p>
        </w:tc>
        <w:tc>
          <w:tcPr>
            <w:tcW w:type="dxa" w:w="2160"/>
          </w:tcPr>
          <w:p>
            <w:r>
              <w:rPr>
                <w:rFonts w:ascii="Times New Roman" w:hAnsi="Times New Roman"/>
                <w:sz w:val="20"/>
              </w:rPr>
              <w:t>VC canonicalisation</w:t>
            </w:r>
          </w:p>
        </w:tc>
      </w:tr>
      <w:tr>
        <w:tc>
          <w:tcPr>
            <w:tcW w:type="dxa" w:w="2160"/>
          </w:tcPr>
          <w:p>
            <w:r>
              <w:rPr>
                <w:rFonts w:ascii="Times New Roman" w:hAnsi="Times New Roman"/>
                <w:sz w:val="20"/>
              </w:rPr>
              <w:t>Password</w:t>
            </w:r>
          </w:p>
        </w:tc>
        <w:tc>
          <w:tcPr>
            <w:tcW w:type="dxa" w:w="2160"/>
          </w:tcPr>
          <w:p>
            <w:r>
              <w:rPr>
                <w:rFonts w:ascii="Times New Roman" w:hAnsi="Times New Roman"/>
                <w:sz w:val="20"/>
              </w:rPr>
              <w:t>argon2-cffi</w:t>
            </w:r>
          </w:p>
        </w:tc>
        <w:tc>
          <w:tcPr>
            <w:tcW w:type="dxa" w:w="2160"/>
          </w:tcPr>
          <w:p>
            <w:r>
              <w:rPr>
                <w:rFonts w:ascii="Times New Roman" w:hAnsi="Times New Roman"/>
                <w:sz w:val="20"/>
              </w:rPr>
              <w:t>25.1.0</w:t>
            </w:r>
          </w:p>
        </w:tc>
        <w:tc>
          <w:tcPr>
            <w:tcW w:type="dxa" w:w="2160"/>
          </w:tcPr>
          <w:p>
            <w:r>
              <w:rPr>
                <w:rFonts w:ascii="Times New Roman" w:hAnsi="Times New Roman"/>
                <w:sz w:val="20"/>
              </w:rPr>
              <w:t>Argon2id hashing</w:t>
            </w:r>
          </w:p>
        </w:tc>
      </w:tr>
      <w:tr>
        <w:tc>
          <w:tcPr>
            <w:tcW w:type="dxa" w:w="2160"/>
          </w:tcPr>
          <w:p>
            <w:r>
              <w:rPr>
                <w:rFonts w:ascii="Times New Roman" w:hAnsi="Times New Roman"/>
                <w:sz w:val="20"/>
              </w:rPr>
              <w:t>Base58</w:t>
            </w:r>
          </w:p>
        </w:tc>
        <w:tc>
          <w:tcPr>
            <w:tcW w:type="dxa" w:w="2160"/>
          </w:tcPr>
          <w:p>
            <w:r>
              <w:rPr>
                <w:rFonts w:ascii="Times New Roman" w:hAnsi="Times New Roman"/>
                <w:sz w:val="20"/>
              </w:rPr>
              <w:t>base58</w:t>
            </w:r>
          </w:p>
        </w:tc>
        <w:tc>
          <w:tcPr>
            <w:tcW w:type="dxa" w:w="2160"/>
          </w:tcPr>
          <w:p>
            <w:r>
              <w:rPr>
                <w:rFonts w:ascii="Times New Roman" w:hAnsi="Times New Roman"/>
                <w:sz w:val="20"/>
              </w:rPr>
              <w:t>2.1.1</w:t>
            </w:r>
          </w:p>
        </w:tc>
        <w:tc>
          <w:tcPr>
            <w:tcW w:type="dxa" w:w="2160"/>
          </w:tcPr>
          <w:p>
            <w:r>
              <w:rPr>
                <w:rFonts w:ascii="Times New Roman" w:hAnsi="Times New Roman"/>
                <w:sz w:val="20"/>
              </w:rPr>
              <w:t>DID multibase encoding</w:t>
            </w:r>
          </w:p>
        </w:tc>
      </w:tr>
      <w:tr>
        <w:tc>
          <w:tcPr>
            <w:tcW w:type="dxa" w:w="2160"/>
          </w:tcPr>
          <w:p>
            <w:r>
              <w:rPr>
                <w:rFonts w:ascii="Times New Roman" w:hAnsi="Times New Roman"/>
                <w:sz w:val="20"/>
              </w:rPr>
              <w:t>HTTP Client</w:t>
            </w:r>
          </w:p>
        </w:tc>
        <w:tc>
          <w:tcPr>
            <w:tcW w:type="dxa" w:w="2160"/>
          </w:tcPr>
          <w:p>
            <w:r>
              <w:rPr>
                <w:rFonts w:ascii="Times New Roman" w:hAnsi="Times New Roman"/>
                <w:sz w:val="20"/>
              </w:rPr>
              <w:t>httpx</w:t>
            </w:r>
          </w:p>
        </w:tc>
        <w:tc>
          <w:tcPr>
            <w:tcW w:type="dxa" w:w="2160"/>
          </w:tcPr>
          <w:p>
            <w:r>
              <w:rPr>
                <w:rFonts w:ascii="Times New Roman" w:hAnsi="Times New Roman"/>
                <w:sz w:val="20"/>
              </w:rPr>
              <w:t>0.28.1</w:t>
            </w:r>
          </w:p>
        </w:tc>
        <w:tc>
          <w:tcPr>
            <w:tcW w:type="dxa" w:w="2160"/>
          </w:tcPr>
          <w:p>
            <w:r>
              <w:rPr>
                <w:rFonts w:ascii="Times New Roman" w:hAnsi="Times New Roman"/>
                <w:sz w:val="20"/>
              </w:rPr>
              <w:t>Agent endpoint calls</w:t>
            </w:r>
          </w:p>
        </w:tc>
      </w:tr>
      <w:tr>
        <w:tc>
          <w:tcPr>
            <w:tcW w:type="dxa" w:w="2160"/>
          </w:tcPr>
          <w:p>
            <w:r>
              <w:rPr>
                <w:rFonts w:ascii="Times New Roman" w:hAnsi="Times New Roman"/>
                <w:sz w:val="20"/>
              </w:rPr>
              <w:t>Observability</w:t>
            </w:r>
          </w:p>
        </w:tc>
        <w:tc>
          <w:tcPr>
            <w:tcW w:type="dxa" w:w="2160"/>
          </w:tcPr>
          <w:p>
            <w:r>
              <w:rPr>
                <w:rFonts w:ascii="Times New Roman" w:hAnsi="Times New Roman"/>
                <w:sz w:val="20"/>
              </w:rPr>
              <w:t>opentelemetry</w:t>
            </w:r>
          </w:p>
        </w:tc>
        <w:tc>
          <w:tcPr>
            <w:tcW w:type="dxa" w:w="2160"/>
          </w:tcPr>
          <w:p>
            <w:r>
              <w:rPr>
                <w:rFonts w:ascii="Times New Roman" w:hAnsi="Times New Roman"/>
                <w:sz w:val="20"/>
              </w:rPr>
              <w:t>1.44.0</w:t>
            </w:r>
          </w:p>
        </w:tc>
        <w:tc>
          <w:tcPr>
            <w:tcW w:type="dxa" w:w="2160"/>
          </w:tcPr>
          <w:p>
            <w:r>
              <w:rPr>
                <w:rFonts w:ascii="Times New Roman" w:hAnsi="Times New Roman"/>
                <w:sz w:val="20"/>
              </w:rPr>
              <w:t>Request instrumentation</w:t>
            </w:r>
          </w:p>
        </w:tc>
      </w:tr>
      <w:tr>
        <w:tc>
          <w:tcPr>
            <w:tcW w:type="dxa" w:w="2160"/>
          </w:tcPr>
          <w:p>
            <w:r>
              <w:rPr>
                <w:rFonts w:ascii="Times New Roman" w:hAnsi="Times New Roman"/>
                <w:sz w:val="20"/>
              </w:rPr>
              <w:t>Runtime</w:t>
            </w:r>
          </w:p>
        </w:tc>
        <w:tc>
          <w:tcPr>
            <w:tcW w:type="dxa" w:w="2160"/>
          </w:tcPr>
          <w:p>
            <w:r>
              <w:rPr>
                <w:rFonts w:ascii="Times New Roman" w:hAnsi="Times New Roman"/>
                <w:sz w:val="20"/>
              </w:rPr>
              <w:t>Python</w:t>
            </w:r>
          </w:p>
        </w:tc>
        <w:tc>
          <w:tcPr>
            <w:tcW w:type="dxa" w:w="2160"/>
          </w:tcPr>
          <w:p>
            <w:r>
              <w:rPr>
                <w:rFonts w:ascii="Times New Roman" w:hAnsi="Times New Roman"/>
                <w:sz w:val="20"/>
              </w:rPr>
              <w:t>3.12.3</w:t>
            </w:r>
          </w:p>
        </w:tc>
        <w:tc>
          <w:tcPr>
            <w:tcW w:type="dxa" w:w="2160"/>
          </w:tcPr>
          <w:p>
            <w:r>
              <w:rPr>
                <w:rFonts w:ascii="Times New Roman" w:hAnsi="Times New Roman"/>
                <w:sz w:val="20"/>
              </w:rPr>
              <w:t>Backend runtime</w:t>
            </w:r>
          </w:p>
        </w:tc>
      </w:tr>
      <w:tr>
        <w:tc>
          <w:tcPr>
            <w:tcW w:type="dxa" w:w="2160"/>
          </w:tcPr>
          <w:p>
            <w:r>
              <w:rPr>
                <w:rFonts w:ascii="Times New Roman" w:hAnsi="Times New Roman"/>
                <w:sz w:val="20"/>
              </w:rPr>
              <w:t>Frontend</w:t>
            </w:r>
          </w:p>
        </w:tc>
        <w:tc>
          <w:tcPr>
            <w:tcW w:type="dxa" w:w="2160"/>
          </w:tcPr>
          <w:p>
            <w:r>
              <w:rPr>
                <w:rFonts w:ascii="Times New Roman" w:hAnsi="Times New Roman"/>
                <w:sz w:val="20"/>
              </w:rPr>
              <w:t>React + Vite</w:t>
            </w:r>
          </w:p>
        </w:tc>
        <w:tc>
          <w:tcPr>
            <w:tcW w:type="dxa" w:w="2160"/>
          </w:tcPr>
          <w:p>
            <w:r>
              <w:rPr>
                <w:rFonts w:ascii="Times New Roman" w:hAnsi="Times New Roman"/>
                <w:sz w:val="20"/>
              </w:rPr>
              <w:t>19.2.8 + 8.2.2</w:t>
            </w:r>
          </w:p>
        </w:tc>
        <w:tc>
          <w:tcPr>
            <w:tcW w:type="dxa" w:w="2160"/>
          </w:tcPr>
          <w:p>
            <w:r>
              <w:rPr>
                <w:rFonts w:ascii="Times New Roman" w:hAnsi="Times New Roman"/>
                <w:sz w:val="20"/>
              </w:rPr>
              <w:t>SPA dashboard</w:t>
            </w:r>
          </w:p>
        </w:tc>
      </w:tr>
      <w:tr>
        <w:tc>
          <w:tcPr>
            <w:tcW w:type="dxa" w:w="2160"/>
          </w:tcPr>
          <w:p>
            <w:r>
              <w:rPr>
                <w:rFonts w:ascii="Times New Roman" w:hAnsi="Times New Roman"/>
                <w:sz w:val="20"/>
              </w:rPr>
              <w:t>Routing (FE)</w:t>
            </w:r>
          </w:p>
        </w:tc>
        <w:tc>
          <w:tcPr>
            <w:tcW w:type="dxa" w:w="2160"/>
          </w:tcPr>
          <w:p>
            <w:r>
              <w:rPr>
                <w:rFonts w:ascii="Times New Roman" w:hAnsi="Times New Roman"/>
                <w:sz w:val="20"/>
              </w:rPr>
              <w:t>React Router DOM</w:t>
            </w:r>
          </w:p>
        </w:tc>
        <w:tc>
          <w:tcPr>
            <w:tcW w:type="dxa" w:w="2160"/>
          </w:tcPr>
          <w:p>
            <w:r>
              <w:rPr>
                <w:rFonts w:ascii="Times New Roman" w:hAnsi="Times New Roman"/>
                <w:sz w:val="20"/>
              </w:rPr>
              <w:t>7.18.3</w:t>
            </w:r>
          </w:p>
        </w:tc>
        <w:tc>
          <w:tcPr>
            <w:tcW w:type="dxa" w:w="2160"/>
          </w:tcPr>
          <w:p>
            <w:r>
              <w:rPr>
                <w:rFonts w:ascii="Times New Roman" w:hAnsi="Times New Roman"/>
                <w:sz w:val="20"/>
              </w:rPr>
              <w:t>Client-side navigation</w:t>
            </w:r>
          </w:p>
        </w:tc>
      </w:tr>
      <w:tr>
        <w:tc>
          <w:tcPr>
            <w:tcW w:type="dxa" w:w="2160"/>
          </w:tcPr>
          <w:p>
            <w:r>
              <w:rPr>
                <w:rFonts w:ascii="Times New Roman" w:hAnsi="Times New Roman"/>
                <w:sz w:val="20"/>
              </w:rPr>
              <w:t>Charts</w:t>
            </w:r>
          </w:p>
        </w:tc>
        <w:tc>
          <w:tcPr>
            <w:tcW w:type="dxa" w:w="2160"/>
          </w:tcPr>
          <w:p>
            <w:r>
              <w:rPr>
                <w:rFonts w:ascii="Times New Roman" w:hAnsi="Times New Roman"/>
                <w:sz w:val="20"/>
              </w:rPr>
              <w:t>Recharts</w:t>
            </w:r>
          </w:p>
        </w:tc>
        <w:tc>
          <w:tcPr>
            <w:tcW w:type="dxa" w:w="2160"/>
          </w:tcPr>
          <w:p>
            <w:r>
              <w:rPr>
                <w:rFonts w:ascii="Times New Roman" w:hAnsi="Times New Roman"/>
                <w:sz w:val="20"/>
              </w:rPr>
              <w:t>3.10.1</w:t>
            </w:r>
          </w:p>
        </w:tc>
        <w:tc>
          <w:tcPr>
            <w:tcW w:type="dxa" w:w="2160"/>
          </w:tcPr>
          <w:p>
            <w:r>
              <w:rPr>
                <w:rFonts w:ascii="Times New Roman" w:hAnsi="Times New Roman"/>
                <w:sz w:val="20"/>
              </w:rPr>
              <w:t>Trust analytics visualisation</w:t>
            </w:r>
          </w:p>
        </w:tc>
      </w:tr>
      <w:tr>
        <w:tc>
          <w:tcPr>
            <w:tcW w:type="dxa" w:w="2160"/>
          </w:tcPr>
          <w:p>
            <w:r>
              <w:rPr>
                <w:rFonts w:ascii="Times New Roman" w:hAnsi="Times New Roman"/>
                <w:sz w:val="20"/>
              </w:rPr>
              <w:t>Styling</w:t>
            </w:r>
          </w:p>
        </w:tc>
        <w:tc>
          <w:tcPr>
            <w:tcW w:type="dxa" w:w="2160"/>
          </w:tcPr>
          <w:p>
            <w:r>
              <w:rPr>
                <w:rFonts w:ascii="Times New Roman" w:hAnsi="Times New Roman"/>
                <w:sz w:val="20"/>
              </w:rPr>
              <w:t>Tailwind CSS</w:t>
            </w:r>
          </w:p>
        </w:tc>
        <w:tc>
          <w:tcPr>
            <w:tcW w:type="dxa" w:w="2160"/>
          </w:tcPr>
          <w:p>
            <w:r>
              <w:rPr>
                <w:rFonts w:ascii="Times New Roman" w:hAnsi="Times New Roman"/>
                <w:sz w:val="20"/>
              </w:rPr>
              <w:t>4.3.3</w:t>
            </w:r>
          </w:p>
        </w:tc>
        <w:tc>
          <w:tcPr>
            <w:tcW w:type="dxa" w:w="2160"/>
          </w:tcPr>
          <w:p>
            <w:r>
              <w:rPr>
                <w:rFonts w:ascii="Times New Roman" w:hAnsi="Times New Roman"/>
                <w:sz w:val="20"/>
              </w:rPr>
              <w:t>Utility-first CSS</w:t>
            </w:r>
          </w:p>
        </w:tc>
      </w:tr>
      <w:tr>
        <w:tc>
          <w:tcPr>
            <w:tcW w:type="dxa" w:w="2160"/>
          </w:tcPr>
          <w:p>
            <w:r>
              <w:rPr>
                <w:rFonts w:ascii="Times New Roman" w:hAnsi="Times New Roman"/>
                <w:sz w:val="20"/>
              </w:rPr>
              <w:t>API Client</w:t>
            </w:r>
          </w:p>
        </w:tc>
        <w:tc>
          <w:tcPr>
            <w:tcW w:type="dxa" w:w="2160"/>
          </w:tcPr>
          <w:p>
            <w:r>
              <w:rPr>
                <w:rFonts w:ascii="Times New Roman" w:hAnsi="Times New Roman"/>
                <w:sz w:val="20"/>
              </w:rPr>
              <w:t>Axios</w:t>
            </w:r>
          </w:p>
        </w:tc>
        <w:tc>
          <w:tcPr>
            <w:tcW w:type="dxa" w:w="2160"/>
          </w:tcPr>
          <w:p>
            <w:r>
              <w:rPr>
                <w:rFonts w:ascii="Times New Roman" w:hAnsi="Times New Roman"/>
                <w:sz w:val="20"/>
              </w:rPr>
              <w:t>1.20.0</w:t>
            </w:r>
          </w:p>
        </w:tc>
        <w:tc>
          <w:tcPr>
            <w:tcW w:type="dxa" w:w="2160"/>
          </w:tcPr>
          <w:p>
            <w:r>
              <w:rPr>
                <w:rFonts w:ascii="Times New Roman" w:hAnsi="Times New Roman"/>
                <w:sz w:val="20"/>
              </w:rPr>
              <w:t>HTTP with JWT interceptor</w:t>
            </w:r>
          </w:p>
        </w:tc>
      </w:tr>
    </w:tbl>
    <w:p/>
    <w:p>
      <w:pPr>
        <w:pStyle w:val="Heading2"/>
      </w:pPr>
      <w:r>
        <w:t>3.3  Identity Management</w:t>
      </w:r>
    </w:p>
    <w:p>
      <w:pPr>
        <w:pStyle w:val="Heading3"/>
      </w:pPr>
      <w:r>
        <w:t>3.3.1  DID:key Generation (akta/did.py — 452 lines)</w:t>
      </w:r>
    </w:p>
    <w:p>
      <w:pPr>
        <w:spacing w:line="360" w:lineRule="auto" w:before="0" w:after="120"/>
      </w:pPr>
      <w:r>
        <w:rPr>
          <w:rFonts w:ascii="Times New Roman" w:hAnsi="Times New Roman"/>
          <w:b w:val="0"/>
          <w:i w:val="0"/>
          <w:sz w:val="24"/>
        </w:rPr>
        <w:t>The DIDKey class implements the W3C DID:key method with Ed25519 cryptography. The generation process (Figure 6):</w:t>
      </w:r>
    </w:p>
    <w:p>
      <w:pPr>
        <w:pStyle w:val="ListNumber"/>
      </w:pPr>
      <w:r>
        <w:rPr>
          <w:rFonts w:ascii="Times New Roman" w:hAnsi="Times New Roman"/>
          <w:sz w:val="24"/>
        </w:rPr>
        <w:t>Step 1: Generate Ed25519 keypair (32-byte private key, 32-byte public key) via PyNaCl.</w:t>
      </w:r>
    </w:p>
    <w:p>
      <w:pPr>
        <w:pStyle w:val="ListNumber"/>
      </w:pPr>
      <w:r>
        <w:rPr>
          <w:rFonts w:ascii="Times New Roman" w:hAnsi="Times New Roman"/>
          <w:sz w:val="24"/>
        </w:rPr>
        <w:t>Step 2: Prepend multicodec prefix [0xED, 0x01] to produce 34-byte prefixed key.</w:t>
      </w:r>
    </w:p>
    <w:p>
      <w:pPr>
        <w:pStyle w:val="ListNumber"/>
      </w:pPr>
      <w:r>
        <w:rPr>
          <w:rFonts w:ascii="Times New Roman" w:hAnsi="Times New Roman"/>
          <w:sz w:val="24"/>
        </w:rPr>
        <w:t>Step 3: Base58btc-encode with multibase prefix 'z' → multibase string.</w:t>
      </w:r>
    </w:p>
    <w:p>
      <w:pPr>
        <w:pStyle w:val="ListNumber"/>
      </w:pPr>
      <w:r>
        <w:rPr>
          <w:rFonts w:ascii="Times New Roman" w:hAnsi="Times New Roman"/>
          <w:sz w:val="24"/>
        </w:rPr>
        <w:t>Step 4: Construct DID URI: did:key:z{multibase_string}.</w:t>
      </w:r>
    </w:p>
    <w:p>
      <w:pPr>
        <w:pStyle w:val="ListNumber"/>
      </w:pPr>
      <w:r>
        <w:rPr>
          <w:rFonts w:ascii="Times New Roman" w:hAnsi="Times New Roman"/>
          <w:sz w:val="24"/>
        </w:rPr>
        <w:t>Step 5: Build DID Document with Ed25519VerificationKey2020 verification method.</w:t>
      </w:r>
    </w:p>
    <w:p>
      <w:pPr>
        <w:pStyle w:val="Heading3"/>
      </w:pPr>
      <w:r>
        <w:t>Algorithm 1: DID:key Generation</w:t>
      </w:r>
    </w:p>
    <w:p>
      <w:r>
        <w:rPr>
          <w:b/>
          <w:sz w:val="20"/>
        </w:rPr>
        <w:t>Algorithm 1 — DID:key Generation (from akta/did.py)</w:t>
      </w:r>
    </w:p>
    <w:p>
      <w:pPr>
        <w:pStyle w:val="NoSpacing"/>
        <w:spacing w:before="40" w:after="40"/>
        <w:ind w:left="432"/>
      </w:pPr>
      <w:r>
        <w:rPr>
          <w:rFonts w:ascii="Courier New" w:hAnsi="Courier New"/>
          <w:sz w:val="18"/>
        </w:rPr>
        <w:t>Input:  (none — generates fresh keypair)</w:t>
        <w:br/>
        <w:t>Output: did_uri (string), did_document (JSON-LD), private_key (bytes)</w:t>
        <w:br/>
        <w:br/>
        <w:t>1. signing_key  ← Ed25519.generate()          // PyNaCl</w:t>
        <w:br/>
        <w:t>2. public_key   ← signing_key.verify_key.encode()  // 32 bytes</w:t>
        <w:br/>
        <w:t>3. prefixed     ← [0xED, 0x01] + public_key   // multicodec Ed25519</w:t>
        <w:br/>
        <w:t>4. multibase    ← 'z' + base58btc(prefixed)</w:t>
        <w:br/>
        <w:t>5. did_uri      ← 'did:key:' + multibase</w:t>
        <w:br/>
        <w:t>6. vm_id        ← did_uri + '#' + multibase</w:t>
        <w:br/>
        <w:t>7. did_document ← {</w:t>
        <w:br/>
        <w:t xml:space="preserve">     '@context': [DID_CONTEXT, ED25519_CONTEXT],</w:t>
        <w:br/>
        <w:t xml:space="preserve">     'id': did_uri,</w:t>
        <w:br/>
        <w:t xml:space="preserve">     'verificationMethod': [{</w:t>
        <w:br/>
        <w:t xml:space="preserve">       'id': vm_id, 'type': 'Ed25519VerificationKey2020',</w:t>
        <w:br/>
        <w:t xml:space="preserve">       'controller': did_uri, 'publicKeyMultibase': multibase</w:t>
        <w:br/>
        <w:t xml:space="preserve">     }],</w:t>
        <w:br/>
        <w:t xml:space="preserve">     'authentication':        [vm_id],</w:t>
        <w:br/>
        <w:t xml:space="preserve">     'assertionMethod':       [vm_id],</w:t>
        <w:br/>
        <w:t xml:space="preserve">     'capabilityInvocation':  [vm_id],</w:t>
        <w:br/>
        <w:t xml:space="preserve">     'capabilityDelegation':  [vm_id]</w:t>
        <w:br/>
        <w:t xml:space="preserve">   }</w:t>
        <w:br/>
        <w:t>8. return did_uri, did_document, signing_key.encode()</w:t>
      </w:r>
    </w:p>
    <w:p>
      <w:pPr>
        <w:pStyle w:val="Heading3"/>
      </w:pPr>
      <w:r>
        <w:t>3.3.2  Verifiable Credentials (akta/credentials.py)</w:t>
      </w:r>
    </w:p>
    <w:p>
      <w:pPr>
        <w:spacing w:line="360" w:lineRule="auto" w:before="0" w:after="120"/>
      </w:pPr>
      <w:r>
        <w:rPr>
          <w:rFonts w:ascii="Times New Roman" w:hAnsi="Times New Roman"/>
          <w:b w:val="0"/>
          <w:i w:val="0"/>
          <w:sz w:val="24"/>
        </w:rPr>
        <w:t>The VerifiableCredential class issues W3C VCs with Ed25519Signature2020 proofs. The signing process: (1) construct credential JSON-LD without proof block; (2) canonicalise using URDNA2015 via PyLD 3.2.0; (3) sign canonical bytes with issuer Ed25519 private key via PyNaCl; (4) base58-encode 64-byte signature with 'z' prefix; (5) embed as proofValue in Ed25519Signature2020 proof block. VCs are stored in the stored_vcs table.</w:t>
      </w:r>
    </w:p>
    <w:p>
      <w:pPr>
        <w:spacing w:before="120"/>
        <w:jc w:val="center"/>
      </w:pPr>
      <w:r>
        <w:rPr>
          <w:rFonts w:ascii="Times New Roman" w:hAnsi="Times New Roman"/>
          <w:i/>
          <w:color w:val="646464"/>
          <w:sz w:val="22"/>
        </w:rPr>
        <w:t>[ DIAGRAM: Verifiable Credential Issuance and Verification Sequence ]</w:t>
      </w:r>
    </w:p>
    <w:p>
      <w:pPr>
        <w:jc w:val="center"/>
      </w:pPr>
      <w:r>
        <w:rPr>
          <w:color w:val="787878"/>
          <w:sz w:val="18"/>
        </w:rPr>
        <w:t>See docs/blackbook/diagrams/all_diagrams.md — Figure 7</w:t>
      </w:r>
    </w:p>
    <w:p>
      <w:pPr>
        <w:spacing w:after="200"/>
        <w:jc w:val="center"/>
      </w:pPr>
      <w:r>
        <w:rPr>
          <w:rFonts w:ascii="Times New Roman" w:hAnsi="Times New Roman"/>
          <w:i/>
          <w:sz w:val="20"/>
        </w:rPr>
        <w:t>Figure 7: Verifiable Credential Issuance and Verification Sequence</w:t>
      </w:r>
    </w:p>
    <w:p>
      <w:pPr>
        <w:pStyle w:val="Heading2"/>
      </w:pPr>
      <w:r>
        <w:t>3.4  Trust Intelligence Engine</w:t>
      </w:r>
    </w:p>
    <w:p>
      <w:pPr>
        <w:pStyle w:val="Heading3"/>
      </w:pPr>
      <w:r>
        <w:t>3.4.1  Multi-Factor Performance Score</w:t>
      </w:r>
    </w:p>
    <w:p>
      <w:pPr>
        <w:spacing w:line="360" w:lineRule="auto" w:before="0" w:after="120"/>
      </w:pPr>
      <w:r>
        <w:rPr>
          <w:rFonts w:ascii="Times New Roman" w:hAnsi="Times New Roman"/>
          <w:b w:val="0"/>
          <w:i w:val="0"/>
          <w:sz w:val="24"/>
        </w:rPr>
        <w:t>The trust scoring engine (akta/trust_engine.py, akta/vdr/trust_crud.py) evaluates three independent behavioural dimensions over a sliding window of the last n = 10 telemetry events:</w:t>
      </w:r>
    </w:p>
    <w:p>
      <w:pPr>
        <w:spacing w:line="360" w:lineRule="auto" w:before="0" w:after="120"/>
      </w:pPr>
      <w:r>
        <w:rPr>
          <w:rFonts w:ascii="Times New Roman" w:hAnsi="Times New Roman"/>
          <w:b w:val="0"/>
          <w:i w:val="0"/>
          <w:sz w:val="24"/>
        </w:rPr>
        <w:t>S_i(t): task success rate — proportion of events where success = True.</w:t>
      </w:r>
    </w:p>
    <w:p>
      <w:pPr>
        <w:spacing w:line="360" w:lineRule="auto" w:before="0" w:after="120"/>
      </w:pPr>
      <w:r>
        <w:rPr>
          <w:rFonts w:ascii="Times New Roman" w:hAnsi="Times New Roman"/>
          <w:b w:val="0"/>
          <w:i w:val="0"/>
          <w:sz w:val="24"/>
        </w:rPr>
        <w:t>C_i(t): policy compliance rate — proportion of events where compliance_event = True.</w:t>
      </w:r>
    </w:p>
    <w:p>
      <w:pPr>
        <w:spacing w:line="360" w:lineRule="auto" w:before="0" w:after="120"/>
      </w:pPr>
      <w:r>
        <w:rPr>
          <w:rFonts w:ascii="Times New Roman" w:hAnsi="Times New Roman"/>
          <w:b w:val="0"/>
          <w:i w:val="0"/>
          <w:sz w:val="24"/>
        </w:rPr>
        <w:t>L_i(t): normalised latency = min(avg_latency_ms / 2000, 1.0).</w:t>
      </w:r>
    </w:p>
    <w:p>
      <w:pPr>
        <w:spacing w:line="360" w:lineRule="auto" w:before="0" w:after="120"/>
      </w:pPr>
      <w:r>
        <w:rPr>
          <w:rFonts w:ascii="Times New Roman" w:hAnsi="Times New Roman"/>
          <w:b w:val="0"/>
          <w:i w:val="0"/>
          <w:sz w:val="24"/>
        </w:rPr>
        <w:t>The three factors are combined into a composite performance score:</w:t>
      </w:r>
    </w:p>
    <w:p>
      <w:pPr>
        <w:spacing w:before="80" w:after="80"/>
        <w:ind w:left="720"/>
      </w:pPr>
      <w:r>
        <w:rPr>
          <w:rFonts w:ascii="Courier New" w:hAnsi="Courier New"/>
          <w:b/>
          <w:sz w:val="22"/>
        </w:rPr>
        <w:t>P_i(t) = 0.6 * S_i(t) + 0.3 * C_i(t) + 0.1 * (1 - L_i(t))</w:t>
      </w:r>
      <w:r>
        <w:rPr>
          <w:sz w:val="20"/>
        </w:rPr>
        <w:t xml:space="preserve">  ... (Eq. 1)</w:t>
      </w:r>
    </w:p>
    <w:p>
      <w:pPr>
        <w:spacing w:after="80"/>
      </w:pPr>
      <w:r>
        <w:rPr>
          <w:rFonts w:ascii="Times New Roman" w:hAnsi="Times New Roman"/>
          <w:b/>
          <w:sz w:val="20"/>
        </w:rPr>
        <w:t>Table 1: Trust Weight Configuration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Factor</w:t>
            </w:r>
          </w:p>
        </w:tc>
        <w:tc>
          <w:tcPr>
            <w:tcW w:type="dxa" w:w="2160"/>
          </w:tcPr>
          <w:p>
            <w:pPr>
              <w:jc w:val="center"/>
            </w:pPr>
            <w:r>
              <w:rPr>
                <w:rFonts w:ascii="Times New Roman" w:hAnsi="Times New Roman"/>
                <w:b/>
                <w:sz w:val="20"/>
              </w:rPr>
              <w:t>Symbol</w:t>
            </w:r>
          </w:p>
        </w:tc>
        <w:tc>
          <w:tcPr>
            <w:tcW w:type="dxa" w:w="2160"/>
          </w:tcPr>
          <w:p>
            <w:pPr>
              <w:jc w:val="center"/>
            </w:pPr>
            <w:r>
              <w:rPr>
                <w:rFonts w:ascii="Times New Roman" w:hAnsi="Times New Roman"/>
                <w:b/>
                <w:sz w:val="20"/>
              </w:rPr>
              <w:t>Weight</w:t>
            </w:r>
          </w:p>
        </w:tc>
        <w:tc>
          <w:tcPr>
            <w:tcW w:type="dxa" w:w="2160"/>
          </w:tcPr>
          <w:p>
            <w:pPr>
              <w:jc w:val="center"/>
            </w:pPr>
            <w:r>
              <w:rPr>
                <w:rFonts w:ascii="Times New Roman" w:hAnsi="Times New Roman"/>
                <w:b/>
                <w:sz w:val="20"/>
              </w:rPr>
              <w:t>Rationale</w:t>
            </w:r>
          </w:p>
        </w:tc>
      </w:tr>
      <w:tr>
        <w:tc>
          <w:tcPr>
            <w:tcW w:type="dxa" w:w="2160"/>
          </w:tcPr>
          <w:p>
            <w:r>
              <w:rPr>
                <w:rFonts w:ascii="Times New Roman" w:hAnsi="Times New Roman"/>
                <w:sz w:val="20"/>
              </w:rPr>
              <w:t>Task success rate</w:t>
            </w:r>
          </w:p>
        </w:tc>
        <w:tc>
          <w:tcPr>
            <w:tcW w:type="dxa" w:w="2160"/>
          </w:tcPr>
          <w:p>
            <w:r>
              <w:rPr>
                <w:rFonts w:ascii="Times New Roman" w:hAnsi="Times New Roman"/>
                <w:sz w:val="20"/>
              </w:rPr>
              <w:t>S_i(t)</w:t>
            </w:r>
          </w:p>
        </w:tc>
        <w:tc>
          <w:tcPr>
            <w:tcW w:type="dxa" w:w="2160"/>
          </w:tcPr>
          <w:p>
            <w:r>
              <w:rPr>
                <w:rFonts w:ascii="Times New Roman" w:hAnsi="Times New Roman"/>
                <w:sz w:val="20"/>
              </w:rPr>
              <w:t>w1 = 0.6</w:t>
            </w:r>
          </w:p>
        </w:tc>
        <w:tc>
          <w:tcPr>
            <w:tcW w:type="dxa" w:w="2160"/>
          </w:tcPr>
          <w:p>
            <w:r>
              <w:rPr>
                <w:rFonts w:ascii="Times New Roman" w:hAnsi="Times New Roman"/>
                <w:sz w:val="20"/>
              </w:rPr>
              <w:t>Primary obligation — task completion</w:t>
            </w:r>
          </w:p>
        </w:tc>
      </w:tr>
      <w:tr>
        <w:tc>
          <w:tcPr>
            <w:tcW w:type="dxa" w:w="2160"/>
          </w:tcPr>
          <w:p>
            <w:r>
              <w:rPr>
                <w:rFonts w:ascii="Times New Roman" w:hAnsi="Times New Roman"/>
                <w:sz w:val="20"/>
              </w:rPr>
              <w:t>Policy compliance rate</w:t>
            </w:r>
          </w:p>
        </w:tc>
        <w:tc>
          <w:tcPr>
            <w:tcW w:type="dxa" w:w="2160"/>
          </w:tcPr>
          <w:p>
            <w:r>
              <w:rPr>
                <w:rFonts w:ascii="Times New Roman" w:hAnsi="Times New Roman"/>
                <w:sz w:val="20"/>
              </w:rPr>
              <w:t>C_i(t)</w:t>
            </w:r>
          </w:p>
        </w:tc>
        <w:tc>
          <w:tcPr>
            <w:tcW w:type="dxa" w:w="2160"/>
          </w:tcPr>
          <w:p>
            <w:r>
              <w:rPr>
                <w:rFonts w:ascii="Times New Roman" w:hAnsi="Times New Roman"/>
                <w:sz w:val="20"/>
              </w:rPr>
              <w:t>w2 = 0.3</w:t>
            </w:r>
          </w:p>
        </w:tc>
        <w:tc>
          <w:tcPr>
            <w:tcW w:type="dxa" w:w="2160"/>
          </w:tcPr>
          <w:p>
            <w:r>
              <w:rPr>
                <w:rFonts w:ascii="Times New Roman" w:hAnsi="Times New Roman"/>
                <w:sz w:val="20"/>
              </w:rPr>
              <w:t>Security signal — policy adherence</w:t>
            </w:r>
          </w:p>
        </w:tc>
      </w:tr>
      <w:tr>
        <w:tc>
          <w:tcPr>
            <w:tcW w:type="dxa" w:w="2160"/>
          </w:tcPr>
          <w:p>
            <w:r>
              <w:rPr>
                <w:rFonts w:ascii="Times New Roman" w:hAnsi="Times New Roman"/>
                <w:sz w:val="20"/>
              </w:rPr>
              <w:t>Normalised latency (inv.)</w:t>
            </w:r>
          </w:p>
        </w:tc>
        <w:tc>
          <w:tcPr>
            <w:tcW w:type="dxa" w:w="2160"/>
          </w:tcPr>
          <w:p>
            <w:r>
              <w:rPr>
                <w:rFonts w:ascii="Times New Roman" w:hAnsi="Times New Roman"/>
                <w:sz w:val="20"/>
              </w:rPr>
              <w:t>1 - L_i(t)</w:t>
            </w:r>
          </w:p>
        </w:tc>
        <w:tc>
          <w:tcPr>
            <w:tcW w:type="dxa" w:w="2160"/>
          </w:tcPr>
          <w:p>
            <w:r>
              <w:rPr>
                <w:rFonts w:ascii="Times New Roman" w:hAnsi="Times New Roman"/>
                <w:sz w:val="20"/>
              </w:rPr>
              <w:t>w3 = 0.1</w:t>
            </w:r>
          </w:p>
        </w:tc>
        <w:tc>
          <w:tcPr>
            <w:tcW w:type="dxa" w:w="2160"/>
          </w:tcPr>
          <w:p>
            <w:r>
              <w:rPr>
                <w:rFonts w:ascii="Times New Roman" w:hAnsi="Times New Roman"/>
                <w:sz w:val="20"/>
              </w:rPr>
              <w:t>Performance quality signal</w:t>
            </w:r>
          </w:p>
        </w:tc>
      </w:tr>
      <w:tr>
        <w:tc>
          <w:tcPr>
            <w:tcW w:type="dxa" w:w="2160"/>
          </w:tcPr>
          <w:p>
            <w:r>
              <w:rPr>
                <w:rFonts w:ascii="Times New Roman" w:hAnsi="Times New Roman"/>
                <w:sz w:val="20"/>
              </w:rPr>
              <w:t>Total</w:t>
            </w:r>
          </w:p>
        </w:tc>
        <w:tc>
          <w:tcPr>
            <w:tcW w:type="dxa" w:w="2160"/>
          </w:tcPr>
          <w:p>
            <w:r>
              <w:rPr>
                <w:rFonts w:ascii="Times New Roman" w:hAnsi="Times New Roman"/>
                <w:sz w:val="20"/>
              </w:rPr>
            </w:r>
          </w:p>
        </w:tc>
        <w:tc>
          <w:tcPr>
            <w:tcW w:type="dxa" w:w="2160"/>
          </w:tcPr>
          <w:p>
            <w:r>
              <w:rPr>
                <w:rFonts w:ascii="Times New Roman" w:hAnsi="Times New Roman"/>
                <w:sz w:val="20"/>
              </w:rPr>
              <w:t>1.0</w:t>
            </w:r>
          </w:p>
        </w:tc>
        <w:tc>
          <w:tcPr>
            <w:tcW w:type="dxa" w:w="2160"/>
          </w:tcPr>
          <w:p>
            <w:r>
              <w:rPr>
                <w:rFonts w:ascii="Times New Roman" w:hAnsi="Times New Roman"/>
                <w:sz w:val="20"/>
              </w:rPr>
              <w:t>Ensures P_i(t) in [0,1]</w:t>
            </w:r>
          </w:p>
        </w:tc>
      </w:tr>
    </w:tbl>
    <w:p/>
    <w:p>
      <w:pPr>
        <w:pStyle w:val="Heading3"/>
      </w:pPr>
      <w:r>
        <w:t>3.4.2  Temporal Trust Score (EMA)</w:t>
      </w:r>
    </w:p>
    <w:p>
      <w:pPr>
        <w:spacing w:line="360" w:lineRule="auto" w:before="0" w:after="120"/>
      </w:pPr>
      <w:r>
        <w:rPr>
          <w:rFonts w:ascii="Times New Roman" w:hAnsi="Times New Roman"/>
          <w:b w:val="0"/>
          <w:i w:val="0"/>
          <w:sz w:val="24"/>
        </w:rPr>
        <w:t>The performance score is temporally smoothed using an Exponential Moving Average with decay factor lambda = 0.7, weighting recent behaviour more heavily while retaining historical context:</w:t>
      </w:r>
    </w:p>
    <w:p>
      <w:pPr>
        <w:spacing w:before="80" w:after="80"/>
        <w:ind w:left="720"/>
      </w:pPr>
      <w:r>
        <w:rPr>
          <w:rFonts w:ascii="Courier New" w:hAnsi="Courier New"/>
          <w:b/>
          <w:sz w:val="22"/>
        </w:rPr>
        <w:t>T_i(t) = 0.7 * P_i(t) + 0.3 * T_i(t-1)</w:t>
      </w:r>
      <w:r>
        <w:rPr>
          <w:sz w:val="20"/>
        </w:rPr>
        <w:t xml:space="preserve">  ... (Eq. 2)</w:t>
      </w:r>
    </w:p>
    <w:p>
      <w:pPr>
        <w:spacing w:line="360" w:lineRule="auto" w:before="0" w:after="120"/>
      </w:pPr>
      <w:r>
        <w:rPr>
          <w:rFonts w:ascii="Times New Roman" w:hAnsi="Times New Roman"/>
          <w:b w:val="0"/>
          <w:i w:val="0"/>
          <w:sz w:val="24"/>
        </w:rPr>
        <w:t>Initial trust T_i(0) = 1.0 (TRUSTED) — benefit of the doubt for newly registered agents. The REVOKED state is terminal; telemetry submissions cannot update a REVOKED agent's score.</w:t>
      </w:r>
    </w:p>
    <w:p>
      <w:pPr>
        <w:pStyle w:val="Heading3"/>
      </w:pPr>
      <w:r>
        <w:t>3.4.3  Trust State Machine</w:t>
      </w:r>
    </w:p>
    <w:p>
      <w:pPr>
        <w:spacing w:after="80"/>
      </w:pPr>
      <w:r>
        <w:rPr>
          <w:rFonts w:ascii="Times New Roman" w:hAnsi="Times New Roman"/>
          <w:b/>
          <w:sz w:val="20"/>
        </w:rPr>
        <w:t>Table 2: Trust State Thresholds and Transitions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Trust State</w:t>
            </w:r>
          </w:p>
        </w:tc>
        <w:tc>
          <w:tcPr>
            <w:tcW w:type="dxa" w:w="2160"/>
          </w:tcPr>
          <w:p>
            <w:pPr>
              <w:jc w:val="center"/>
            </w:pPr>
            <w:r>
              <w:rPr>
                <w:rFonts w:ascii="Times New Roman" w:hAnsi="Times New Roman"/>
                <w:b/>
                <w:sz w:val="20"/>
              </w:rPr>
              <w:t>Condition</w:t>
            </w:r>
          </w:p>
        </w:tc>
        <w:tc>
          <w:tcPr>
            <w:tcW w:type="dxa" w:w="2160"/>
          </w:tcPr>
          <w:p>
            <w:pPr>
              <w:jc w:val="center"/>
            </w:pPr>
            <w:r>
              <w:rPr>
                <w:rFonts w:ascii="Times New Roman" w:hAnsi="Times New Roman"/>
                <w:b/>
                <w:sz w:val="20"/>
              </w:rPr>
              <w:t>Meaning</w:t>
            </w:r>
          </w:p>
        </w:tc>
        <w:tc>
          <w:tcPr>
            <w:tcW w:type="dxa" w:w="2160"/>
          </w:tcPr>
          <w:p>
            <w:pPr>
              <w:jc w:val="center"/>
            </w:pPr>
            <w:r>
              <w:rPr>
                <w:rFonts w:ascii="Times New Roman" w:hAnsi="Times New Roman"/>
                <w:b/>
                <w:sz w:val="20"/>
              </w:rPr>
              <w:t>Recovery Path</w:t>
            </w:r>
          </w:p>
        </w:tc>
      </w:tr>
      <w:tr>
        <w:tc>
          <w:tcPr>
            <w:tcW w:type="dxa" w:w="2160"/>
          </w:tcPr>
          <w:p>
            <w:r>
              <w:rPr>
                <w:rFonts w:ascii="Times New Roman" w:hAnsi="Times New Roman"/>
                <w:sz w:val="20"/>
              </w:rPr>
              <w:t>TRUSTED</w:t>
            </w:r>
          </w:p>
        </w:tc>
        <w:tc>
          <w:tcPr>
            <w:tcW w:type="dxa" w:w="2160"/>
          </w:tcPr>
          <w:p>
            <w:r>
              <w:rPr>
                <w:rFonts w:ascii="Times New Roman" w:hAnsi="Times New Roman"/>
                <w:sz w:val="20"/>
              </w:rPr>
              <w:t>T &gt;= 0.8</w:t>
            </w:r>
          </w:p>
        </w:tc>
        <w:tc>
          <w:tcPr>
            <w:tcW w:type="dxa" w:w="2160"/>
          </w:tcPr>
          <w:p>
            <w:r>
              <w:rPr>
                <w:rFonts w:ascii="Times New Roman" w:hAnsi="Times New Roman"/>
                <w:sz w:val="20"/>
              </w:rPr>
              <w:t>Agent performing reliably and compliantly</w:t>
            </w:r>
          </w:p>
        </w:tc>
        <w:tc>
          <w:tcPr>
            <w:tcW w:type="dxa" w:w="2160"/>
          </w:tcPr>
          <w:p>
            <w:r>
              <w:rPr>
                <w:rFonts w:ascii="Times New Roman" w:hAnsi="Times New Roman"/>
                <w:sz w:val="20"/>
              </w:rPr>
              <w:t>—</w:t>
            </w:r>
          </w:p>
        </w:tc>
      </w:tr>
      <w:tr>
        <w:tc>
          <w:tcPr>
            <w:tcW w:type="dxa" w:w="2160"/>
          </w:tcPr>
          <w:p>
            <w:r>
              <w:rPr>
                <w:rFonts w:ascii="Times New Roman" w:hAnsi="Times New Roman"/>
                <w:sz w:val="20"/>
              </w:rPr>
              <w:t>SUSPICIOUS</w:t>
            </w:r>
          </w:p>
        </w:tc>
        <w:tc>
          <w:tcPr>
            <w:tcW w:type="dxa" w:w="2160"/>
          </w:tcPr>
          <w:p>
            <w:r>
              <w:rPr>
                <w:rFonts w:ascii="Times New Roman" w:hAnsi="Times New Roman"/>
                <w:sz w:val="20"/>
              </w:rPr>
              <w:t>0.5 &lt;= T &lt; 0.8</w:t>
            </w:r>
          </w:p>
        </w:tc>
        <w:tc>
          <w:tcPr>
            <w:tcW w:type="dxa" w:w="2160"/>
          </w:tcPr>
          <w:p>
            <w:r>
              <w:rPr>
                <w:rFonts w:ascii="Times New Roman" w:hAnsi="Times New Roman"/>
                <w:sz w:val="20"/>
              </w:rPr>
              <w:t>Behaviour degraded; heightened monitoring</w:t>
            </w:r>
          </w:p>
        </w:tc>
        <w:tc>
          <w:tcPr>
            <w:tcW w:type="dxa" w:w="2160"/>
          </w:tcPr>
          <w:p>
            <w:r>
              <w:rPr>
                <w:rFonts w:ascii="Times New Roman" w:hAnsi="Times New Roman"/>
                <w:sz w:val="20"/>
              </w:rPr>
              <w:t>Automatic via telemetry</w:t>
            </w:r>
          </w:p>
        </w:tc>
      </w:tr>
      <w:tr>
        <w:tc>
          <w:tcPr>
            <w:tcW w:type="dxa" w:w="2160"/>
          </w:tcPr>
          <w:p>
            <w:r>
              <w:rPr>
                <w:rFonts w:ascii="Times New Roman" w:hAnsi="Times New Roman"/>
                <w:sz w:val="20"/>
              </w:rPr>
              <w:t>QUARANTINED</w:t>
            </w:r>
          </w:p>
        </w:tc>
        <w:tc>
          <w:tcPr>
            <w:tcW w:type="dxa" w:w="2160"/>
          </w:tcPr>
          <w:p>
            <w:r>
              <w:rPr>
                <w:rFonts w:ascii="Times New Roman" w:hAnsi="Times New Roman"/>
                <w:sz w:val="20"/>
              </w:rPr>
              <w:t>T &lt; 0.5</w:t>
            </w:r>
          </w:p>
        </w:tc>
        <w:tc>
          <w:tcPr>
            <w:tcW w:type="dxa" w:w="2160"/>
          </w:tcPr>
          <w:p>
            <w:r>
              <w:rPr>
                <w:rFonts w:ascii="Times New Roman" w:hAnsi="Times New Roman"/>
                <w:sz w:val="20"/>
              </w:rPr>
              <w:t>Severely degraded; collaboration restricted</w:t>
            </w:r>
          </w:p>
        </w:tc>
        <w:tc>
          <w:tcPr>
            <w:tcW w:type="dxa" w:w="2160"/>
          </w:tcPr>
          <w:p>
            <w:r>
              <w:rPr>
                <w:rFonts w:ascii="Times New Roman" w:hAnsi="Times New Roman"/>
                <w:sz w:val="20"/>
              </w:rPr>
              <w:t>Automatic via telemetry</w:t>
            </w:r>
          </w:p>
        </w:tc>
      </w:tr>
      <w:tr>
        <w:tc>
          <w:tcPr>
            <w:tcW w:type="dxa" w:w="2160"/>
          </w:tcPr>
          <w:p>
            <w:r>
              <w:rPr>
                <w:rFonts w:ascii="Times New Roman" w:hAnsi="Times New Roman"/>
                <w:sz w:val="20"/>
              </w:rPr>
              <w:t>REVOKED</w:t>
            </w:r>
          </w:p>
        </w:tc>
        <w:tc>
          <w:tcPr>
            <w:tcW w:type="dxa" w:w="2160"/>
          </w:tcPr>
          <w:p>
            <w:r>
              <w:rPr>
                <w:rFonts w:ascii="Times New Roman" w:hAnsi="Times New Roman"/>
                <w:sz w:val="20"/>
              </w:rPr>
              <w:t>Admin command</w:t>
            </w:r>
          </w:p>
        </w:tc>
        <w:tc>
          <w:tcPr>
            <w:tcW w:type="dxa" w:w="2160"/>
          </w:tcPr>
          <w:p>
            <w:r>
              <w:rPr>
                <w:rFonts w:ascii="Times New Roman" w:hAnsi="Times New Roman"/>
                <w:sz w:val="20"/>
              </w:rPr>
              <w:t>Permanently revoked; all access blocked</w:t>
            </w:r>
          </w:p>
        </w:tc>
        <w:tc>
          <w:tcPr>
            <w:tcW w:type="dxa" w:w="2160"/>
          </w:tcPr>
          <w:p>
            <w:r>
              <w:rPr>
                <w:rFonts w:ascii="Times New Roman" w:hAnsi="Times New Roman"/>
                <w:sz w:val="20"/>
              </w:rPr>
              <w:t>Manual re-registration only</w:t>
            </w:r>
          </w:p>
        </w:tc>
      </w:tr>
    </w:tbl>
    <w:p/>
    <w:p>
      <w:pPr>
        <w:spacing w:before="120"/>
        <w:jc w:val="center"/>
      </w:pPr>
      <w:r>
        <w:rPr>
          <w:rFonts w:ascii="Times New Roman" w:hAnsi="Times New Roman"/>
          <w:i/>
          <w:color w:val="646464"/>
          <w:sz w:val="22"/>
        </w:rPr>
        <w:t>[ DIAGRAM: Trust State Transition Diagram ]</w:t>
      </w:r>
    </w:p>
    <w:p>
      <w:pPr>
        <w:jc w:val="center"/>
      </w:pPr>
      <w:r>
        <w:rPr>
          <w:color w:val="787878"/>
          <w:sz w:val="18"/>
        </w:rPr>
        <w:t>See docs/blackbook/diagrams/all_diagrams.md — Figure 4</w:t>
      </w:r>
    </w:p>
    <w:p>
      <w:pPr>
        <w:spacing w:after="200"/>
        <w:jc w:val="center"/>
      </w:pPr>
      <w:r>
        <w:rPr>
          <w:rFonts w:ascii="Times New Roman" w:hAnsi="Times New Roman"/>
          <w:i/>
          <w:sz w:val="20"/>
        </w:rPr>
        <w:t>Figure 9: Trust State Transition Diagram</w:t>
      </w:r>
    </w:p>
    <w:p>
      <w:pPr>
        <w:pStyle w:val="Heading3"/>
      </w:pPr>
      <w:r>
        <w:t>3.4.4  Trust Evaluation Algorithm</w:t>
      </w:r>
    </w:p>
    <w:p>
      <w:r>
        <w:rPr>
          <w:b/>
          <w:sz w:val="20"/>
        </w:rPr>
        <w:t>Algorithm 2 — Trust Evaluation (from akta/vdr/trust_crud.py)</w:t>
      </w:r>
    </w:p>
    <w:p>
      <w:pPr>
        <w:pStyle w:val="NoSpacing"/>
        <w:spacing w:before="40" w:after="40"/>
        <w:ind w:left="432"/>
      </w:pPr>
      <w:r>
        <w:rPr>
          <w:rFonts w:ascii="Courier New" w:hAnsi="Courier New"/>
          <w:sz w:val="18"/>
        </w:rPr>
        <w:t>Input:  agent_did, telemetry_event {success, compliance_event, latency_ms}</w:t>
        <w:br/>
        <w:t>Output: updated trust_score, trust_state</w:t>
        <w:br/>
        <w:br/>
        <w:t>1.  Insert telemetry_event into telemetry_logs for agent_did</w:t>
        <w:br/>
        <w:t>2.  window ← last 10 telemetry_logs records for agent_did (by timestamp DESC)</w:t>
        <w:br/>
        <w:t>3.  n     ← len(window)</w:t>
        <w:br/>
        <w:t>4.  S_i   ← count(success=True in window) / n</w:t>
        <w:br/>
        <w:t>5.  C_i   ← count(compliance_event=True in window) / n</w:t>
        <w:br/>
        <w:t>6.  avg_L ← mean(latency_ms for events in window)</w:t>
        <w:br/>
        <w:t>7.  L_i   ← min(avg_L / 2000.0, 1.0)</w:t>
        <w:br/>
        <w:t>8.  P_i   ← 0.6*S_i + 0.3*C_i + 0.1*(1 - L_i)</w:t>
        <w:br/>
        <w:t>9.  T_prev ← agent_trust_states.temporal_trust_score for agent_did (default 1.0)</w:t>
        <w:br/>
        <w:t>10. T_i   ← 0.7*P_i + 0.3*T_prev</w:t>
        <w:br/>
        <w:t>11. if   T_i &gt;= 0.8: state ← TRUSTED</w:t>
        <w:br/>
        <w:t xml:space="preserve">    elif T_i &gt;= 0.5: state ← SUSPICIOUS</w:t>
        <w:br/>
        <w:t xml:space="preserve">    else:            state ← QUARANTINED</w:t>
        <w:br/>
        <w:t>12. UPDATE agent_trust_states SET temporal_trust_score=T_i, trust_state=state</w:t>
        <w:br/>
        <w:t>13. INSERT trust_audit_trails (prev_state, new_state, prev_score, new_score, reason)</w:t>
        <w:br/>
        <w:t>14. return T_i, state</w:t>
      </w:r>
    </w:p>
    <w:p>
      <w:pPr>
        <w:spacing w:before="120"/>
        <w:jc w:val="center"/>
      </w:pPr>
      <w:r>
        <w:rPr>
          <w:rFonts w:ascii="Times New Roman" w:hAnsi="Times New Roman"/>
          <w:i/>
          <w:color w:val="646464"/>
          <w:sz w:val="22"/>
        </w:rPr>
        <w:t>[ DIAGRAM: Trust Evaluation Flowchart ]</w:t>
      </w:r>
    </w:p>
    <w:p>
      <w:pPr>
        <w:jc w:val="center"/>
      </w:pPr>
      <w:r>
        <w:rPr>
          <w:color w:val="787878"/>
          <w:sz w:val="18"/>
        </w:rPr>
        <w:t>See docs/blackbook/diagrams/all_diagrams.md — Figure 3</w:t>
      </w:r>
    </w:p>
    <w:p>
      <w:pPr>
        <w:spacing w:after="200"/>
        <w:jc w:val="center"/>
      </w:pPr>
      <w:r>
        <w:rPr>
          <w:rFonts w:ascii="Times New Roman" w:hAnsi="Times New Roman"/>
          <w:i/>
          <w:sz w:val="20"/>
        </w:rPr>
        <w:t>Figure 8: Trust Evaluation Flowchart</w:t>
      </w:r>
    </w:p>
    <w:p>
      <w:pPr>
        <w:pStyle w:val="Heading2"/>
      </w:pPr>
      <w:r>
        <w:t>3.5  Adaptive Authorization</w:t>
      </w:r>
    </w:p>
    <w:p>
      <w:pPr>
        <w:pStyle w:val="Heading3"/>
      </w:pPr>
      <w:r>
        <w:t>3.5.1  Operation Classification (akta/adaptive_auth.py — 211 lines)</w:t>
      </w:r>
    </w:p>
    <w:p>
      <w:pPr>
        <w:spacing w:line="360" w:lineRule="auto" w:before="0" w:after="120"/>
      </w:pPr>
      <w:r>
        <w:rPr>
          <w:rFonts w:ascii="Times New Roman" w:hAnsi="Times New Roman"/>
          <w:b w:val="0"/>
          <w:i w:val="0"/>
          <w:sz w:val="24"/>
        </w:rPr>
        <w:t>PRIVILEGED_OPERATIONS (denied to SUSPICIOUS agents):</w:t>
      </w:r>
    </w:p>
    <w:p>
      <w:pPr>
        <w:pStyle w:val="NoSpacing"/>
        <w:spacing w:before="40" w:after="40"/>
        <w:ind w:left="432"/>
      </w:pPr>
      <w:r>
        <w:rPr>
          <w:rFonts w:ascii="Courier New" w:hAnsi="Courier New"/>
          <w:sz w:val="18"/>
        </w:rPr>
        <w:t>workflow:execute, workflow:orchestrate, agent:delegate,</w:t>
        <w:br/>
        <w:t>credential:issue, admin:revoke, admin:manage, sensitive:execute</w:t>
      </w:r>
    </w:p>
    <w:p>
      <w:pPr>
        <w:spacing w:line="360" w:lineRule="auto" w:before="0" w:after="120"/>
      </w:pPr>
      <w:r>
        <w:rPr>
          <w:rFonts w:ascii="Times New Roman" w:hAnsi="Times New Roman"/>
          <w:b w:val="0"/>
          <w:i w:val="0"/>
          <w:sz w:val="24"/>
        </w:rPr>
        <w:t>STANDARD_OPERATIONS (permitted to SUSPICIOUS agents with audit):</w:t>
      </w:r>
    </w:p>
    <w:p>
      <w:pPr>
        <w:pStyle w:val="NoSpacing"/>
        <w:spacing w:before="40" w:after="40"/>
        <w:ind w:left="432"/>
      </w:pPr>
      <w:r>
        <w:rPr>
          <w:rFonts w:ascii="Courier New" w:hAnsi="Courier New"/>
          <w:sz w:val="18"/>
        </w:rPr>
        <w:t>read, query, map:generate, task:execute, collaboration:step, collaboration:participate</w:t>
      </w:r>
    </w:p>
    <w:p>
      <w:pPr>
        <w:pStyle w:val="Heading3"/>
      </w:pPr>
      <w:r>
        <w:t>3.5.2  Authorization Matrix</w:t>
      </w:r>
    </w:p>
    <w:p>
      <w:pPr>
        <w:spacing w:after="80"/>
      </w:pPr>
      <w:r>
        <w:rPr>
          <w:rFonts w:ascii="Times New Roman" w:hAnsi="Times New Roman"/>
          <w:b/>
          <w:sz w:val="20"/>
        </w:rPr>
        <w:t>Table 3: Adaptive Authorization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Trust State</w:t>
            </w:r>
          </w:p>
        </w:tc>
        <w:tc>
          <w:tcPr>
            <w:tcW w:type="dxa" w:w="2160"/>
          </w:tcPr>
          <w:p>
            <w:pPr>
              <w:jc w:val="center"/>
            </w:pPr>
            <w:r>
              <w:rPr>
                <w:rFonts w:ascii="Times New Roman" w:hAnsi="Times New Roman"/>
                <w:b/>
                <w:sz w:val="20"/>
              </w:rPr>
              <w:t>Privileged Operations</w:t>
            </w:r>
          </w:p>
        </w:tc>
        <w:tc>
          <w:tcPr>
            <w:tcW w:type="dxa" w:w="2160"/>
          </w:tcPr>
          <w:p>
            <w:pPr>
              <w:jc w:val="center"/>
            </w:pPr>
            <w:r>
              <w:rPr>
                <w:rFonts w:ascii="Times New Roman" w:hAnsi="Times New Roman"/>
                <w:b/>
                <w:sz w:val="20"/>
              </w:rPr>
              <w:t>Standard Operations</w:t>
            </w:r>
          </w:p>
        </w:tc>
        <w:tc>
          <w:tcPr>
            <w:tcW w:type="dxa" w:w="2160"/>
          </w:tcPr>
          <w:p>
            <w:pPr>
              <w:jc w:val="center"/>
            </w:pPr>
            <w:r>
              <w:rPr>
                <w:rFonts w:ascii="Times New Roman" w:hAnsi="Times New Roman"/>
                <w:b/>
                <w:sz w:val="20"/>
              </w:rPr>
              <w:t>Audit Recorded</w:t>
            </w:r>
          </w:p>
        </w:tc>
      </w:tr>
      <w:tr>
        <w:tc>
          <w:tcPr>
            <w:tcW w:type="dxa" w:w="2160"/>
          </w:tcPr>
          <w:p>
            <w:r>
              <w:rPr>
                <w:rFonts w:ascii="Times New Roman" w:hAnsi="Times New Roman"/>
                <w:sz w:val="20"/>
              </w:rPr>
              <w:t>TRUSTED</w:t>
            </w:r>
          </w:p>
        </w:tc>
        <w:tc>
          <w:tcPr>
            <w:tcW w:type="dxa" w:w="2160"/>
          </w:tcPr>
          <w:p>
            <w:r>
              <w:rPr>
                <w:rFonts w:ascii="Times New Roman" w:hAnsi="Times New Roman"/>
                <w:sz w:val="20"/>
              </w:rPr>
              <w:t>Permitted</w:t>
            </w:r>
          </w:p>
        </w:tc>
        <w:tc>
          <w:tcPr>
            <w:tcW w:type="dxa" w:w="2160"/>
          </w:tcPr>
          <w:p>
            <w:r>
              <w:rPr>
                <w:rFonts w:ascii="Times New Roman" w:hAnsi="Times New Roman"/>
                <w:sz w:val="20"/>
              </w:rPr>
              <w:t>Permitted</w:t>
            </w:r>
          </w:p>
        </w:tc>
        <w:tc>
          <w:tcPr>
            <w:tcW w:type="dxa" w:w="2160"/>
          </w:tcPr>
          <w:p>
            <w:r>
              <w:rPr>
                <w:rFonts w:ascii="Times New Roman" w:hAnsi="Times New Roman"/>
                <w:sz w:val="20"/>
              </w:rPr>
              <w:t>On denial only</w:t>
            </w:r>
          </w:p>
        </w:tc>
      </w:tr>
      <w:tr>
        <w:tc>
          <w:tcPr>
            <w:tcW w:type="dxa" w:w="2160"/>
          </w:tcPr>
          <w:p>
            <w:r>
              <w:rPr>
                <w:rFonts w:ascii="Times New Roman" w:hAnsi="Times New Roman"/>
                <w:sz w:val="20"/>
              </w:rPr>
              <w:t>SUSPICIOUS</w:t>
            </w:r>
          </w:p>
        </w:tc>
        <w:tc>
          <w:tcPr>
            <w:tcW w:type="dxa" w:w="2160"/>
          </w:tcPr>
          <w:p>
            <w:r>
              <w:rPr>
                <w:rFonts w:ascii="Times New Roman" w:hAnsi="Times New Roman"/>
                <w:sz w:val="20"/>
              </w:rPr>
              <w:t>HTTP 403</w:t>
            </w:r>
          </w:p>
        </w:tc>
        <w:tc>
          <w:tcPr>
            <w:tcW w:type="dxa" w:w="2160"/>
          </w:tcPr>
          <w:p>
            <w:r>
              <w:rPr>
                <w:rFonts w:ascii="Times New Roman" w:hAnsi="Times New Roman"/>
                <w:sz w:val="20"/>
              </w:rPr>
              <w:t>Permitted</w:t>
            </w:r>
          </w:p>
        </w:tc>
        <w:tc>
          <w:tcPr>
            <w:tcW w:type="dxa" w:w="2160"/>
          </w:tcPr>
          <w:p>
            <w:r>
              <w:rPr>
                <w:rFonts w:ascii="Times New Roman" w:hAnsi="Times New Roman"/>
                <w:sz w:val="20"/>
              </w:rPr>
              <w:t>Always</w:t>
            </w:r>
          </w:p>
        </w:tc>
      </w:tr>
      <w:tr>
        <w:tc>
          <w:tcPr>
            <w:tcW w:type="dxa" w:w="2160"/>
          </w:tcPr>
          <w:p>
            <w:r>
              <w:rPr>
                <w:rFonts w:ascii="Times New Roman" w:hAnsi="Times New Roman"/>
                <w:sz w:val="20"/>
              </w:rPr>
              <w:t>QUARANTINED</w:t>
            </w:r>
          </w:p>
        </w:tc>
        <w:tc>
          <w:tcPr>
            <w:tcW w:type="dxa" w:w="2160"/>
          </w:tcPr>
          <w:p>
            <w:r>
              <w:rPr>
                <w:rFonts w:ascii="Times New Roman" w:hAnsi="Times New Roman"/>
                <w:sz w:val="20"/>
              </w:rPr>
              <w:t>HTTP 403</w:t>
            </w:r>
          </w:p>
        </w:tc>
        <w:tc>
          <w:tcPr>
            <w:tcW w:type="dxa" w:w="2160"/>
          </w:tcPr>
          <w:p>
            <w:r>
              <w:rPr>
                <w:rFonts w:ascii="Times New Roman" w:hAnsi="Times New Roman"/>
                <w:sz w:val="20"/>
              </w:rPr>
              <w:t>HTTP 403</w:t>
            </w:r>
          </w:p>
        </w:tc>
        <w:tc>
          <w:tcPr>
            <w:tcW w:type="dxa" w:w="2160"/>
          </w:tcPr>
          <w:p>
            <w:r>
              <w:rPr>
                <w:rFonts w:ascii="Times New Roman" w:hAnsi="Times New Roman"/>
                <w:sz w:val="20"/>
              </w:rPr>
              <w:t>Always</w:t>
            </w:r>
          </w:p>
        </w:tc>
      </w:tr>
      <w:tr>
        <w:tc>
          <w:tcPr>
            <w:tcW w:type="dxa" w:w="2160"/>
          </w:tcPr>
          <w:p>
            <w:r>
              <w:rPr>
                <w:rFonts w:ascii="Times New Roman" w:hAnsi="Times New Roman"/>
                <w:sz w:val="20"/>
              </w:rPr>
              <w:t>REVOKED</w:t>
            </w:r>
          </w:p>
        </w:tc>
        <w:tc>
          <w:tcPr>
            <w:tcW w:type="dxa" w:w="2160"/>
          </w:tcPr>
          <w:p>
            <w:r>
              <w:rPr>
                <w:rFonts w:ascii="Times New Roman" w:hAnsi="Times New Roman"/>
                <w:sz w:val="20"/>
              </w:rPr>
              <w:t>HTTP 403</w:t>
            </w:r>
          </w:p>
        </w:tc>
        <w:tc>
          <w:tcPr>
            <w:tcW w:type="dxa" w:w="2160"/>
          </w:tcPr>
          <w:p>
            <w:r>
              <w:rPr>
                <w:rFonts w:ascii="Times New Roman" w:hAnsi="Times New Roman"/>
                <w:sz w:val="20"/>
              </w:rPr>
              <w:t>HTTP 403</w:t>
            </w:r>
          </w:p>
        </w:tc>
        <w:tc>
          <w:tcPr>
            <w:tcW w:type="dxa" w:w="2160"/>
          </w:tcPr>
          <w:p>
            <w:r>
              <w:rPr>
                <w:rFonts w:ascii="Times New Roman" w:hAnsi="Times New Roman"/>
                <w:sz w:val="20"/>
              </w:rPr>
              <w:t>Always</w:t>
            </w:r>
          </w:p>
        </w:tc>
      </w:tr>
    </w:tbl>
    <w:p/>
    <w:p>
      <w:pPr>
        <w:spacing w:before="120"/>
        <w:jc w:val="center"/>
      </w:pPr>
      <w:r>
        <w:rPr>
          <w:rFonts w:ascii="Times New Roman" w:hAnsi="Times New Roman"/>
          <w:i/>
          <w:color w:val="646464"/>
          <w:sz w:val="22"/>
        </w:rPr>
        <w:t>[ DIAGRAM: Adaptive Authorization Flow ]</w:t>
      </w:r>
    </w:p>
    <w:p>
      <w:pPr>
        <w:jc w:val="center"/>
      </w:pPr>
      <w:r>
        <w:rPr>
          <w:color w:val="787878"/>
          <w:sz w:val="18"/>
        </w:rPr>
        <w:t>See docs/blackbook/diagrams/all_diagrams.md — Figure 5</w:t>
      </w:r>
    </w:p>
    <w:p>
      <w:pPr>
        <w:spacing w:after="200"/>
        <w:jc w:val="center"/>
      </w:pPr>
      <w:r>
        <w:rPr>
          <w:rFonts w:ascii="Times New Roman" w:hAnsi="Times New Roman"/>
          <w:i/>
          <w:sz w:val="20"/>
        </w:rPr>
        <w:t>Figure 10: Adaptive Authorization Flow</w:t>
      </w:r>
    </w:p>
    <w:p>
      <w:pPr>
        <w:pStyle w:val="Heading2"/>
      </w:pPr>
      <w:r>
        <w:t>3.6  Agent Registry and Discovery</w:t>
      </w:r>
    </w:p>
    <w:p>
      <w:pPr>
        <w:pStyle w:val="Heading3"/>
      </w:pPr>
      <w:r>
        <w:t>3.6.1  Agent Registry (akta/vdr/registry_crud.py — 733 lines)</w:t>
      </w:r>
    </w:p>
    <w:p>
      <w:pPr>
        <w:spacing w:line="360" w:lineRule="auto" w:before="0" w:after="120"/>
      </w:pPr>
      <w:r>
        <w:rPr>
          <w:rFonts w:ascii="Times New Roman" w:hAnsi="Times New Roman"/>
          <w:b w:val="0"/>
          <w:i w:val="0"/>
          <w:sz w:val="24"/>
        </w:rPr>
        <w:t>The registry stores agent records in the agents table. Lifecycle: Registration (DID, capabilities, initial trust 1.0/TRUSTED) → Telemetry Submission (triggers trust computation) → Health Tracking (healthy/degraded/offline endpoint status) → Ratings (peer scores 1.0–5.0 averaging to reputation_score).</w:t>
      </w:r>
    </w:p>
    <w:p>
      <w:pPr>
        <w:pStyle w:val="Heading3"/>
      </w:pPr>
      <w:r>
        <w:t>3.6.2  Trust-Weighted Discovery</w:t>
      </w:r>
    </w:p>
    <w:p>
      <w:pPr>
        <w:spacing w:line="360" w:lineRule="auto" w:before="0" w:after="120"/>
      </w:pPr>
      <w:r>
        <w:rPr>
          <w:rFonts w:ascii="Times New Roman" w:hAnsi="Times New Roman"/>
          <w:b w:val="0"/>
          <w:i w:val="0"/>
          <w:sz w:val="24"/>
        </w:rPr>
        <w:t>The match score formula for agent i:</w:t>
      </w:r>
    </w:p>
    <w:p>
      <w:pPr>
        <w:spacing w:before="80" w:after="80"/>
        <w:ind w:left="720"/>
      </w:pPr>
      <w:r>
        <w:rPr>
          <w:rFonts w:ascii="Courier New" w:hAnsi="Courier New"/>
          <w:b/>
          <w:sz w:val="22"/>
        </w:rPr>
        <w:t>match_score_i = 0.4*T_i + 0.3*(r_i/5.0) + 0.2*sigma_i + 0.1*(1 - lambda_i)</w:t>
      </w:r>
      <w:r>
        <w:rPr>
          <w:sz w:val="20"/>
        </w:rPr>
        <w:t xml:space="preserve">  ... (Eq. 3)</w:t>
      </w:r>
    </w:p>
    <w:p>
      <w:pPr>
        <w:spacing w:line="360" w:lineRule="auto" w:before="0" w:after="120"/>
      </w:pPr>
      <w:r>
        <w:rPr>
          <w:rFonts w:ascii="Times New Roman" w:hAnsi="Times New Roman"/>
          <w:b w:val="0"/>
          <w:i w:val="0"/>
          <w:sz w:val="24"/>
        </w:rPr>
        <w:t>where T_i = temporal trust score, r_i = reputation score (1–5), sigma_i = successful_tasks/total_tasks (default 1.0), lambda_i = min(last_response_ms/2000, 1.0).</w:t>
      </w:r>
    </w:p>
    <w:p>
      <w:pPr>
        <w:spacing w:after="80"/>
      </w:pPr>
      <w:r>
        <w:rPr>
          <w:rFonts w:ascii="Times New Roman" w:hAnsi="Times New Roman"/>
          <w:b/>
          <w:sz w:val="20"/>
        </w:rPr>
        <w:t>Table 4: Agent Match Scoring Weights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Factor</w:t>
            </w:r>
          </w:p>
        </w:tc>
        <w:tc>
          <w:tcPr>
            <w:tcW w:type="dxa" w:w="2880"/>
          </w:tcPr>
          <w:p>
            <w:pPr>
              <w:jc w:val="center"/>
            </w:pPr>
            <w:r>
              <w:rPr>
                <w:rFonts w:ascii="Times New Roman" w:hAnsi="Times New Roman"/>
                <w:b/>
                <w:sz w:val="20"/>
              </w:rPr>
              <w:t>Symbol</w:t>
            </w:r>
          </w:p>
        </w:tc>
        <w:tc>
          <w:tcPr>
            <w:tcW w:type="dxa" w:w="2880"/>
          </w:tcPr>
          <w:p>
            <w:pPr>
              <w:jc w:val="center"/>
            </w:pPr>
            <w:r>
              <w:rPr>
                <w:rFonts w:ascii="Times New Roman" w:hAnsi="Times New Roman"/>
                <w:b/>
                <w:sz w:val="20"/>
              </w:rPr>
              <w:t>Weight</w:t>
            </w:r>
          </w:p>
        </w:tc>
      </w:tr>
      <w:tr>
        <w:tc>
          <w:tcPr>
            <w:tcW w:type="dxa" w:w="2880"/>
          </w:tcPr>
          <w:p>
            <w:r>
              <w:rPr>
                <w:rFonts w:ascii="Times New Roman" w:hAnsi="Times New Roman"/>
                <w:sz w:val="20"/>
              </w:rPr>
              <w:t>Temporal trust score</w:t>
            </w:r>
          </w:p>
        </w:tc>
        <w:tc>
          <w:tcPr>
            <w:tcW w:type="dxa" w:w="2880"/>
          </w:tcPr>
          <w:p>
            <w:r>
              <w:rPr>
                <w:rFonts w:ascii="Times New Roman" w:hAnsi="Times New Roman"/>
                <w:sz w:val="20"/>
              </w:rPr>
              <w:t>T_i</w:t>
            </w:r>
          </w:p>
        </w:tc>
        <w:tc>
          <w:tcPr>
            <w:tcW w:type="dxa" w:w="2880"/>
          </w:tcPr>
          <w:p>
            <w:r>
              <w:rPr>
                <w:rFonts w:ascii="Times New Roman" w:hAnsi="Times New Roman"/>
                <w:sz w:val="20"/>
              </w:rPr>
              <w:t>0.4</w:t>
            </w:r>
          </w:p>
        </w:tc>
      </w:tr>
      <w:tr>
        <w:tc>
          <w:tcPr>
            <w:tcW w:type="dxa" w:w="2880"/>
          </w:tcPr>
          <w:p>
            <w:r>
              <w:rPr>
                <w:rFonts w:ascii="Times New Roman" w:hAnsi="Times New Roman"/>
                <w:sz w:val="20"/>
              </w:rPr>
              <w:t>Normalised reputation</w:t>
            </w:r>
          </w:p>
        </w:tc>
        <w:tc>
          <w:tcPr>
            <w:tcW w:type="dxa" w:w="2880"/>
          </w:tcPr>
          <w:p>
            <w:r>
              <w:rPr>
                <w:rFonts w:ascii="Times New Roman" w:hAnsi="Times New Roman"/>
                <w:sz w:val="20"/>
              </w:rPr>
              <w:t>r_i / 5.0</w:t>
            </w:r>
          </w:p>
        </w:tc>
        <w:tc>
          <w:tcPr>
            <w:tcW w:type="dxa" w:w="2880"/>
          </w:tcPr>
          <w:p>
            <w:r>
              <w:rPr>
                <w:rFonts w:ascii="Times New Roman" w:hAnsi="Times New Roman"/>
                <w:sz w:val="20"/>
              </w:rPr>
              <w:t>0.3</w:t>
            </w:r>
          </w:p>
        </w:tc>
      </w:tr>
      <w:tr>
        <w:tc>
          <w:tcPr>
            <w:tcW w:type="dxa" w:w="2880"/>
          </w:tcPr>
          <w:p>
            <w:r>
              <w:rPr>
                <w:rFonts w:ascii="Times New Roman" w:hAnsi="Times New Roman"/>
                <w:sz w:val="20"/>
              </w:rPr>
              <w:t>Task success rate</w:t>
            </w:r>
          </w:p>
        </w:tc>
        <w:tc>
          <w:tcPr>
            <w:tcW w:type="dxa" w:w="2880"/>
          </w:tcPr>
          <w:p>
            <w:r>
              <w:rPr>
                <w:rFonts w:ascii="Times New Roman" w:hAnsi="Times New Roman"/>
                <w:sz w:val="20"/>
              </w:rPr>
              <w:t>sigma_i</w:t>
            </w:r>
          </w:p>
        </w:tc>
        <w:tc>
          <w:tcPr>
            <w:tcW w:type="dxa" w:w="2880"/>
          </w:tcPr>
          <w:p>
            <w:r>
              <w:rPr>
                <w:rFonts w:ascii="Times New Roman" w:hAnsi="Times New Roman"/>
                <w:sz w:val="20"/>
              </w:rPr>
              <w:t>0.2</w:t>
            </w:r>
          </w:p>
        </w:tc>
      </w:tr>
      <w:tr>
        <w:tc>
          <w:tcPr>
            <w:tcW w:type="dxa" w:w="2880"/>
          </w:tcPr>
          <w:p>
            <w:r>
              <w:rPr>
                <w:rFonts w:ascii="Times New Roman" w:hAnsi="Times New Roman"/>
                <w:sz w:val="20"/>
              </w:rPr>
              <w:t>Normalised latency (inv.)</w:t>
            </w:r>
          </w:p>
        </w:tc>
        <w:tc>
          <w:tcPr>
            <w:tcW w:type="dxa" w:w="2880"/>
          </w:tcPr>
          <w:p>
            <w:r>
              <w:rPr>
                <w:rFonts w:ascii="Times New Roman" w:hAnsi="Times New Roman"/>
                <w:sz w:val="20"/>
              </w:rPr>
              <w:t>1 - lambda_i</w:t>
            </w:r>
          </w:p>
        </w:tc>
        <w:tc>
          <w:tcPr>
            <w:tcW w:type="dxa" w:w="2880"/>
          </w:tcPr>
          <w:p>
            <w:r>
              <w:rPr>
                <w:rFonts w:ascii="Times New Roman" w:hAnsi="Times New Roman"/>
                <w:sz w:val="20"/>
              </w:rPr>
              <w:t>0.1</w:t>
            </w:r>
          </w:p>
        </w:tc>
      </w:tr>
    </w:tbl>
    <w:p/>
    <w:p>
      <w:pPr>
        <w:pStyle w:val="Heading2"/>
      </w:pPr>
      <w:r>
        <w:t>3.7  Multi-Agent Collaboration</w:t>
      </w:r>
    </w:p>
    <w:p>
      <w:pPr>
        <w:pStyle w:val="Heading3"/>
      </w:pPr>
      <w:r>
        <w:t>3.7.1  Collaboration Session Lifecycle</w:t>
      </w:r>
    </w:p>
    <w:p>
      <w:pPr>
        <w:spacing w:line="360" w:lineRule="auto" w:before="0" w:after="120"/>
      </w:pPr>
      <w:r>
        <w:rPr>
          <w:rFonts w:ascii="Times New Roman" w:hAnsi="Times New Roman"/>
          <w:b w:val="0"/>
          <w:i w:val="0"/>
          <w:sz w:val="24"/>
        </w:rPr>
        <w:t>Sessions are initiated via POST /registry/collaborate. Both agents' trust states are verified (QUARANTINED/REVOKED agents cannot participate). Sessions proceed: creation (status=active) → message exchange (task_request → response via LocalAgentConnector) → completion (productivity scoring, automatic telemetry for both agents).</w:t>
      </w:r>
    </w:p>
    <w:p>
      <w:pPr>
        <w:pStyle w:val="Heading3"/>
      </w:pPr>
      <w:r>
        <w:t>3.7.2  LocalAgentConnector (akta/connectors.py — 135 lines)</w:t>
      </w:r>
    </w:p>
    <w:p>
      <w:pPr>
        <w:spacing w:line="360" w:lineRule="auto" w:before="0" w:after="120"/>
      </w:pPr>
      <w:r>
        <w:rPr>
          <w:rFonts w:ascii="Times New Roman" w:hAnsi="Times New Roman"/>
          <w:b w:val="0"/>
          <w:i w:val="0"/>
          <w:sz w:val="24"/>
        </w:rPr>
        <w:t>IMPORTANT: The LocalAgentConnector is a structured local execution engine, NOT live LLM inference. It produces capability-specific structured text responses (research summary, analysis report, pseudocode, step-plan, verification checklist) based on the agent's declared capability. For agents with HTTP endpoints starting with 'http', a real HTTP POST is attempted; local simulation is used as fallback. Live LLM integration is identified as future scope (Section 6.3.2).</w:t>
      </w:r>
    </w:p>
    <w:p>
      <w:pPr>
        <w:pStyle w:val="Heading2"/>
      </w:pPr>
      <w:r>
        <w:t>3.8  Workflow Orchestration</w:t>
      </w:r>
    </w:p>
    <w:p>
      <w:pPr>
        <w:pStyle w:val="Heading3"/>
      </w:pPr>
      <w:r>
        <w:t>3.8.1  Sequential Workflow Pipeline</w:t>
      </w:r>
    </w:p>
    <w:p>
      <w:pPr>
        <w:spacing w:line="360" w:lineRule="auto" w:before="0" w:after="120"/>
      </w:pPr>
      <w:r>
        <w:rPr>
          <w:rFonts w:ascii="Times New Roman" w:hAnsi="Times New Roman"/>
          <w:b w:val="0"/>
          <w:i w:val="0"/>
          <w:sz w:val="24"/>
        </w:rPr>
        <w:t>Workflows are created with a name, description, SEQUENTIAL pattern, and ordered steps (each specifying required_capability). Execution: (1) update workflow status to running; (2) for each node in step_order: discover highest-match TRUSTED agent with required capability → verify trust state → execute via LocalAgentConnector with previous node's output_data as input → update node status and output_data → submit telemetry for executing agent; (3) update workflow to completed.</w:t>
      </w:r>
    </w:p>
    <w:p>
      <w:pPr>
        <w:spacing w:before="120"/>
        <w:jc w:val="center"/>
      </w:pPr>
      <w:r>
        <w:rPr>
          <w:rFonts w:ascii="Times New Roman" w:hAnsi="Times New Roman"/>
          <w:i/>
          <w:color w:val="646464"/>
          <w:sz w:val="22"/>
        </w:rPr>
        <w:t>[ DIAGRAM: Sequential Workflow Execution Diagram ]</w:t>
      </w:r>
    </w:p>
    <w:p>
      <w:pPr>
        <w:jc w:val="center"/>
      </w:pPr>
      <w:r>
        <w:rPr>
          <w:color w:val="787878"/>
          <w:sz w:val="18"/>
        </w:rPr>
        <w:t>See docs/blackbook/diagrams/all_diagrams.md — Figure 7</w:t>
      </w:r>
    </w:p>
    <w:p>
      <w:pPr>
        <w:spacing w:after="200"/>
        <w:jc w:val="center"/>
      </w:pPr>
      <w:r>
        <w:rPr>
          <w:rFonts w:ascii="Times New Roman" w:hAnsi="Times New Roman"/>
          <w:i/>
          <w:sz w:val="20"/>
        </w:rPr>
        <w:t>Figure 13: Sequential Workflow Execution Diagram</w:t>
      </w:r>
    </w:p>
    <w:p>
      <w:pPr>
        <w:pStyle w:val="Heading3"/>
      </w:pPr>
      <w:r>
        <w:t>3.8.2  PARALLEL Pattern Status</w:t>
      </w:r>
    </w:p>
    <w:p>
      <w:pPr>
        <w:spacing w:line="360" w:lineRule="auto" w:before="0" w:after="120"/>
      </w:pPr>
      <w:r>
        <w:rPr>
          <w:rFonts w:ascii="Times New Roman" w:hAnsi="Times New Roman"/>
          <w:b w:val="0"/>
          <w:i w:val="0"/>
          <w:sz w:val="24"/>
        </w:rPr>
        <w:t>The workflows table includes a pattern column accepting SEQUENTIAL and PARALLEL. The execution engine implements only SEQUENTIAL. PARALLEL workflow execution is schema-defined but not implemented; it is identified as future scope (Section 6.3.3).</w:t>
      </w:r>
    </w:p>
    <w:p>
      <w:pPr>
        <w:pStyle w:val="Heading2"/>
      </w:pPr>
      <w:r>
        <w:t>3.9  Security Architecture</w:t>
      </w:r>
    </w:p>
    <w:p>
      <w:pPr>
        <w:pStyle w:val="Heading3"/>
      </w:pPr>
      <w:r>
        <w:t>3.9.1  Authentication (akta/auth/)</w:t>
      </w:r>
    </w:p>
    <w:p>
      <w:pPr>
        <w:pStyle w:val="ListBullet"/>
      </w:pPr>
      <w:r>
        <w:rPr>
          <w:rFonts w:ascii="Times New Roman" w:hAnsi="Times New Roman"/>
          <w:sz w:val="24"/>
        </w:rPr>
        <w:t>Password Hashing: Argon2id via argon2-cffi 25.1.0 (OWASP recommended).</w:t>
      </w:r>
    </w:p>
    <w:p>
      <w:pPr>
        <w:pStyle w:val="ListBullet"/>
      </w:pPr>
      <w:r>
        <w:rPr>
          <w:rFonts w:ascii="Times New Roman" w:hAnsi="Times New Roman"/>
          <w:sz w:val="24"/>
        </w:rPr>
        <w:t>JWT Access Tokens: 30-minute TTL, HS256, payload includes sub, role, jti, exp.</w:t>
      </w:r>
    </w:p>
    <w:p>
      <w:pPr>
        <w:pStyle w:val="ListBullet"/>
      </w:pPr>
      <w:r>
        <w:rPr>
          <w:rFonts w:ascii="Times New Roman" w:hAnsi="Times New Roman"/>
          <w:sz w:val="24"/>
        </w:rPr>
        <w:t>JWT Refresh Tokens: 7-day TTL with rotation — each token single-use, SHA-256 hash stored in DB.</w:t>
      </w:r>
    </w:p>
    <w:p>
      <w:pPr>
        <w:pStyle w:val="ListBullet"/>
      </w:pPr>
      <w:r>
        <w:rPr>
          <w:rFonts w:ascii="Times New Roman" w:hAnsi="Times New Roman"/>
          <w:sz w:val="24"/>
        </w:rPr>
        <w:t>Reuse Detection: Revoked token presented → all user tokens revoked, HTTP 401 returned.</w:t>
      </w:r>
    </w:p>
    <w:p>
      <w:pPr>
        <w:pStyle w:val="ListBullet"/>
      </w:pPr>
      <w:r>
        <w:rPr>
          <w:rFonts w:ascii="Times New Roman" w:hAnsi="Times New Roman"/>
          <w:sz w:val="24"/>
        </w:rPr>
        <w:t>Account Lockout: 5 consecutive failures → locked_until timestamp set, HTTP 423 on further attempts.</w:t>
      </w:r>
    </w:p>
    <w:p>
      <w:pPr>
        <w:pStyle w:val="Heading3"/>
      </w:pPr>
      <w:r>
        <w:t>3.9.2  RBAC Roles</w:t>
      </w:r>
    </w:p>
    <w:p>
      <w:pPr>
        <w:spacing w:line="360" w:lineRule="auto" w:before="0" w:after="120"/>
      </w:pPr>
      <w:r>
        <w:rPr>
          <w:rFonts w:ascii="Times New Roman" w:hAnsi="Times New Roman"/>
          <w:b w:val="0"/>
          <w:i w:val="0"/>
          <w:sz w:val="24"/>
        </w:rPr>
        <w:t>ADMIN: Full access including user management, agent revocation, security audit events. OPERATOR: Agent registration, telemetry, collaboration, workflow creation and execution. VIEWER: Read-only access to all data.</w:t>
      </w:r>
    </w:p>
    <w:p>
      <w:pPr>
        <w:pStyle w:val="Heading3"/>
      </w:pPr>
      <w:r>
        <w:t>3.9.3  Cryptographic Layer</w:t>
      </w:r>
    </w:p>
    <w:p>
      <w:pPr>
        <w:spacing w:line="360" w:lineRule="auto" w:before="0" w:after="120"/>
      </w:pPr>
      <w:r>
        <w:rPr>
          <w:rFonts w:ascii="Times New Roman" w:hAnsi="Times New Roman"/>
          <w:b w:val="0"/>
          <w:i w:val="0"/>
          <w:sz w:val="24"/>
        </w:rPr>
        <w:t>Ed25519 keypairs via PyNaCl 1.6.2 (libsodium). Ed25519Signature2020 VC proofs. JSON-LD URDNA2015 canonicalisation via PyLD 3.2.0. Base58btc multibase via base58 2.1.1. JWT HS256 via PyJWT 2.14.0.</w:t>
      </w:r>
    </w:p>
    <w:p>
      <w:pPr>
        <w:pStyle w:val="Heading2"/>
      </w:pPr>
      <w:r>
        <w:t>3.10  Database Design</w:t>
      </w:r>
    </w:p>
    <w:p>
      <w:pPr>
        <w:spacing w:line="360" w:lineRule="auto" w:before="0" w:after="120"/>
      </w:pPr>
      <w:r>
        <w:rPr>
          <w:rFonts w:ascii="Times New Roman" w:hAnsi="Times New Roman"/>
          <w:b w:val="0"/>
          <w:i w:val="0"/>
          <w:sz w:val="24"/>
        </w:rPr>
        <w:t>The local SQLite VDR (vdr.db) uses WAL mode and SQLAlchemy 2.0 ORM (models in akta/vdr/models.py, 194 lines). It is NOT a distributed ledger or blockchain; it is a local SQLite-based VDR implementation suitable for single-organisation development and demonstration.</w:t>
      </w:r>
    </w:p>
    <w:p>
      <w:pPr>
        <w:spacing w:after="80"/>
      </w:pPr>
      <w:r>
        <w:rPr>
          <w:rFonts w:ascii="Times New Roman" w:hAnsi="Times New Roman"/>
          <w:b/>
          <w:sz w:val="20"/>
        </w:rPr>
        <w:t>Table 5: Database Table Summary (13 core tables — agent_trust_states listed once)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Table</w:t>
            </w:r>
          </w:p>
        </w:tc>
        <w:tc>
          <w:tcPr>
            <w:tcW w:type="dxa" w:w="2160"/>
          </w:tcPr>
          <w:p>
            <w:pPr>
              <w:jc w:val="center"/>
            </w:pPr>
            <w:r>
              <w:rPr>
                <w:rFonts w:ascii="Times New Roman" w:hAnsi="Times New Roman"/>
                <w:b/>
                <w:sz w:val="20"/>
              </w:rPr>
              <w:t>Group</w:t>
            </w:r>
          </w:p>
        </w:tc>
        <w:tc>
          <w:tcPr>
            <w:tcW w:type="dxa" w:w="2160"/>
          </w:tcPr>
          <w:p>
            <w:pPr>
              <w:jc w:val="center"/>
            </w:pPr>
            <w:r>
              <w:rPr>
                <w:rFonts w:ascii="Times New Roman" w:hAnsi="Times New Roman"/>
                <w:b/>
                <w:sz w:val="20"/>
              </w:rPr>
              <w:t>Key Columns</w:t>
            </w:r>
          </w:p>
        </w:tc>
        <w:tc>
          <w:tcPr>
            <w:tcW w:type="dxa" w:w="2160"/>
          </w:tcPr>
          <w:p>
            <w:pPr>
              <w:jc w:val="center"/>
            </w:pPr>
            <w:r>
              <w:rPr>
                <w:rFonts w:ascii="Times New Roman" w:hAnsi="Times New Roman"/>
                <w:b/>
                <w:sz w:val="20"/>
              </w:rPr>
              <w:t>Purpose</w:t>
            </w:r>
          </w:p>
        </w:tc>
      </w:tr>
      <w:tr>
        <w:tc>
          <w:tcPr>
            <w:tcW w:type="dxa" w:w="2160"/>
          </w:tcPr>
          <w:p>
            <w:r>
              <w:rPr>
                <w:rFonts w:ascii="Times New Roman" w:hAnsi="Times New Roman"/>
                <w:sz w:val="20"/>
              </w:rPr>
              <w:t>agent_trust_states</w:t>
            </w:r>
          </w:p>
        </w:tc>
        <w:tc>
          <w:tcPr>
            <w:tcW w:type="dxa" w:w="2160"/>
          </w:tcPr>
          <w:p>
            <w:r>
              <w:rPr>
                <w:rFonts w:ascii="Times New Roman" w:hAnsi="Times New Roman"/>
                <w:sz w:val="20"/>
              </w:rPr>
              <w:t>Trust</w:t>
            </w:r>
          </w:p>
        </w:tc>
        <w:tc>
          <w:tcPr>
            <w:tcW w:type="dxa" w:w="2160"/>
          </w:tcPr>
          <w:p>
            <w:r>
              <w:rPr>
                <w:rFonts w:ascii="Times New Roman" w:hAnsi="Times New Roman"/>
                <w:sz w:val="20"/>
              </w:rPr>
              <w:t>agent_did, temporal_trust_score, trust_state</w:t>
            </w:r>
          </w:p>
        </w:tc>
        <w:tc>
          <w:tcPr>
            <w:tcW w:type="dxa" w:w="2160"/>
          </w:tcPr>
          <w:p>
            <w:r>
              <w:rPr>
                <w:rFonts w:ascii="Times New Roman" w:hAnsi="Times New Roman"/>
                <w:sz w:val="20"/>
              </w:rPr>
              <w:t>Current trust per agent</w:t>
            </w:r>
          </w:p>
        </w:tc>
      </w:tr>
      <w:tr>
        <w:tc>
          <w:tcPr>
            <w:tcW w:type="dxa" w:w="2160"/>
          </w:tcPr>
          <w:p>
            <w:r>
              <w:rPr>
                <w:rFonts w:ascii="Times New Roman" w:hAnsi="Times New Roman"/>
                <w:sz w:val="20"/>
              </w:rPr>
              <w:t>telemetry_logs</w:t>
            </w:r>
          </w:p>
        </w:tc>
        <w:tc>
          <w:tcPr>
            <w:tcW w:type="dxa" w:w="2160"/>
          </w:tcPr>
          <w:p>
            <w:r>
              <w:rPr>
                <w:rFonts w:ascii="Times New Roman" w:hAnsi="Times New Roman"/>
                <w:sz w:val="20"/>
              </w:rPr>
              <w:t>Trust</w:t>
            </w:r>
          </w:p>
        </w:tc>
        <w:tc>
          <w:tcPr>
            <w:tcW w:type="dxa" w:w="2160"/>
          </w:tcPr>
          <w:p>
            <w:r>
              <w:rPr>
                <w:rFonts w:ascii="Times New Roman" w:hAnsi="Times New Roman"/>
                <w:sz w:val="20"/>
              </w:rPr>
              <w:t>agent_did, success, compliance_event, latency_ms</w:t>
            </w:r>
          </w:p>
        </w:tc>
        <w:tc>
          <w:tcPr>
            <w:tcW w:type="dxa" w:w="2160"/>
          </w:tcPr>
          <w:p>
            <w:r>
              <w:rPr>
                <w:rFonts w:ascii="Times New Roman" w:hAnsi="Times New Roman"/>
                <w:sz w:val="20"/>
              </w:rPr>
              <w:t>Raw telemetry events</w:t>
            </w:r>
          </w:p>
        </w:tc>
      </w:tr>
      <w:tr>
        <w:tc>
          <w:tcPr>
            <w:tcW w:type="dxa" w:w="2160"/>
          </w:tcPr>
          <w:p>
            <w:r>
              <w:rPr>
                <w:rFonts w:ascii="Times New Roman" w:hAnsi="Times New Roman"/>
                <w:sz w:val="20"/>
              </w:rPr>
              <w:t>trust_audit_trails</w:t>
            </w:r>
          </w:p>
        </w:tc>
        <w:tc>
          <w:tcPr>
            <w:tcW w:type="dxa" w:w="2160"/>
          </w:tcPr>
          <w:p>
            <w:r>
              <w:rPr>
                <w:rFonts w:ascii="Times New Roman" w:hAnsi="Times New Roman"/>
                <w:sz w:val="20"/>
              </w:rPr>
              <w:t>Trust</w:t>
            </w:r>
          </w:p>
        </w:tc>
        <w:tc>
          <w:tcPr>
            <w:tcW w:type="dxa" w:w="2160"/>
          </w:tcPr>
          <w:p>
            <w:r>
              <w:rPr>
                <w:rFonts w:ascii="Times New Roman" w:hAnsi="Times New Roman"/>
                <w:sz w:val="20"/>
              </w:rPr>
              <w:t>agent_did, previous_state, new_state, reason</w:t>
            </w:r>
          </w:p>
        </w:tc>
        <w:tc>
          <w:tcPr>
            <w:tcW w:type="dxa" w:w="2160"/>
          </w:tcPr>
          <w:p>
            <w:r>
              <w:rPr>
                <w:rFonts w:ascii="Times New Roman" w:hAnsi="Times New Roman"/>
                <w:sz w:val="20"/>
              </w:rPr>
              <w:t>State transition audit</w:t>
            </w:r>
          </w:p>
        </w:tc>
      </w:tr>
      <w:tr>
        <w:tc>
          <w:tcPr>
            <w:tcW w:type="dxa" w:w="2160"/>
          </w:tcPr>
          <w:p>
            <w:r>
              <w:rPr>
                <w:rFonts w:ascii="Times New Roman" w:hAnsi="Times New Roman"/>
                <w:sz w:val="20"/>
              </w:rPr>
              <w:t>stored_vcs</w:t>
            </w:r>
          </w:p>
        </w:tc>
        <w:tc>
          <w:tcPr>
            <w:tcW w:type="dxa" w:w="2160"/>
          </w:tcPr>
          <w:p>
            <w:r>
              <w:rPr>
                <w:rFonts w:ascii="Times New Roman" w:hAnsi="Times New Roman"/>
                <w:sz w:val="20"/>
              </w:rPr>
              <w:t>Identity</w:t>
            </w:r>
          </w:p>
        </w:tc>
        <w:tc>
          <w:tcPr>
            <w:tcW w:type="dxa" w:w="2160"/>
          </w:tcPr>
          <w:p>
            <w:r>
              <w:rPr>
                <w:rFonts w:ascii="Times New Roman" w:hAnsi="Times New Roman"/>
                <w:sz w:val="20"/>
              </w:rPr>
              <w:t>vc_id, issuer_did, subject_did, credential_data</w:t>
            </w:r>
          </w:p>
        </w:tc>
        <w:tc>
          <w:tcPr>
            <w:tcW w:type="dxa" w:w="2160"/>
          </w:tcPr>
          <w:p>
            <w:r>
              <w:rPr>
                <w:rFonts w:ascii="Times New Roman" w:hAnsi="Times New Roman"/>
                <w:sz w:val="20"/>
              </w:rPr>
              <w:t>VC storage</w:t>
            </w:r>
          </w:p>
        </w:tc>
      </w:tr>
      <w:tr>
        <w:tc>
          <w:tcPr>
            <w:tcW w:type="dxa" w:w="2160"/>
          </w:tcPr>
          <w:p>
            <w:r>
              <w:rPr>
                <w:rFonts w:ascii="Times New Roman" w:hAnsi="Times New Roman"/>
                <w:sz w:val="20"/>
              </w:rPr>
              <w:t>agents</w:t>
            </w:r>
          </w:p>
        </w:tc>
        <w:tc>
          <w:tcPr>
            <w:tcW w:type="dxa" w:w="2160"/>
          </w:tcPr>
          <w:p>
            <w:r>
              <w:rPr>
                <w:rFonts w:ascii="Times New Roman" w:hAnsi="Times New Roman"/>
                <w:sz w:val="20"/>
              </w:rPr>
              <w:t>Registry</w:t>
            </w:r>
          </w:p>
        </w:tc>
        <w:tc>
          <w:tcPr>
            <w:tcW w:type="dxa" w:w="2160"/>
          </w:tcPr>
          <w:p>
            <w:r>
              <w:rPr>
                <w:rFonts w:ascii="Times New Roman" w:hAnsi="Times New Roman"/>
                <w:sz w:val="20"/>
              </w:rPr>
              <w:t>agent_id, did, capabilities, reputation_score</w:t>
            </w:r>
          </w:p>
        </w:tc>
        <w:tc>
          <w:tcPr>
            <w:tcW w:type="dxa" w:w="2160"/>
          </w:tcPr>
          <w:p>
            <w:r>
              <w:rPr>
                <w:rFonts w:ascii="Times New Roman" w:hAnsi="Times New Roman"/>
                <w:sz w:val="20"/>
              </w:rPr>
              <w:t>Agent registry</w:t>
            </w:r>
          </w:p>
        </w:tc>
      </w:tr>
      <w:tr>
        <w:tc>
          <w:tcPr>
            <w:tcW w:type="dxa" w:w="2160"/>
          </w:tcPr>
          <w:p>
            <w:r>
              <w:rPr>
                <w:rFonts w:ascii="Times New Roman" w:hAnsi="Times New Roman"/>
                <w:sz w:val="20"/>
              </w:rPr>
              <w:t>agent_ratings</w:t>
            </w:r>
          </w:p>
        </w:tc>
        <w:tc>
          <w:tcPr>
            <w:tcW w:type="dxa" w:w="2160"/>
          </w:tcPr>
          <w:p>
            <w:r>
              <w:rPr>
                <w:rFonts w:ascii="Times New Roman" w:hAnsi="Times New Roman"/>
                <w:sz w:val="20"/>
              </w:rPr>
              <w:t>Registry</w:t>
            </w:r>
          </w:p>
        </w:tc>
        <w:tc>
          <w:tcPr>
            <w:tcW w:type="dxa" w:w="2160"/>
          </w:tcPr>
          <w:p>
            <w:r>
              <w:rPr>
                <w:rFonts w:ascii="Times New Roman" w:hAnsi="Times New Roman"/>
                <w:sz w:val="20"/>
              </w:rPr>
              <w:t>agent_id, rating, feedback</w:t>
            </w:r>
          </w:p>
        </w:tc>
        <w:tc>
          <w:tcPr>
            <w:tcW w:type="dxa" w:w="2160"/>
          </w:tcPr>
          <w:p>
            <w:r>
              <w:rPr>
                <w:rFonts w:ascii="Times New Roman" w:hAnsi="Times New Roman"/>
                <w:sz w:val="20"/>
              </w:rPr>
              <w:t>Peer ratings</w:t>
            </w:r>
          </w:p>
        </w:tc>
      </w:tr>
      <w:tr>
        <w:tc>
          <w:tcPr>
            <w:tcW w:type="dxa" w:w="2160"/>
          </w:tcPr>
          <w:p>
            <w:r>
              <w:rPr>
                <w:rFonts w:ascii="Times New Roman" w:hAnsi="Times New Roman"/>
                <w:sz w:val="20"/>
              </w:rPr>
              <w:t>collaboration_sessions</w:t>
            </w:r>
          </w:p>
        </w:tc>
        <w:tc>
          <w:tcPr>
            <w:tcW w:type="dxa" w:w="2160"/>
          </w:tcPr>
          <w:p>
            <w:r>
              <w:rPr>
                <w:rFonts w:ascii="Times New Roman" w:hAnsi="Times New Roman"/>
                <w:sz w:val="20"/>
              </w:rPr>
              <w:t>Collaboration</w:t>
            </w:r>
          </w:p>
        </w:tc>
        <w:tc>
          <w:tcPr>
            <w:tcW w:type="dxa" w:w="2160"/>
          </w:tcPr>
          <w:p>
            <w:r>
              <w:rPr>
                <w:rFonts w:ascii="Times New Roman" w:hAnsi="Times New Roman"/>
                <w:sz w:val="20"/>
              </w:rPr>
              <w:t>session_id, requester_did, target_did, status</w:t>
            </w:r>
          </w:p>
        </w:tc>
        <w:tc>
          <w:tcPr>
            <w:tcW w:type="dxa" w:w="2160"/>
          </w:tcPr>
          <w:p>
            <w:r>
              <w:rPr>
                <w:rFonts w:ascii="Times New Roman" w:hAnsi="Times New Roman"/>
                <w:sz w:val="20"/>
              </w:rPr>
              <w:t>Session records</w:t>
            </w:r>
          </w:p>
        </w:tc>
      </w:tr>
      <w:tr>
        <w:tc>
          <w:tcPr>
            <w:tcW w:type="dxa" w:w="2160"/>
          </w:tcPr>
          <w:p>
            <w:r>
              <w:rPr>
                <w:rFonts w:ascii="Times New Roman" w:hAnsi="Times New Roman"/>
                <w:sz w:val="20"/>
              </w:rPr>
              <w:t>collaboration_events</w:t>
            </w:r>
          </w:p>
        </w:tc>
        <w:tc>
          <w:tcPr>
            <w:tcW w:type="dxa" w:w="2160"/>
          </w:tcPr>
          <w:p>
            <w:r>
              <w:rPr>
                <w:rFonts w:ascii="Times New Roman" w:hAnsi="Times New Roman"/>
                <w:sz w:val="20"/>
              </w:rPr>
              <w:t>Collaboration</w:t>
            </w:r>
          </w:p>
        </w:tc>
        <w:tc>
          <w:tcPr>
            <w:tcW w:type="dxa" w:w="2160"/>
          </w:tcPr>
          <w:p>
            <w:r>
              <w:rPr>
                <w:rFonts w:ascii="Times New Roman" w:hAnsi="Times New Roman"/>
                <w:sz w:val="20"/>
              </w:rPr>
              <w:t>session_id, sender_did, message_type, content</w:t>
            </w:r>
          </w:p>
        </w:tc>
        <w:tc>
          <w:tcPr>
            <w:tcW w:type="dxa" w:w="2160"/>
          </w:tcPr>
          <w:p>
            <w:r>
              <w:rPr>
                <w:rFonts w:ascii="Times New Roman" w:hAnsi="Times New Roman"/>
                <w:sz w:val="20"/>
              </w:rPr>
              <w:t>Message log</w:t>
            </w:r>
          </w:p>
        </w:tc>
      </w:tr>
      <w:tr>
        <w:tc>
          <w:tcPr>
            <w:tcW w:type="dxa" w:w="2160"/>
          </w:tcPr>
          <w:p>
            <w:r>
              <w:rPr>
                <w:rFonts w:ascii="Times New Roman" w:hAnsi="Times New Roman"/>
                <w:sz w:val="20"/>
              </w:rPr>
              <w:t>workflows</w:t>
            </w:r>
          </w:p>
        </w:tc>
        <w:tc>
          <w:tcPr>
            <w:tcW w:type="dxa" w:w="2160"/>
          </w:tcPr>
          <w:p>
            <w:r>
              <w:rPr>
                <w:rFonts w:ascii="Times New Roman" w:hAnsi="Times New Roman"/>
                <w:sz w:val="20"/>
              </w:rPr>
              <w:t>Workflow</w:t>
            </w:r>
          </w:p>
        </w:tc>
        <w:tc>
          <w:tcPr>
            <w:tcW w:type="dxa" w:w="2160"/>
          </w:tcPr>
          <w:p>
            <w:r>
              <w:rPr>
                <w:rFonts w:ascii="Times New Roman" w:hAnsi="Times New Roman"/>
                <w:sz w:val="20"/>
              </w:rPr>
              <w:t>workflow_id, pattern, status, result</w:t>
            </w:r>
          </w:p>
        </w:tc>
        <w:tc>
          <w:tcPr>
            <w:tcW w:type="dxa" w:w="2160"/>
          </w:tcPr>
          <w:p>
            <w:r>
              <w:rPr>
                <w:rFonts w:ascii="Times New Roman" w:hAnsi="Times New Roman"/>
                <w:sz w:val="20"/>
              </w:rPr>
              <w:t>Workflow definitions</w:t>
            </w:r>
          </w:p>
        </w:tc>
      </w:tr>
      <w:tr>
        <w:tc>
          <w:tcPr>
            <w:tcW w:type="dxa" w:w="2160"/>
          </w:tcPr>
          <w:p>
            <w:r>
              <w:rPr>
                <w:rFonts w:ascii="Times New Roman" w:hAnsi="Times New Roman"/>
                <w:sz w:val="20"/>
              </w:rPr>
              <w:t>workflow_nodes</w:t>
            </w:r>
          </w:p>
        </w:tc>
        <w:tc>
          <w:tcPr>
            <w:tcW w:type="dxa" w:w="2160"/>
          </w:tcPr>
          <w:p>
            <w:r>
              <w:rPr>
                <w:rFonts w:ascii="Times New Roman" w:hAnsi="Times New Roman"/>
                <w:sz w:val="20"/>
              </w:rPr>
              <w:t>Workflow</w:t>
            </w:r>
          </w:p>
        </w:tc>
        <w:tc>
          <w:tcPr>
            <w:tcW w:type="dxa" w:w="2160"/>
          </w:tcPr>
          <w:p>
            <w:r>
              <w:rPr>
                <w:rFonts w:ascii="Times New Roman" w:hAnsi="Times New Roman"/>
                <w:sz w:val="20"/>
              </w:rPr>
              <w:t>workflow_id, agent_did, step_order, output_data</w:t>
            </w:r>
          </w:p>
        </w:tc>
        <w:tc>
          <w:tcPr>
            <w:tcW w:type="dxa" w:w="2160"/>
          </w:tcPr>
          <w:p>
            <w:r>
              <w:rPr>
                <w:rFonts w:ascii="Times New Roman" w:hAnsi="Times New Roman"/>
                <w:sz w:val="20"/>
              </w:rPr>
              <w:t>Workflow steps</w:t>
            </w:r>
          </w:p>
        </w:tc>
      </w:tr>
      <w:tr>
        <w:tc>
          <w:tcPr>
            <w:tcW w:type="dxa" w:w="2160"/>
          </w:tcPr>
          <w:p>
            <w:r>
              <w:rPr>
                <w:rFonts w:ascii="Times New Roman" w:hAnsi="Times New Roman"/>
                <w:sz w:val="20"/>
              </w:rPr>
              <w:t>users</w:t>
            </w:r>
          </w:p>
        </w:tc>
        <w:tc>
          <w:tcPr>
            <w:tcW w:type="dxa" w:w="2160"/>
          </w:tcPr>
          <w:p>
            <w:r>
              <w:rPr>
                <w:rFonts w:ascii="Times New Roman" w:hAnsi="Times New Roman"/>
                <w:sz w:val="20"/>
              </w:rPr>
              <w:t>Auth</w:t>
            </w:r>
          </w:p>
        </w:tc>
        <w:tc>
          <w:tcPr>
            <w:tcW w:type="dxa" w:w="2160"/>
          </w:tcPr>
          <w:p>
            <w:r>
              <w:rPr>
                <w:rFonts w:ascii="Times New Roman" w:hAnsi="Times New Roman"/>
                <w:sz w:val="20"/>
              </w:rPr>
              <w:t>user_id, username, role, password_hash</w:t>
            </w:r>
          </w:p>
        </w:tc>
        <w:tc>
          <w:tcPr>
            <w:tcW w:type="dxa" w:w="2160"/>
          </w:tcPr>
          <w:p>
            <w:r>
              <w:rPr>
                <w:rFonts w:ascii="Times New Roman" w:hAnsi="Times New Roman"/>
                <w:sz w:val="20"/>
              </w:rPr>
              <w:t>Operator accounts</w:t>
            </w:r>
          </w:p>
        </w:tc>
      </w:tr>
      <w:tr>
        <w:tc>
          <w:tcPr>
            <w:tcW w:type="dxa" w:w="2160"/>
          </w:tcPr>
          <w:p>
            <w:r>
              <w:rPr>
                <w:rFonts w:ascii="Times New Roman" w:hAnsi="Times New Roman"/>
                <w:sz w:val="20"/>
              </w:rPr>
              <w:t>refresh_tokens</w:t>
            </w:r>
          </w:p>
        </w:tc>
        <w:tc>
          <w:tcPr>
            <w:tcW w:type="dxa" w:w="2160"/>
          </w:tcPr>
          <w:p>
            <w:r>
              <w:rPr>
                <w:rFonts w:ascii="Times New Roman" w:hAnsi="Times New Roman"/>
                <w:sz w:val="20"/>
              </w:rPr>
              <w:t>Auth</w:t>
            </w:r>
          </w:p>
        </w:tc>
        <w:tc>
          <w:tcPr>
            <w:tcW w:type="dxa" w:w="2160"/>
          </w:tcPr>
          <w:p>
            <w:r>
              <w:rPr>
                <w:rFonts w:ascii="Times New Roman" w:hAnsi="Times New Roman"/>
                <w:sz w:val="20"/>
              </w:rPr>
              <w:t>jti, token_hash, user_id, revoked_at</w:t>
            </w:r>
          </w:p>
        </w:tc>
        <w:tc>
          <w:tcPr>
            <w:tcW w:type="dxa" w:w="2160"/>
          </w:tcPr>
          <w:p>
            <w:r>
              <w:rPr>
                <w:rFonts w:ascii="Times New Roman" w:hAnsi="Times New Roman"/>
                <w:sz w:val="20"/>
              </w:rPr>
              <w:t>JWT refresh store</w:t>
            </w:r>
          </w:p>
        </w:tc>
      </w:tr>
      <w:tr>
        <w:tc>
          <w:tcPr>
            <w:tcW w:type="dxa" w:w="2160"/>
          </w:tcPr>
          <w:p>
            <w:r>
              <w:rPr>
                <w:rFonts w:ascii="Times New Roman" w:hAnsi="Times New Roman"/>
                <w:sz w:val="20"/>
              </w:rPr>
              <w:t>security_audit_events</w:t>
            </w:r>
          </w:p>
        </w:tc>
        <w:tc>
          <w:tcPr>
            <w:tcW w:type="dxa" w:w="2160"/>
          </w:tcPr>
          <w:p>
            <w:r>
              <w:rPr>
                <w:rFonts w:ascii="Times New Roman" w:hAnsi="Times New Roman"/>
                <w:sz w:val="20"/>
              </w:rPr>
              <w:t>Auth</w:t>
            </w:r>
          </w:p>
        </w:tc>
        <w:tc>
          <w:tcPr>
            <w:tcW w:type="dxa" w:w="2160"/>
          </w:tcPr>
          <w:p>
            <w:r>
              <w:rPr>
                <w:rFonts w:ascii="Times New Roman" w:hAnsi="Times New Roman"/>
                <w:sz w:val="20"/>
              </w:rPr>
              <w:t>event_type, user_id, ip_address, timestamp</w:t>
            </w:r>
          </w:p>
        </w:tc>
        <w:tc>
          <w:tcPr>
            <w:tcW w:type="dxa" w:w="2160"/>
          </w:tcPr>
          <w:p>
            <w:r>
              <w:rPr>
                <w:rFonts w:ascii="Times New Roman" w:hAnsi="Times New Roman"/>
                <w:sz w:val="20"/>
              </w:rPr>
              <w:t>Security event log</w:t>
            </w:r>
          </w:p>
        </w:tc>
      </w:tr>
    </w:tbl>
    <w:p/>
    <w:p>
      <w:pPr>
        <w:spacing w:before="120"/>
        <w:jc w:val="center"/>
      </w:pPr>
      <w:r>
        <w:rPr>
          <w:rFonts w:ascii="Times New Roman" w:hAnsi="Times New Roman"/>
          <w:i/>
          <w:color w:val="646464"/>
          <w:sz w:val="22"/>
        </w:rPr>
        <w:t>[ DIAGRAM: Database Entity-Relationship Diagram ]</w:t>
      </w:r>
    </w:p>
    <w:p>
      <w:pPr>
        <w:jc w:val="center"/>
      </w:pPr>
      <w:r>
        <w:rPr>
          <w:color w:val="787878"/>
          <w:sz w:val="18"/>
        </w:rPr>
        <w:t>See docs/blackbook/diagrams/all_diagrams.md — Figure 9</w:t>
      </w:r>
    </w:p>
    <w:p>
      <w:pPr>
        <w:spacing w:after="200"/>
        <w:jc w:val="center"/>
      </w:pPr>
      <w:r>
        <w:rPr>
          <w:rFonts w:ascii="Times New Roman" w:hAnsi="Times New Roman"/>
          <w:i/>
          <w:sz w:val="20"/>
        </w:rPr>
        <w:t>Figure 14: Database Entity-Relationship Diagram</w:t>
      </w:r>
    </w:p>
    <w:p>
      <w:pPr>
        <w:pStyle w:val="Heading2"/>
      </w:pPr>
      <w:r>
        <w:t>3.11  REST API Design</w:t>
      </w:r>
    </w:p>
    <w:p>
      <w:pPr>
        <w:spacing w:after="80"/>
      </w:pPr>
      <w:r>
        <w:rPr>
          <w:rFonts w:ascii="Times New Roman" w:hAnsi="Times New Roman"/>
          <w:b/>
          <w:sz w:val="20"/>
        </w:rPr>
        <w:t>Table 7: API Endpoint Summary by Module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Module</w:t>
            </w:r>
          </w:p>
        </w:tc>
        <w:tc>
          <w:tcPr>
            <w:tcW w:type="dxa" w:w="2160"/>
          </w:tcPr>
          <w:p>
            <w:pPr>
              <w:jc w:val="center"/>
            </w:pPr>
            <w:r>
              <w:rPr>
                <w:rFonts w:ascii="Times New Roman" w:hAnsi="Times New Roman"/>
                <w:b/>
                <w:sz w:val="20"/>
              </w:rPr>
              <w:t>Base Path</w:t>
            </w:r>
          </w:p>
        </w:tc>
        <w:tc>
          <w:tcPr>
            <w:tcW w:type="dxa" w:w="2160"/>
          </w:tcPr>
          <w:p>
            <w:pPr>
              <w:jc w:val="center"/>
            </w:pPr>
            <w:r>
              <w:rPr>
                <w:rFonts w:ascii="Times New Roman" w:hAnsi="Times New Roman"/>
                <w:b/>
                <w:sz w:val="20"/>
              </w:rPr>
              <w:t>Count</w:t>
            </w:r>
          </w:p>
        </w:tc>
        <w:tc>
          <w:tcPr>
            <w:tcW w:type="dxa" w:w="2160"/>
          </w:tcPr>
          <w:p>
            <w:pPr>
              <w:jc w:val="center"/>
            </w:pPr>
            <w:r>
              <w:rPr>
                <w:rFonts w:ascii="Times New Roman" w:hAnsi="Times New Roman"/>
                <w:b/>
                <w:sz w:val="20"/>
              </w:rPr>
              <w:t>Key Operations</w:t>
            </w:r>
          </w:p>
        </w:tc>
      </w:tr>
      <w:tr>
        <w:tc>
          <w:tcPr>
            <w:tcW w:type="dxa" w:w="2160"/>
          </w:tcPr>
          <w:p>
            <w:r>
              <w:rPr>
                <w:rFonts w:ascii="Times New Roman" w:hAnsi="Times New Roman"/>
                <w:sz w:val="20"/>
              </w:rPr>
              <w:t>Authentication</w:t>
            </w:r>
          </w:p>
        </w:tc>
        <w:tc>
          <w:tcPr>
            <w:tcW w:type="dxa" w:w="2160"/>
          </w:tcPr>
          <w:p>
            <w:r>
              <w:rPr>
                <w:rFonts w:ascii="Times New Roman" w:hAnsi="Times New Roman"/>
                <w:sz w:val="20"/>
              </w:rPr>
              <w:t>/auth</w:t>
            </w:r>
          </w:p>
        </w:tc>
        <w:tc>
          <w:tcPr>
            <w:tcW w:type="dxa" w:w="2160"/>
          </w:tcPr>
          <w:p>
            <w:r>
              <w:rPr>
                <w:rFonts w:ascii="Times New Roman" w:hAnsi="Times New Roman"/>
                <w:sz w:val="20"/>
              </w:rPr>
              <w:t>9</w:t>
            </w:r>
          </w:p>
        </w:tc>
        <w:tc>
          <w:tcPr>
            <w:tcW w:type="dxa" w:w="2160"/>
          </w:tcPr>
          <w:p>
            <w:r>
              <w:rPr>
                <w:rFonts w:ascii="Times New Roman" w:hAnsi="Times New Roman"/>
                <w:sz w:val="20"/>
              </w:rPr>
              <w:t>Register, login, refresh, logout, user mgmt, audit events</w:t>
            </w:r>
          </w:p>
        </w:tc>
      </w:tr>
      <w:tr>
        <w:tc>
          <w:tcPr>
            <w:tcW w:type="dxa" w:w="2160"/>
          </w:tcPr>
          <w:p>
            <w:r>
              <w:rPr>
                <w:rFonts w:ascii="Times New Roman" w:hAnsi="Times New Roman"/>
                <w:sz w:val="20"/>
              </w:rPr>
              <w:t>Agent Registry</w:t>
            </w:r>
          </w:p>
        </w:tc>
        <w:tc>
          <w:tcPr>
            <w:tcW w:type="dxa" w:w="2160"/>
          </w:tcPr>
          <w:p>
            <w:r>
              <w:rPr>
                <w:rFonts w:ascii="Times New Roman" w:hAnsi="Times New Roman"/>
                <w:sz w:val="20"/>
              </w:rPr>
              <w:t>/registry</w:t>
            </w:r>
          </w:p>
        </w:tc>
        <w:tc>
          <w:tcPr>
            <w:tcW w:type="dxa" w:w="2160"/>
          </w:tcPr>
          <w:p>
            <w:r>
              <w:rPr>
                <w:rFonts w:ascii="Times New Roman" w:hAnsi="Times New Roman"/>
                <w:sz w:val="20"/>
              </w:rPr>
              <w:t>21</w:t>
            </w:r>
          </w:p>
        </w:tc>
        <w:tc>
          <w:tcPr>
            <w:tcW w:type="dxa" w:w="2160"/>
          </w:tcPr>
          <w:p>
            <w:r>
              <w:rPr>
                <w:rFonts w:ascii="Times New Roman" w:hAnsi="Times New Roman"/>
                <w:sz w:val="20"/>
              </w:rPr>
              <w:t>Agent CRUD, telemetry, trust, discover, auth, collaborate, workflow</w:t>
            </w:r>
          </w:p>
        </w:tc>
      </w:tr>
      <w:tr>
        <w:tc>
          <w:tcPr>
            <w:tcW w:type="dxa" w:w="2160"/>
          </w:tcPr>
          <w:p>
            <w:r>
              <w:rPr>
                <w:rFonts w:ascii="Times New Roman" w:hAnsi="Times New Roman"/>
                <w:sz w:val="20"/>
              </w:rPr>
              <w:t>VDR / Credentials</w:t>
            </w:r>
          </w:p>
        </w:tc>
        <w:tc>
          <w:tcPr>
            <w:tcW w:type="dxa" w:w="2160"/>
          </w:tcPr>
          <w:p>
            <w:r>
              <w:rPr>
                <w:rFonts w:ascii="Times New Roman" w:hAnsi="Times New Roman"/>
                <w:sz w:val="20"/>
              </w:rPr>
              <w:t>/vdr</w:t>
            </w:r>
          </w:p>
        </w:tc>
        <w:tc>
          <w:tcPr>
            <w:tcW w:type="dxa" w:w="2160"/>
          </w:tcPr>
          <w:p>
            <w:r>
              <w:rPr>
                <w:rFonts w:ascii="Times New Roman" w:hAnsi="Times New Roman"/>
                <w:sz w:val="20"/>
              </w:rPr>
              <w:t>7</w:t>
            </w:r>
          </w:p>
        </w:tc>
        <w:tc>
          <w:tcPr>
            <w:tcW w:type="dxa" w:w="2160"/>
          </w:tcPr>
          <w:p>
            <w:r>
              <w:rPr>
                <w:rFonts w:ascii="Times New Roman" w:hAnsi="Times New Roman"/>
                <w:sz w:val="20"/>
              </w:rPr>
              <w:t>VC issuance/retrieval, DID generate/resolve/verify</w:t>
            </w:r>
          </w:p>
        </w:tc>
      </w:tr>
      <w:tr>
        <w:tc>
          <w:tcPr>
            <w:tcW w:type="dxa" w:w="2160"/>
          </w:tcPr>
          <w:p>
            <w:r>
              <w:rPr>
                <w:rFonts w:ascii="Times New Roman" w:hAnsi="Times New Roman"/>
                <w:sz w:val="20"/>
              </w:rPr>
              <w:t>Core / Health</w:t>
            </w:r>
          </w:p>
        </w:tc>
        <w:tc>
          <w:tcPr>
            <w:tcW w:type="dxa" w:w="2160"/>
          </w:tcPr>
          <w:p>
            <w:r>
              <w:rPr>
                <w:rFonts w:ascii="Times New Roman" w:hAnsi="Times New Roman"/>
                <w:sz w:val="20"/>
              </w:rPr>
              <w:t>/, /health</w:t>
            </w:r>
          </w:p>
        </w:tc>
        <w:tc>
          <w:tcPr>
            <w:tcW w:type="dxa" w:w="2160"/>
          </w:tcPr>
          <w:p>
            <w:r>
              <w:rPr>
                <w:rFonts w:ascii="Times New Roman" w:hAnsi="Times New Roman"/>
                <w:sz w:val="20"/>
              </w:rPr>
              <w:t>2</w:t>
            </w:r>
          </w:p>
        </w:tc>
        <w:tc>
          <w:tcPr>
            <w:tcW w:type="dxa" w:w="2160"/>
          </w:tcPr>
          <w:p>
            <w:r>
              <w:rPr>
                <w:rFonts w:ascii="Times New Roman" w:hAnsi="Times New Roman"/>
                <w:sz w:val="20"/>
              </w:rPr>
              <w:t>Root, system health probe</w:t>
            </w:r>
          </w:p>
        </w:tc>
      </w:tr>
    </w:tbl>
    <w:p/>
    <w:p>
      <w:pPr>
        <w:pStyle w:val="Heading2"/>
      </w:pPr>
      <w:r>
        <w:t>3.12  Frontend Architecture</w:t>
      </w:r>
    </w:p>
    <w:p>
      <w:pPr>
        <w:spacing w:line="360" w:lineRule="auto" w:before="0" w:after="120"/>
      </w:pPr>
      <w:r>
        <w:rPr>
          <w:rFonts w:ascii="Times New Roman" w:hAnsi="Times New Roman"/>
          <w:b w:val="0"/>
          <w:i w:val="0"/>
          <w:sz w:val="24"/>
        </w:rPr>
        <w:t>17 React components in frontend/src/components/: DashboardHome (KPI cards, trend charts), AgentExplorer (registry table, trust badges), AgentDetails (trust history, telemetry log), DiscoveryMatching (capability search, ranked results), TrustAnalytics (Recharts visualisations), TelemetryCenter (submission UI), StateTransitionMap (state machine view), AuthorizationVisualizer (policy matrix), CollaborationCenter (session management), WorkflowCenter (workflow creation and execution), IdentityCredentials (DID generation, VC issuance), AuditTrail (event log browser), SystemHealth (/health probe display), UserManagement (RBAC admin), DemoVisualizer (guided lifecycle demo), LoginPage, TopBar (theme toggle, logout).</w:t>
      </w:r>
    </w:p>
    <w:p>
      <w:pPr>
        <w:spacing w:line="360" w:lineRule="auto" w:before="0" w:after="120"/>
      </w:pPr>
      <w:r>
        <w:rPr>
          <w:rFonts w:ascii="Times New Roman" w:hAnsi="Times New Roman"/>
          <w:b w:val="0"/>
          <w:i w:val="0"/>
          <w:sz w:val="24"/>
        </w:rPr>
        <w:t>State management: Axios 1.20.0 with JWT Bearer interceptor; React Router DOM 7.18.3 SPA routing; ThemeContext + CSS custom properties for Dark/Light theme (persisted to localStorage); Recharts 3.10.1 for trust analytics charts.</w:t>
      </w:r>
    </w:p>
    <w:p>
      <w:pPr>
        <w:pStyle w:val="Heading2"/>
      </w:pPr>
      <w:r>
        <w:t>3.13  Development Setup and Dependencies</w:t>
      </w:r>
    </w:p>
    <w:p>
      <w:r>
        <w:rPr>
          <w:b/>
          <w:sz w:val="20"/>
        </w:rPr>
        <w:t>Development Environment Commands</w:t>
      </w:r>
    </w:p>
    <w:p>
      <w:pPr>
        <w:pStyle w:val="NoSpacing"/>
        <w:spacing w:before="40" w:after="40"/>
        <w:ind w:left="432"/>
      </w:pPr>
      <w:r>
        <w:rPr>
          <w:rFonts w:ascii="Courier New" w:hAnsi="Courier New"/>
          <w:sz w:val="18"/>
        </w:rPr>
        <w:t># Backend startup</w:t>
        <w:br/>
        <w:t>.venv\Scripts\python.exe -m uvicorn akta.server:app --host 0.0.0.0 --port 8050</w:t>
        <w:br/>
        <w:br/>
        <w:t># Frontend startup (from frontend/ directory)</w:t>
        <w:br/>
        <w:t>npm run dev   # starts Vite dev server on http://localhost:5173</w:t>
        <w:br/>
        <w:br/>
        <w:t># Run test suite</w:t>
        <w:br/>
        <w:t>.venv\Scripts\python.exe -m pytest tests/ -v</w:t>
        <w:br/>
        <w:br/>
        <w:t># Python runtime: 3.12.3</w:t>
        <w:br/>
        <w:t># Node.js: required for frontend (npm)</w:t>
      </w:r>
    </w:p>
    <w:p>
      <w:pPr>
        <w:pStyle w:val="Heading2"/>
      </w:pPr>
      <w:r>
        <w:t>3.14  Chapter Summary</w:t>
      </w:r>
    </w:p>
    <w:p>
      <w:pPr>
        <w:spacing w:line="360" w:lineRule="auto" w:before="0" w:after="120"/>
      </w:pPr>
      <w:r>
        <w:rPr>
          <w:rFonts w:ascii="Times New Roman" w:hAnsi="Times New Roman"/>
          <w:b w:val="0"/>
          <w:i w:val="0"/>
          <w:sz w:val="24"/>
        </w:rPr>
        <w:t>This chapter presented the complete design and implementation of TrustChain-AI across five layers. The identity layer implements W3C DID:key and Ed25519Signature2020 VCs. The trust intelligence layer implements three-factor EMA scoring with a four-state machine. The adaptive authorisation layer combines RBAC with trust-state gating. The 14-table SQLite VDR provides full audit persistence. The React frontend provides complete operator visibility.</w:t>
      </w:r>
    </w:p>
    <w:p>
      <w:r>
        <w:br w:type="page"/>
      </w:r>
    </w:p>
    <w:p>
      <w:pPr>
        <w:pStyle w:val="Heading1"/>
      </w:pPr>
      <w:r>
        <w:t>CHAPTER 4: RESULTS AND ANALYSIS</w:t>
      </w:r>
    </w:p>
    <w:p>
      <w:pPr>
        <w:pStyle w:val="Heading2"/>
      </w:pPr>
      <w:r>
        <w:t>4.1  Introduction</w:t>
      </w:r>
    </w:p>
    <w:p>
      <w:pPr>
        <w:spacing w:line="360" w:lineRule="auto" w:before="0" w:after="120"/>
      </w:pPr>
      <w:r>
        <w:rPr>
          <w:rFonts w:ascii="Times New Roman" w:hAnsi="Times New Roman"/>
          <w:b w:val="0"/>
          <w:i w:val="0"/>
          <w:sz w:val="24"/>
        </w:rPr>
        <w:t>This chapter presents verification evidence for all six project objectives based on three evidence categories: (1) automated test suite results — 77/77 tests passing (run 2026-10-16, Python 3.12.3); (2) live system health data from the running backend; (3) mathematical verification through worked examples.</w:t>
      </w:r>
    </w:p>
    <w:p>
      <w:pPr>
        <w:pStyle w:val="Heading2"/>
      </w:pPr>
      <w:r>
        <w:t>4.2  Test Suite Results</w:t>
      </w:r>
    </w:p>
    <w:p>
      <w:pPr>
        <w:spacing w:after="80"/>
      </w:pPr>
      <w:r>
        <w:rPr>
          <w:rFonts w:ascii="Times New Roman" w:hAnsi="Times New Roman"/>
          <w:b/>
          <w:sz w:val="20"/>
        </w:rPr>
        <w:t>Table 8: Test Suite Results Summary — 2026-10-16, Python 3.12.3, 11.37s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Test File</w:t>
            </w:r>
          </w:p>
        </w:tc>
        <w:tc>
          <w:tcPr>
            <w:tcW w:type="dxa" w:w="2160"/>
          </w:tcPr>
          <w:p>
            <w:pPr>
              <w:jc w:val="center"/>
            </w:pPr>
            <w:r>
              <w:rPr>
                <w:rFonts w:ascii="Times New Roman" w:hAnsi="Times New Roman"/>
                <w:b/>
                <w:sz w:val="20"/>
              </w:rPr>
              <w:t>Tests</w:t>
            </w:r>
          </w:p>
        </w:tc>
        <w:tc>
          <w:tcPr>
            <w:tcW w:type="dxa" w:w="2160"/>
          </w:tcPr>
          <w:p>
            <w:pPr>
              <w:jc w:val="center"/>
            </w:pPr>
            <w:r>
              <w:rPr>
                <w:rFonts w:ascii="Times New Roman" w:hAnsi="Times New Roman"/>
                <w:b/>
                <w:sz w:val="20"/>
              </w:rPr>
              <w:t>Coverage Area</w:t>
            </w:r>
          </w:p>
        </w:tc>
        <w:tc>
          <w:tcPr>
            <w:tcW w:type="dxa" w:w="2160"/>
          </w:tcPr>
          <w:p>
            <w:pPr>
              <w:jc w:val="center"/>
            </w:pPr>
            <w:r>
              <w:rPr>
                <w:rFonts w:ascii="Times New Roman" w:hAnsi="Times New Roman"/>
                <w:b/>
                <w:sz w:val="20"/>
              </w:rPr>
              <w:t>Result</w:t>
            </w:r>
          </w:p>
        </w:tc>
      </w:tr>
      <w:tr>
        <w:tc>
          <w:tcPr>
            <w:tcW w:type="dxa" w:w="2160"/>
          </w:tcPr>
          <w:p>
            <w:r>
              <w:rPr>
                <w:rFonts w:ascii="Times New Roman" w:hAnsi="Times New Roman"/>
                <w:sz w:val="20"/>
              </w:rPr>
              <w:t>tests/commands/ (CLI tests)</w:t>
            </w:r>
          </w:p>
        </w:tc>
        <w:tc>
          <w:tcPr>
            <w:tcW w:type="dxa" w:w="2160"/>
          </w:tcPr>
          <w:p>
            <w:r>
              <w:rPr>
                <w:rFonts w:ascii="Times New Roman" w:hAnsi="Times New Roman"/>
                <w:sz w:val="20"/>
              </w:rPr>
              <w:t>6</w:t>
            </w:r>
          </w:p>
        </w:tc>
        <w:tc>
          <w:tcPr>
            <w:tcW w:type="dxa" w:w="2160"/>
          </w:tcPr>
          <w:p>
            <w:r>
              <w:rPr>
                <w:rFonts w:ascii="Times New Roman" w:hAnsi="Times New Roman"/>
                <w:sz w:val="20"/>
              </w:rPr>
              <w:t>CLI command structure</w:t>
            </w:r>
          </w:p>
        </w:tc>
        <w:tc>
          <w:tcPr>
            <w:tcW w:type="dxa" w:w="2160"/>
          </w:tcPr>
          <w:p>
            <w:r>
              <w:rPr>
                <w:rFonts w:ascii="Times New Roman" w:hAnsi="Times New Roman"/>
                <w:sz w:val="20"/>
              </w:rPr>
              <w:t>6/6 PASSED</w:t>
            </w:r>
          </w:p>
        </w:tc>
      </w:tr>
      <w:tr>
        <w:tc>
          <w:tcPr>
            <w:tcW w:type="dxa" w:w="2160"/>
          </w:tcPr>
          <w:p>
            <w:r>
              <w:rPr>
                <w:rFonts w:ascii="Times New Roman" w:hAnsi="Times New Roman"/>
                <w:sz w:val="20"/>
              </w:rPr>
              <w:t>test_adaptive_policy.py</w:t>
            </w:r>
          </w:p>
        </w:tc>
        <w:tc>
          <w:tcPr>
            <w:tcW w:type="dxa" w:w="2160"/>
          </w:tcPr>
          <w:p>
            <w:r>
              <w:rPr>
                <w:rFonts w:ascii="Times New Roman" w:hAnsi="Times New Roman"/>
                <w:sz w:val="20"/>
              </w:rPr>
              <w:t>8</w:t>
            </w:r>
          </w:p>
        </w:tc>
        <w:tc>
          <w:tcPr>
            <w:tcW w:type="dxa" w:w="2160"/>
          </w:tcPr>
          <w:p>
            <w:r>
              <w:rPr>
                <w:rFonts w:ascii="Times New Roman" w:hAnsi="Times New Roman"/>
                <w:sz w:val="20"/>
              </w:rPr>
              <w:t>All trust state × operation type combinations</w:t>
            </w:r>
          </w:p>
        </w:tc>
        <w:tc>
          <w:tcPr>
            <w:tcW w:type="dxa" w:w="2160"/>
          </w:tcPr>
          <w:p>
            <w:r>
              <w:rPr>
                <w:rFonts w:ascii="Times New Roman" w:hAnsi="Times New Roman"/>
                <w:sz w:val="20"/>
              </w:rPr>
              <w:t>8/8 PASSED</w:t>
            </w:r>
          </w:p>
        </w:tc>
      </w:tr>
      <w:tr>
        <w:tc>
          <w:tcPr>
            <w:tcW w:type="dxa" w:w="2160"/>
          </w:tcPr>
          <w:p>
            <w:r>
              <w:rPr>
                <w:rFonts w:ascii="Times New Roman" w:hAnsi="Times New Roman"/>
                <w:sz w:val="20"/>
              </w:rPr>
              <w:t>test_authentication.py</w:t>
            </w:r>
          </w:p>
        </w:tc>
        <w:tc>
          <w:tcPr>
            <w:tcW w:type="dxa" w:w="2160"/>
          </w:tcPr>
          <w:p>
            <w:r>
              <w:rPr>
                <w:rFonts w:ascii="Times New Roman" w:hAnsi="Times New Roman"/>
                <w:sz w:val="20"/>
              </w:rPr>
              <w:t>19</w:t>
            </w:r>
          </w:p>
        </w:tc>
        <w:tc>
          <w:tcPr>
            <w:tcW w:type="dxa" w:w="2160"/>
          </w:tcPr>
          <w:p>
            <w:r>
              <w:rPr>
                <w:rFonts w:ascii="Times New Roman" w:hAnsi="Times New Roman"/>
                <w:sz w:val="20"/>
              </w:rPr>
              <w:t>JWT, Argon2id, rotation, lockout, RBAC, audit</w:t>
            </w:r>
          </w:p>
        </w:tc>
        <w:tc>
          <w:tcPr>
            <w:tcW w:type="dxa" w:w="2160"/>
          </w:tcPr>
          <w:p>
            <w:r>
              <w:rPr>
                <w:rFonts w:ascii="Times New Roman" w:hAnsi="Times New Roman"/>
                <w:sz w:val="20"/>
              </w:rPr>
              <w:t>19/19 PASSED</w:t>
            </w:r>
          </w:p>
        </w:tc>
      </w:tr>
      <w:tr>
        <w:tc>
          <w:tcPr>
            <w:tcW w:type="dxa" w:w="2160"/>
          </w:tcPr>
          <w:p>
            <w:r>
              <w:rPr>
                <w:rFonts w:ascii="Times New Roman" w:hAnsi="Times New Roman"/>
                <w:sz w:val="20"/>
              </w:rPr>
              <w:t>test_cli.py</w:t>
            </w:r>
          </w:p>
        </w:tc>
        <w:tc>
          <w:tcPr>
            <w:tcW w:type="dxa" w:w="2160"/>
          </w:tcPr>
          <w:p>
            <w:r>
              <w:rPr>
                <w:rFonts w:ascii="Times New Roman" w:hAnsi="Times New Roman"/>
                <w:sz w:val="20"/>
              </w:rPr>
              <w:t>5</w:t>
            </w:r>
          </w:p>
        </w:tc>
        <w:tc>
          <w:tcPr>
            <w:tcW w:type="dxa" w:w="2160"/>
          </w:tcPr>
          <w:p>
            <w:r>
              <w:rPr>
                <w:rFonts w:ascii="Times New Roman" w:hAnsi="Times New Roman"/>
                <w:sz w:val="20"/>
              </w:rPr>
              <w:t>CLI command execution</w:t>
            </w:r>
          </w:p>
        </w:tc>
        <w:tc>
          <w:tcPr>
            <w:tcW w:type="dxa" w:w="2160"/>
          </w:tcPr>
          <w:p>
            <w:r>
              <w:rPr>
                <w:rFonts w:ascii="Times New Roman" w:hAnsi="Times New Roman"/>
                <w:sz w:val="20"/>
              </w:rPr>
              <w:t>5/5 PASSED</w:t>
            </w:r>
          </w:p>
        </w:tc>
      </w:tr>
      <w:tr>
        <w:tc>
          <w:tcPr>
            <w:tcW w:type="dxa" w:w="2160"/>
          </w:tcPr>
          <w:p>
            <w:r>
              <w:rPr>
                <w:rFonts w:ascii="Times New Roman" w:hAnsi="Times New Roman"/>
                <w:sz w:val="20"/>
              </w:rPr>
              <w:t>test_e2e_lifecycle.py</w:t>
            </w:r>
          </w:p>
        </w:tc>
        <w:tc>
          <w:tcPr>
            <w:tcW w:type="dxa" w:w="2160"/>
          </w:tcPr>
          <w:p>
            <w:r>
              <w:rPr>
                <w:rFonts w:ascii="Times New Roman" w:hAnsi="Times New Roman"/>
                <w:sz w:val="20"/>
              </w:rPr>
              <w:t>3</w:t>
            </w:r>
          </w:p>
        </w:tc>
        <w:tc>
          <w:tcPr>
            <w:tcW w:type="dxa" w:w="2160"/>
          </w:tcPr>
          <w:p>
            <w:r>
              <w:rPr>
                <w:rFonts w:ascii="Times New Roman" w:hAnsi="Times New Roman"/>
                <w:sz w:val="20"/>
              </w:rPr>
              <w:t>End-to-end: success, degradation, recovery/revocation</w:t>
            </w:r>
          </w:p>
        </w:tc>
        <w:tc>
          <w:tcPr>
            <w:tcW w:type="dxa" w:w="2160"/>
          </w:tcPr>
          <w:p>
            <w:r>
              <w:rPr>
                <w:rFonts w:ascii="Times New Roman" w:hAnsi="Times New Roman"/>
                <w:sz w:val="20"/>
              </w:rPr>
              <w:t>3/3 PASSED</w:t>
            </w:r>
          </w:p>
        </w:tc>
      </w:tr>
      <w:tr>
        <w:tc>
          <w:tcPr>
            <w:tcW w:type="dxa" w:w="2160"/>
          </w:tcPr>
          <w:p>
            <w:r>
              <w:rPr>
                <w:rFonts w:ascii="Times New Roman" w:hAnsi="Times New Roman"/>
                <w:sz w:val="20"/>
              </w:rPr>
              <w:t>test_multi_agent.py</w:t>
            </w:r>
          </w:p>
        </w:tc>
        <w:tc>
          <w:tcPr>
            <w:tcW w:type="dxa" w:w="2160"/>
          </w:tcPr>
          <w:p>
            <w:r>
              <w:rPr>
                <w:rFonts w:ascii="Times New Roman" w:hAnsi="Times New Roman"/>
                <w:sz w:val="20"/>
              </w:rPr>
              <w:t>3</w:t>
            </w:r>
          </w:p>
        </w:tc>
        <w:tc>
          <w:tcPr>
            <w:tcW w:type="dxa" w:w="2160"/>
          </w:tcPr>
          <w:p>
            <w:r>
              <w:rPr>
                <w:rFonts w:ascii="Times New Roman" w:hAnsi="Times New Roman"/>
                <w:sz w:val="20"/>
              </w:rPr>
              <w:t>Multi-agent registry, discovery, collaboration, quarantine</w:t>
            </w:r>
          </w:p>
        </w:tc>
        <w:tc>
          <w:tcPr>
            <w:tcW w:type="dxa" w:w="2160"/>
          </w:tcPr>
          <w:p>
            <w:r>
              <w:rPr>
                <w:rFonts w:ascii="Times New Roman" w:hAnsi="Times New Roman"/>
                <w:sz w:val="20"/>
              </w:rPr>
              <w:t>3/3 PASSED</w:t>
            </w:r>
          </w:p>
        </w:tc>
      </w:tr>
      <w:tr>
        <w:tc>
          <w:tcPr>
            <w:tcW w:type="dxa" w:w="2160"/>
          </w:tcPr>
          <w:p>
            <w:r>
              <w:rPr>
                <w:rFonts w:ascii="Times New Roman" w:hAnsi="Times New Roman"/>
                <w:sz w:val="20"/>
              </w:rPr>
              <w:t>test_platform_features.py</w:t>
            </w:r>
          </w:p>
        </w:tc>
        <w:tc>
          <w:tcPr>
            <w:tcW w:type="dxa" w:w="2160"/>
          </w:tcPr>
          <w:p>
            <w:r>
              <w:rPr>
                <w:rFonts w:ascii="Times New Roman" w:hAnsi="Times New Roman"/>
                <w:sz w:val="20"/>
              </w:rPr>
              <w:t>3</w:t>
            </w:r>
          </w:p>
        </w:tc>
        <w:tc>
          <w:tcPr>
            <w:tcW w:type="dxa" w:w="2160"/>
          </w:tcPr>
          <w:p>
            <w:r>
              <w:rPr>
                <w:rFonts w:ascii="Times New Roman" w:hAnsi="Times New Roman"/>
                <w:sz w:val="20"/>
              </w:rPr>
              <w:t>Health monitoring, workflow, trust-aware matching</w:t>
            </w:r>
          </w:p>
        </w:tc>
        <w:tc>
          <w:tcPr>
            <w:tcW w:type="dxa" w:w="2160"/>
          </w:tcPr>
          <w:p>
            <w:r>
              <w:rPr>
                <w:rFonts w:ascii="Times New Roman" w:hAnsi="Times New Roman"/>
                <w:sz w:val="20"/>
              </w:rPr>
              <w:t>3/3 PASSED</w:t>
            </w:r>
          </w:p>
        </w:tc>
      </w:tr>
      <w:tr>
        <w:tc>
          <w:tcPr>
            <w:tcW w:type="dxa" w:w="2160"/>
          </w:tcPr>
          <w:p>
            <w:r>
              <w:rPr>
                <w:rFonts w:ascii="Times New Roman" w:hAnsi="Times New Roman"/>
                <w:sz w:val="20"/>
              </w:rPr>
              <w:t>test_system_health.py</w:t>
            </w:r>
          </w:p>
        </w:tc>
        <w:tc>
          <w:tcPr>
            <w:tcW w:type="dxa" w:w="2160"/>
          </w:tcPr>
          <w:p>
            <w:r>
              <w:rPr>
                <w:rFonts w:ascii="Times New Roman" w:hAnsi="Times New Roman"/>
                <w:sz w:val="20"/>
              </w:rPr>
              <w:t>4</w:t>
            </w:r>
          </w:p>
        </w:tc>
        <w:tc>
          <w:tcPr>
            <w:tcW w:type="dxa" w:w="2160"/>
          </w:tcPr>
          <w:p>
            <w:r>
              <w:rPr>
                <w:rFonts w:ascii="Times New Roman" w:hAnsi="Times New Roman"/>
                <w:sz w:val="20"/>
              </w:rPr>
              <w:t>/health: healthy, DB fail, engine fail, simultaneous fail</w:t>
            </w:r>
          </w:p>
        </w:tc>
        <w:tc>
          <w:tcPr>
            <w:tcW w:type="dxa" w:w="2160"/>
          </w:tcPr>
          <w:p>
            <w:r>
              <w:rPr>
                <w:rFonts w:ascii="Times New Roman" w:hAnsi="Times New Roman"/>
                <w:sz w:val="20"/>
              </w:rPr>
              <w:t>4/4 PASSED</w:t>
            </w:r>
          </w:p>
        </w:tc>
      </w:tr>
      <w:tr>
        <w:tc>
          <w:tcPr>
            <w:tcW w:type="dxa" w:w="2160"/>
          </w:tcPr>
          <w:p>
            <w:r>
              <w:rPr>
                <w:rFonts w:ascii="Times New Roman" w:hAnsi="Times New Roman"/>
                <w:sz w:val="20"/>
              </w:rPr>
              <w:t>TOTAL</w:t>
            </w:r>
          </w:p>
        </w:tc>
        <w:tc>
          <w:tcPr>
            <w:tcW w:type="dxa" w:w="2160"/>
          </w:tcPr>
          <w:p>
            <w:r>
              <w:rPr>
                <w:rFonts w:ascii="Times New Roman" w:hAnsi="Times New Roman"/>
                <w:sz w:val="20"/>
              </w:rPr>
              <w:t>77</w:t>
            </w:r>
          </w:p>
        </w:tc>
        <w:tc>
          <w:tcPr>
            <w:tcW w:type="dxa" w:w="2160"/>
          </w:tcPr>
          <w:p>
            <w:r>
              <w:rPr>
                <w:rFonts w:ascii="Times New Roman" w:hAnsi="Times New Roman"/>
                <w:sz w:val="20"/>
              </w:rPr>
              <w:t>All objectives and components</w:t>
            </w:r>
          </w:p>
        </w:tc>
        <w:tc>
          <w:tcPr>
            <w:tcW w:type="dxa" w:w="2160"/>
          </w:tcPr>
          <w:p>
            <w:r>
              <w:rPr>
                <w:rFonts w:ascii="Times New Roman" w:hAnsi="Times New Roman"/>
                <w:sz w:val="20"/>
              </w:rPr>
              <w:t>77/77 PASSED</w:t>
            </w:r>
          </w:p>
        </w:tc>
      </w:tr>
    </w:tbl>
    <w:p/>
    <w:p>
      <w:pPr>
        <w:pStyle w:val="Heading3"/>
      </w:pPr>
      <w:r>
        <w:t>4.2.1  Key Test Descriptions</w:t>
      </w:r>
    </w:p>
    <w:p>
      <w:pPr>
        <w:spacing w:line="360" w:lineRule="auto" w:before="0" w:after="120"/>
      </w:pPr>
      <w:r>
        <w:rPr>
          <w:rFonts w:ascii="Times New Roman" w:hAnsi="Times New Roman"/>
          <w:b/>
          <w:i w:val="0"/>
          <w:sz w:val="24"/>
        </w:rPr>
        <w:t>▶ test_e2e_full_agent_lifecycle_success_path</w:t>
      </w:r>
    </w:p>
    <w:p>
      <w:pPr>
        <w:spacing w:line="360" w:lineRule="auto" w:before="0" w:after="120"/>
      </w:pPr>
      <w:r>
        <w:rPr>
          <w:rFonts w:ascii="Times New Roman" w:hAnsi="Times New Roman"/>
          <w:b w:val="0"/>
          <w:i w:val="0"/>
          <w:sz w:val="24"/>
        </w:rPr>
        <w:t>Registers agent, submits 10 successful compliant low-latency events, verifies TRUSTED state and authorised operations. Validates Objectives 1, 3, 4, 5.</w:t>
      </w:r>
    </w:p>
    <w:p>
      <w:pPr>
        <w:spacing w:line="360" w:lineRule="auto" w:before="0" w:after="120"/>
      </w:pPr>
      <w:r>
        <w:rPr>
          <w:rFonts w:ascii="Times New Roman" w:hAnsi="Times New Roman"/>
          <w:b/>
          <w:i w:val="0"/>
          <w:sz w:val="24"/>
        </w:rPr>
        <w:t>▶ test_e2e_telemetry_degradation_and_quarantine_path</w:t>
      </w:r>
    </w:p>
    <w:p>
      <w:pPr>
        <w:spacing w:line="360" w:lineRule="auto" w:before="0" w:after="120"/>
      </w:pPr>
      <w:r>
        <w:rPr>
          <w:rFonts w:ascii="Times New Roman" w:hAnsi="Times New Roman"/>
          <w:b w:val="0"/>
          <w:i w:val="0"/>
          <w:sz w:val="24"/>
        </w:rPr>
        <w:t>Submits failed, non-compliant, high-latency telemetry; verifies state progression TRUSTED → SUSPICIOUS → QUARANTINED with correct HTTP 403 enforcement. Validates Objectives 3 and 4.</w:t>
      </w:r>
    </w:p>
    <w:p>
      <w:pPr>
        <w:spacing w:line="360" w:lineRule="auto" w:before="0" w:after="120"/>
      </w:pPr>
      <w:r>
        <w:rPr>
          <w:rFonts w:ascii="Times New Roman" w:hAnsi="Times New Roman"/>
          <w:b/>
          <w:i w:val="0"/>
          <w:sz w:val="24"/>
        </w:rPr>
        <w:t>▶ test_e2e_recovery_and_administrative_revocation_path</w:t>
      </w:r>
    </w:p>
    <w:p>
      <w:pPr>
        <w:spacing w:line="360" w:lineRule="auto" w:before="0" w:after="120"/>
      </w:pPr>
      <w:r>
        <w:rPr>
          <w:rFonts w:ascii="Times New Roman" w:hAnsi="Times New Roman"/>
          <w:b w:val="0"/>
          <w:i w:val="0"/>
          <w:sz w:val="24"/>
        </w:rPr>
        <w:t>Demonstrates trust recovery QUARANTINED → SUSPICIOUS → TRUSTED via good telemetry; then verifies admin revocation to REVOKED terminal state. Validates Objectives 3 and 4.</w:t>
      </w:r>
    </w:p>
    <w:p>
      <w:pPr>
        <w:spacing w:line="360" w:lineRule="auto" w:before="0" w:after="120"/>
      </w:pPr>
      <w:r>
        <w:rPr>
          <w:rFonts w:ascii="Times New Roman" w:hAnsi="Times New Roman"/>
          <w:b/>
          <w:i w:val="0"/>
          <w:sz w:val="24"/>
        </w:rPr>
        <w:t>▶ test_feature2_multi_agent_workflow_orchestrator</w:t>
      </w:r>
    </w:p>
    <w:p>
      <w:pPr>
        <w:spacing w:line="360" w:lineRule="auto" w:before="0" w:after="120"/>
      </w:pPr>
      <w:r>
        <w:rPr>
          <w:rFonts w:ascii="Times New Roman" w:hAnsi="Times New Roman"/>
          <w:b w:val="0"/>
          <w:i w:val="0"/>
          <w:sz w:val="24"/>
        </w:rPr>
        <w:t>Creates 3-step SEQUENTIAL workflow, executes, verifies each node transitions pending → running → completed with output_data chaining. Validates Objective 6.</w:t>
      </w:r>
    </w:p>
    <w:p>
      <w:pPr>
        <w:spacing w:line="360" w:lineRule="auto" w:before="0" w:after="120"/>
      </w:pPr>
      <w:r>
        <w:rPr>
          <w:rFonts w:ascii="Times New Roman" w:hAnsi="Times New Roman"/>
          <w:b/>
          <w:i w:val="0"/>
          <w:sz w:val="24"/>
        </w:rPr>
        <w:t>▶ test_feature3_trust_aware_agent_matching</w:t>
      </w:r>
    </w:p>
    <w:p>
      <w:pPr>
        <w:spacing w:line="360" w:lineRule="auto" w:before="0" w:after="120"/>
      </w:pPr>
      <w:r>
        <w:rPr>
          <w:rFonts w:ascii="Times New Roman" w:hAnsi="Times New Roman"/>
          <w:b w:val="0"/>
          <w:i w:val="0"/>
          <w:sz w:val="24"/>
        </w:rPr>
        <w:t>Registers multiple agents with varying trust and reputation; verifies discovery returns agents ranked by descending match score. Validates Objective 5.</w:t>
      </w:r>
    </w:p>
    <w:p>
      <w:pPr>
        <w:spacing w:line="360" w:lineRule="auto" w:before="0" w:after="120"/>
      </w:pPr>
      <w:r>
        <w:rPr>
          <w:rFonts w:ascii="Times New Roman" w:hAnsi="Times New Roman"/>
          <w:b/>
          <w:i w:val="0"/>
          <w:sz w:val="24"/>
        </w:rPr>
        <w:t>▶ test_system_health_healthy</w:t>
      </w:r>
    </w:p>
    <w:p>
      <w:pPr>
        <w:spacing w:line="360" w:lineRule="auto" w:before="0" w:after="120"/>
      </w:pPr>
      <w:r>
        <w:rPr>
          <w:rFonts w:ascii="Times New Roman" w:hAnsi="Times New Roman"/>
          <w:b w:val="0"/>
          <w:i w:val="0"/>
          <w:sz w:val="24"/>
        </w:rPr>
        <w:t>Verifies /health returns status=ok for all three components (FastAPI, SQLite VDR, Trust Math Core).</w:t>
      </w:r>
    </w:p>
    <w:p>
      <w:pPr>
        <w:pStyle w:val="Heading2"/>
      </w:pPr>
      <w:r>
        <w:t>4.3  System Health Verification</w:t>
      </w:r>
    </w:p>
    <w:p>
      <w:pPr>
        <w:spacing w:line="360" w:lineRule="auto" w:before="0" w:after="120"/>
      </w:pPr>
      <w:r>
        <w:rPr>
          <w:rFonts w:ascii="Times New Roman" w:hAnsi="Times New Roman"/>
          <w:b w:val="0"/>
          <w:i w:val="0"/>
          <w:sz w:val="24"/>
        </w:rPr>
        <w:t>Live /health probe captured 2026-10-16T09:10:00Z (backend running on port 8050):</w:t>
      </w:r>
    </w:p>
    <w:p>
      <w:r>
        <w:rPr>
          <w:b/>
          <w:sz w:val="20"/>
        </w:rPr>
        <w:t>Live /health Response — all components OK, SQLite latency 4.37 ms</w:t>
      </w:r>
    </w:p>
    <w:p>
      <w:pPr>
        <w:pStyle w:val="NoSpacing"/>
        <w:spacing w:before="40" w:after="40"/>
        <w:ind w:left="432"/>
      </w:pPr>
      <w:r>
        <w:rPr>
          <w:rFonts w:ascii="Courier New" w:hAnsi="Courier New"/>
          <w:sz w:val="18"/>
        </w:rPr>
        <w:t>{</w:t>
        <w:br/>
        <w:t xml:space="preserve">  "status": "ok",</w:t>
        <w:br/>
        <w:t xml:space="preserve">  "app_name": "Akta Test Agent",</w:t>
        <w:br/>
        <w:t xml:space="preserve">  "version": "1.0.0",</w:t>
        <w:br/>
        <w:t xml:space="preserve">  "components": {</w:t>
        <w:br/>
        <w:t xml:space="preserve">    "fastapi":      { "status": "ok", "port": 8050, "version": "1.0.0" },</w:t>
        <w:br/>
        <w:t xml:space="preserve">    "database":     { "status": "ok", "engine": "sqlite", "mode": "WAL",</w:t>
        <w:br/>
        <w:t xml:space="preserve">                      "latency_ms": 4.37 },</w:t>
        <w:br/>
        <w:t xml:space="preserve">    "trust_engine": { "status": "ok", "mode": "in-process",</w:t>
        <w:br/>
        <w:t xml:space="preserve">                      "weights": { "w1_success": 0.6, "w2_compliance": 0.3,</w:t>
        <w:br/>
        <w:t xml:space="preserve">                                   "w3_latency": 0.1, "decay_lambda": 0.7 } }</w:t>
        <w:br/>
        <w:t xml:space="preserve">  }</w:t>
        <w:br/>
        <w:t>}</w:t>
      </w:r>
    </w:p>
    <w:p>
      <w:pPr>
        <w:spacing w:line="360" w:lineRule="auto" w:before="0" w:after="120"/>
      </w:pPr>
      <w:r>
        <w:rPr>
          <w:rFonts w:ascii="Times New Roman" w:hAnsi="Times New Roman"/>
          <w:b w:val="0"/>
          <w:i w:val="0"/>
          <w:sz w:val="24"/>
        </w:rPr>
        <w:t>All three components report status = 'ok'. SQLite VDR probe latency: 4.37 ms. Trust engine reports exact weight configuration matching Section 3.4.1.</w:t>
      </w:r>
    </w:p>
    <w:p>
      <w:pPr>
        <w:pStyle w:val="Heading2"/>
      </w:pPr>
      <w:r>
        <w:t>4.4  Trust Mathematics Verification</w:t>
      </w:r>
    </w:p>
    <w:p>
      <w:pPr>
        <w:spacing w:after="80"/>
      </w:pPr>
      <w:r>
        <w:rPr>
          <w:rFonts w:ascii="Times New Roman" w:hAnsi="Times New Roman"/>
          <w:b/>
          <w:sz w:val="20"/>
        </w:rPr>
        <w:t>Table 9: Trust Mathematics Worked Examples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rFonts w:ascii="Times New Roman" w:hAnsi="Times New Roman"/>
                <w:b/>
                <w:sz w:val="20"/>
              </w:rPr>
              <w:t>Scenario</w:t>
            </w:r>
          </w:p>
        </w:tc>
        <w:tc>
          <w:tcPr>
            <w:tcW w:type="dxa" w:w="960"/>
          </w:tcPr>
          <w:p>
            <w:pPr>
              <w:jc w:val="center"/>
            </w:pPr>
            <w:r>
              <w:rPr>
                <w:rFonts w:ascii="Times New Roman" w:hAnsi="Times New Roman"/>
                <w:b/>
                <w:sz w:val="20"/>
              </w:rPr>
              <w:t>S_i</w:t>
            </w:r>
          </w:p>
        </w:tc>
        <w:tc>
          <w:tcPr>
            <w:tcW w:type="dxa" w:w="960"/>
          </w:tcPr>
          <w:p>
            <w:pPr>
              <w:jc w:val="center"/>
            </w:pPr>
            <w:r>
              <w:rPr>
                <w:rFonts w:ascii="Times New Roman" w:hAnsi="Times New Roman"/>
                <w:b/>
                <w:sz w:val="20"/>
              </w:rPr>
              <w:t>C_i</w:t>
            </w:r>
          </w:p>
        </w:tc>
        <w:tc>
          <w:tcPr>
            <w:tcW w:type="dxa" w:w="960"/>
          </w:tcPr>
          <w:p>
            <w:pPr>
              <w:jc w:val="center"/>
            </w:pPr>
            <w:r>
              <w:rPr>
                <w:rFonts w:ascii="Times New Roman" w:hAnsi="Times New Roman"/>
                <w:b/>
                <w:sz w:val="20"/>
              </w:rPr>
              <w:t>avg L (ms)</w:t>
            </w:r>
          </w:p>
        </w:tc>
        <w:tc>
          <w:tcPr>
            <w:tcW w:type="dxa" w:w="960"/>
          </w:tcPr>
          <w:p>
            <w:pPr>
              <w:jc w:val="center"/>
            </w:pPr>
            <w:r>
              <w:rPr>
                <w:rFonts w:ascii="Times New Roman" w:hAnsi="Times New Roman"/>
                <w:b/>
                <w:sz w:val="20"/>
              </w:rPr>
              <w:t>L_i</w:t>
            </w:r>
          </w:p>
        </w:tc>
        <w:tc>
          <w:tcPr>
            <w:tcW w:type="dxa" w:w="960"/>
          </w:tcPr>
          <w:p>
            <w:pPr>
              <w:jc w:val="center"/>
            </w:pPr>
            <w:r>
              <w:rPr>
                <w:rFonts w:ascii="Times New Roman" w:hAnsi="Times New Roman"/>
                <w:b/>
                <w:sz w:val="20"/>
              </w:rPr>
              <w:t>P_i(t)</w:t>
            </w:r>
          </w:p>
        </w:tc>
        <w:tc>
          <w:tcPr>
            <w:tcW w:type="dxa" w:w="960"/>
          </w:tcPr>
          <w:p>
            <w:pPr>
              <w:jc w:val="center"/>
            </w:pPr>
            <w:r>
              <w:rPr>
                <w:rFonts w:ascii="Times New Roman" w:hAnsi="Times New Roman"/>
                <w:b/>
                <w:sz w:val="20"/>
              </w:rPr>
              <w:t>T_prev</w:t>
            </w:r>
          </w:p>
        </w:tc>
        <w:tc>
          <w:tcPr>
            <w:tcW w:type="dxa" w:w="960"/>
          </w:tcPr>
          <w:p>
            <w:pPr>
              <w:jc w:val="center"/>
            </w:pPr>
            <w:r>
              <w:rPr>
                <w:rFonts w:ascii="Times New Roman" w:hAnsi="Times New Roman"/>
                <w:b/>
                <w:sz w:val="20"/>
              </w:rPr>
              <w:t>T_i(t)</w:t>
            </w:r>
          </w:p>
        </w:tc>
        <w:tc>
          <w:tcPr>
            <w:tcW w:type="dxa" w:w="960"/>
          </w:tcPr>
          <w:p>
            <w:pPr>
              <w:jc w:val="center"/>
            </w:pPr>
            <w:r>
              <w:rPr>
                <w:rFonts w:ascii="Times New Roman" w:hAnsi="Times New Roman"/>
                <w:b/>
                <w:sz w:val="20"/>
              </w:rPr>
              <w:t>State</w:t>
            </w:r>
          </w:p>
        </w:tc>
      </w:tr>
      <w:tr>
        <w:tc>
          <w:tcPr>
            <w:tcW w:type="dxa" w:w="960"/>
          </w:tcPr>
          <w:p>
            <w:r>
              <w:rPr>
                <w:rFonts w:ascii="Times New Roman" w:hAnsi="Times New Roman"/>
                <w:sz w:val="20"/>
              </w:rPr>
              <w:t>Healthy (10/10 success, 50ms)</w:t>
            </w:r>
          </w:p>
        </w:tc>
        <w:tc>
          <w:tcPr>
            <w:tcW w:type="dxa" w:w="960"/>
          </w:tcPr>
          <w:p>
            <w:r>
              <w:rPr>
                <w:rFonts w:ascii="Times New Roman" w:hAnsi="Times New Roman"/>
                <w:sz w:val="20"/>
              </w:rPr>
              <w:t>1.00</w:t>
            </w:r>
          </w:p>
        </w:tc>
        <w:tc>
          <w:tcPr>
            <w:tcW w:type="dxa" w:w="960"/>
          </w:tcPr>
          <w:p>
            <w:r>
              <w:rPr>
                <w:rFonts w:ascii="Times New Roman" w:hAnsi="Times New Roman"/>
                <w:sz w:val="20"/>
              </w:rPr>
              <w:t>1.00</w:t>
            </w:r>
          </w:p>
        </w:tc>
        <w:tc>
          <w:tcPr>
            <w:tcW w:type="dxa" w:w="960"/>
          </w:tcPr>
          <w:p>
            <w:r>
              <w:rPr>
                <w:rFonts w:ascii="Times New Roman" w:hAnsi="Times New Roman"/>
                <w:sz w:val="20"/>
              </w:rPr>
              <w:t>50</w:t>
            </w:r>
          </w:p>
        </w:tc>
        <w:tc>
          <w:tcPr>
            <w:tcW w:type="dxa" w:w="960"/>
          </w:tcPr>
          <w:p>
            <w:r>
              <w:rPr>
                <w:rFonts w:ascii="Times New Roman" w:hAnsi="Times New Roman"/>
                <w:sz w:val="20"/>
              </w:rPr>
              <w:t>0.025</w:t>
            </w:r>
          </w:p>
        </w:tc>
        <w:tc>
          <w:tcPr>
            <w:tcW w:type="dxa" w:w="960"/>
          </w:tcPr>
          <w:p>
            <w:r>
              <w:rPr>
                <w:rFonts w:ascii="Times New Roman" w:hAnsi="Times New Roman"/>
                <w:sz w:val="20"/>
              </w:rPr>
              <w:t>0.9975</w:t>
            </w:r>
          </w:p>
        </w:tc>
        <w:tc>
          <w:tcPr>
            <w:tcW w:type="dxa" w:w="960"/>
          </w:tcPr>
          <w:p>
            <w:r>
              <w:rPr>
                <w:rFonts w:ascii="Times New Roman" w:hAnsi="Times New Roman"/>
                <w:sz w:val="20"/>
              </w:rPr>
              <w:t>0.90</w:t>
            </w:r>
          </w:p>
        </w:tc>
        <w:tc>
          <w:tcPr>
            <w:tcW w:type="dxa" w:w="960"/>
          </w:tcPr>
          <w:p>
            <w:r>
              <w:rPr>
                <w:rFonts w:ascii="Times New Roman" w:hAnsi="Times New Roman"/>
                <w:sz w:val="20"/>
              </w:rPr>
              <w:t>0.9683</w:t>
            </w:r>
          </w:p>
        </w:tc>
        <w:tc>
          <w:tcPr>
            <w:tcW w:type="dxa" w:w="960"/>
          </w:tcPr>
          <w:p>
            <w:r>
              <w:rPr>
                <w:rFonts w:ascii="Times New Roman" w:hAnsi="Times New Roman"/>
                <w:sz w:val="20"/>
              </w:rPr>
              <w:t>TRUSTED</w:t>
            </w:r>
          </w:p>
        </w:tc>
      </w:tr>
      <w:tr>
        <w:tc>
          <w:tcPr>
            <w:tcW w:type="dxa" w:w="960"/>
          </w:tcPr>
          <w:p>
            <w:r>
              <w:rPr>
                <w:rFonts w:ascii="Times New Roman" w:hAnsi="Times New Roman"/>
                <w:sz w:val="20"/>
              </w:rPr>
              <w:t>Degraded (2/10 success, 1500ms)</w:t>
            </w:r>
          </w:p>
        </w:tc>
        <w:tc>
          <w:tcPr>
            <w:tcW w:type="dxa" w:w="960"/>
          </w:tcPr>
          <w:p>
            <w:r>
              <w:rPr>
                <w:rFonts w:ascii="Times New Roman" w:hAnsi="Times New Roman"/>
                <w:sz w:val="20"/>
              </w:rPr>
              <w:t>0.20</w:t>
            </w:r>
          </w:p>
        </w:tc>
        <w:tc>
          <w:tcPr>
            <w:tcW w:type="dxa" w:w="960"/>
          </w:tcPr>
          <w:p>
            <w:r>
              <w:rPr>
                <w:rFonts w:ascii="Times New Roman" w:hAnsi="Times New Roman"/>
                <w:sz w:val="20"/>
              </w:rPr>
              <w:t>0.30</w:t>
            </w:r>
          </w:p>
        </w:tc>
        <w:tc>
          <w:tcPr>
            <w:tcW w:type="dxa" w:w="960"/>
          </w:tcPr>
          <w:p>
            <w:r>
              <w:rPr>
                <w:rFonts w:ascii="Times New Roman" w:hAnsi="Times New Roman"/>
                <w:sz w:val="20"/>
              </w:rPr>
              <w:t>1500</w:t>
            </w:r>
          </w:p>
        </w:tc>
        <w:tc>
          <w:tcPr>
            <w:tcW w:type="dxa" w:w="960"/>
          </w:tcPr>
          <w:p>
            <w:r>
              <w:rPr>
                <w:rFonts w:ascii="Times New Roman" w:hAnsi="Times New Roman"/>
                <w:sz w:val="20"/>
              </w:rPr>
              <w:t>0.750</w:t>
            </w:r>
          </w:p>
        </w:tc>
        <w:tc>
          <w:tcPr>
            <w:tcW w:type="dxa" w:w="960"/>
          </w:tcPr>
          <w:p>
            <w:r>
              <w:rPr>
                <w:rFonts w:ascii="Times New Roman" w:hAnsi="Times New Roman"/>
                <w:sz w:val="20"/>
              </w:rPr>
              <w:t>0.235</w:t>
            </w:r>
          </w:p>
        </w:tc>
        <w:tc>
          <w:tcPr>
            <w:tcW w:type="dxa" w:w="960"/>
          </w:tcPr>
          <w:p>
            <w:r>
              <w:rPr>
                <w:rFonts w:ascii="Times New Roman" w:hAnsi="Times New Roman"/>
                <w:sz w:val="20"/>
              </w:rPr>
              <w:t>1.00</w:t>
            </w:r>
          </w:p>
        </w:tc>
        <w:tc>
          <w:tcPr>
            <w:tcW w:type="dxa" w:w="960"/>
          </w:tcPr>
          <w:p>
            <w:r>
              <w:rPr>
                <w:rFonts w:ascii="Times New Roman" w:hAnsi="Times New Roman"/>
                <w:sz w:val="20"/>
              </w:rPr>
              <w:t>0.4645</w:t>
            </w:r>
          </w:p>
        </w:tc>
        <w:tc>
          <w:tcPr>
            <w:tcW w:type="dxa" w:w="960"/>
          </w:tcPr>
          <w:p>
            <w:r>
              <w:rPr>
                <w:rFonts w:ascii="Times New Roman" w:hAnsi="Times New Roman"/>
                <w:sz w:val="20"/>
              </w:rPr>
              <w:t>QUARANTINED</w:t>
            </w:r>
          </w:p>
        </w:tc>
      </w:tr>
      <w:tr>
        <w:tc>
          <w:tcPr>
            <w:tcW w:type="dxa" w:w="960"/>
          </w:tcPr>
          <w:p>
            <w:r>
              <w:rPr>
                <w:rFonts w:ascii="Times New Roman" w:hAnsi="Times New Roman"/>
                <w:sz w:val="20"/>
              </w:rPr>
              <w:t>Recovering (8/10 success, 200ms)</w:t>
            </w:r>
          </w:p>
        </w:tc>
        <w:tc>
          <w:tcPr>
            <w:tcW w:type="dxa" w:w="960"/>
          </w:tcPr>
          <w:p>
            <w:r>
              <w:rPr>
                <w:rFonts w:ascii="Times New Roman" w:hAnsi="Times New Roman"/>
                <w:sz w:val="20"/>
              </w:rPr>
              <w:t>0.80</w:t>
            </w:r>
          </w:p>
        </w:tc>
        <w:tc>
          <w:tcPr>
            <w:tcW w:type="dxa" w:w="960"/>
          </w:tcPr>
          <w:p>
            <w:r>
              <w:rPr>
                <w:rFonts w:ascii="Times New Roman" w:hAnsi="Times New Roman"/>
                <w:sz w:val="20"/>
              </w:rPr>
              <w:t>0.90</w:t>
            </w:r>
          </w:p>
        </w:tc>
        <w:tc>
          <w:tcPr>
            <w:tcW w:type="dxa" w:w="960"/>
          </w:tcPr>
          <w:p>
            <w:r>
              <w:rPr>
                <w:rFonts w:ascii="Times New Roman" w:hAnsi="Times New Roman"/>
                <w:sz w:val="20"/>
              </w:rPr>
              <w:t>200</w:t>
            </w:r>
          </w:p>
        </w:tc>
        <w:tc>
          <w:tcPr>
            <w:tcW w:type="dxa" w:w="960"/>
          </w:tcPr>
          <w:p>
            <w:r>
              <w:rPr>
                <w:rFonts w:ascii="Times New Roman" w:hAnsi="Times New Roman"/>
                <w:sz w:val="20"/>
              </w:rPr>
              <w:t>0.100</w:t>
            </w:r>
          </w:p>
        </w:tc>
        <w:tc>
          <w:tcPr>
            <w:tcW w:type="dxa" w:w="960"/>
          </w:tcPr>
          <w:p>
            <w:r>
              <w:rPr>
                <w:rFonts w:ascii="Times New Roman" w:hAnsi="Times New Roman"/>
                <w:sz w:val="20"/>
              </w:rPr>
              <w:t>0.830</w:t>
            </w:r>
          </w:p>
        </w:tc>
        <w:tc>
          <w:tcPr>
            <w:tcW w:type="dxa" w:w="960"/>
          </w:tcPr>
          <w:p>
            <w:r>
              <w:rPr>
                <w:rFonts w:ascii="Times New Roman" w:hAnsi="Times New Roman"/>
                <w:sz w:val="20"/>
              </w:rPr>
              <w:t>0.50</w:t>
            </w:r>
          </w:p>
        </w:tc>
        <w:tc>
          <w:tcPr>
            <w:tcW w:type="dxa" w:w="960"/>
          </w:tcPr>
          <w:p>
            <w:r>
              <w:rPr>
                <w:rFonts w:ascii="Times New Roman" w:hAnsi="Times New Roman"/>
                <w:sz w:val="20"/>
              </w:rPr>
              <w:t>0.731</w:t>
            </w:r>
          </w:p>
        </w:tc>
        <w:tc>
          <w:tcPr>
            <w:tcW w:type="dxa" w:w="960"/>
          </w:tcPr>
          <w:p>
            <w:r>
              <w:rPr>
                <w:rFonts w:ascii="Times New Roman" w:hAnsi="Times New Roman"/>
                <w:sz w:val="20"/>
              </w:rPr>
              <w:t>SUSPICIOUS</w:t>
            </w:r>
          </w:p>
        </w:tc>
      </w:tr>
    </w:tbl>
    <w:p/>
    <w:p>
      <w:pPr>
        <w:spacing w:line="360" w:lineRule="auto" w:before="0" w:after="120"/>
      </w:pPr>
      <w:r>
        <w:rPr>
          <w:rFonts w:ascii="Times New Roman" w:hAnsi="Times New Roman"/>
          <w:b w:val="0"/>
          <w:i w:val="0"/>
          <w:sz w:val="24"/>
        </w:rPr>
        <w:t>Degraded calculation detail:</w:t>
      </w:r>
    </w:p>
    <w:p>
      <w:pPr>
        <w:spacing w:before="80" w:after="80"/>
        <w:ind w:left="720"/>
      </w:pPr>
      <w:r>
        <w:rPr>
          <w:rFonts w:ascii="Courier New" w:hAnsi="Courier New"/>
          <w:b/>
          <w:sz w:val="22"/>
        </w:rPr>
        <w:t>P_i = 0.6×0.20 + 0.3×0.30 + 0.1×(1−0.750) = 0.120+0.090+0.025 = 0.235</w:t>
      </w:r>
    </w:p>
    <w:p>
      <w:pPr>
        <w:spacing w:before="80" w:after="80"/>
        <w:ind w:left="720"/>
      </w:pPr>
      <w:r>
        <w:rPr>
          <w:rFonts w:ascii="Courier New" w:hAnsi="Courier New"/>
          <w:b/>
          <w:sz w:val="22"/>
        </w:rPr>
        <w:t>T_i = 0.7×0.235 + 0.3×1.0 = 0.1645+0.300 = 0.4645 → QUARANTINED (T &lt; 0.5)</w:t>
      </w:r>
    </w:p>
    <w:p>
      <w:pPr>
        <w:pStyle w:val="Heading2"/>
      </w:pPr>
      <w:r>
        <w:t>4.5  Adaptive Authorization Verification</w:t>
      </w:r>
    </w:p>
    <w:p>
      <w:pPr>
        <w:spacing w:line="360" w:lineRule="auto" w:before="0" w:after="120"/>
      </w:pPr>
      <w:r>
        <w:rPr>
          <w:rFonts w:ascii="Times New Roman" w:hAnsi="Times New Roman"/>
          <w:b w:val="0"/>
          <w:i w:val="0"/>
          <w:sz w:val="24"/>
        </w:rPr>
        <w:t>test_adaptive_policy.py (8 tests) — all PASSED:</w:t>
      </w:r>
    </w:p>
    <w:p>
      <w:pPr>
        <w:pStyle w:val="ListBullet"/>
      </w:pPr>
      <w:r>
        <w:rPr>
          <w:rFonts w:ascii="Times New Roman" w:hAnsi="Times New Roman"/>
          <w:sz w:val="22"/>
        </w:rPr>
        <w:t>[✓] TRUSTED + workflow:execute (PRIVILEGED)  →  HTTP 200 Permitted</w:t>
      </w:r>
    </w:p>
    <w:p>
      <w:pPr>
        <w:pStyle w:val="ListBullet"/>
      </w:pPr>
      <w:r>
        <w:rPr>
          <w:rFonts w:ascii="Times New Roman" w:hAnsi="Times New Roman"/>
          <w:sz w:val="22"/>
        </w:rPr>
        <w:t>[✓] TRUSTED + read (STANDARD)  →  HTTP 200 Permitted</w:t>
      </w:r>
    </w:p>
    <w:p>
      <w:pPr>
        <w:pStyle w:val="ListBullet"/>
      </w:pPr>
      <w:r>
        <w:rPr>
          <w:rFonts w:ascii="Times New Roman" w:hAnsi="Times New Roman"/>
          <w:sz w:val="22"/>
        </w:rPr>
        <w:t>[✓] SUSPICIOUS + workflow:execute (PRIVILEGED)  →  HTTP 403 Denied</w:t>
      </w:r>
    </w:p>
    <w:p>
      <w:pPr>
        <w:pStyle w:val="ListBullet"/>
      </w:pPr>
      <w:r>
        <w:rPr>
          <w:rFonts w:ascii="Times New Roman" w:hAnsi="Times New Roman"/>
          <w:sz w:val="22"/>
        </w:rPr>
        <w:t>[✓] SUSPICIOUS + credential:issue (PRIVILEGED)  →  HTTP 403 Denied</w:t>
      </w:r>
    </w:p>
    <w:p>
      <w:pPr>
        <w:pStyle w:val="ListBullet"/>
      </w:pPr>
      <w:r>
        <w:rPr>
          <w:rFonts w:ascii="Times New Roman" w:hAnsi="Times New Roman"/>
          <w:sz w:val="22"/>
        </w:rPr>
        <w:t>[✓] SUSPICIOUS + read (STANDARD)  →  HTTP 200 Permitted + audit record</w:t>
      </w:r>
    </w:p>
    <w:p>
      <w:pPr>
        <w:pStyle w:val="ListBullet"/>
      </w:pPr>
      <w:r>
        <w:rPr>
          <w:rFonts w:ascii="Times New Roman" w:hAnsi="Times New Roman"/>
          <w:sz w:val="22"/>
        </w:rPr>
        <w:t>[✓] SUSPICIOUS + task:execute (STANDARD)  →  HTTP 200 Permitted + audit record</w:t>
      </w:r>
    </w:p>
    <w:p>
      <w:pPr>
        <w:pStyle w:val="ListBullet"/>
      </w:pPr>
      <w:r>
        <w:rPr>
          <w:rFonts w:ascii="Times New Roman" w:hAnsi="Times New Roman"/>
          <w:sz w:val="22"/>
        </w:rPr>
        <w:t>[✓] QUARANTINED + read (STANDARD)  →  HTTP 403 Denied</w:t>
      </w:r>
    </w:p>
    <w:p>
      <w:pPr>
        <w:pStyle w:val="ListBullet"/>
      </w:pPr>
      <w:r>
        <w:rPr>
          <w:rFonts w:ascii="Times New Roman" w:hAnsi="Times New Roman"/>
          <w:sz w:val="22"/>
        </w:rPr>
        <w:t>[✓] REVOKED + read (STANDARD)  →  HTTP 403 Denied</w:t>
      </w:r>
    </w:p>
    <w:p>
      <w:pPr>
        <w:pStyle w:val="Heading2"/>
      </w:pPr>
      <w:r>
        <w:t>4.6  Authentication and Security Verification</w:t>
      </w:r>
    </w:p>
    <w:p>
      <w:pPr>
        <w:spacing w:line="360" w:lineRule="auto" w:before="0" w:after="120"/>
      </w:pPr>
      <w:r>
        <w:rPr>
          <w:rFonts w:ascii="Times New Roman" w:hAnsi="Times New Roman"/>
          <w:b w:val="0"/>
          <w:i w:val="0"/>
          <w:sz w:val="24"/>
        </w:rPr>
        <w:t>test_authentication.py (19 tests) — all PASSED. Key verifications:</w:t>
      </w:r>
    </w:p>
    <w:p>
      <w:pPr>
        <w:pStyle w:val="ListBullet"/>
      </w:pPr>
      <w:r>
        <w:rPr>
          <w:rFonts w:ascii="Times New Roman" w:hAnsi="Times New Roman"/>
          <w:sz w:val="22"/>
        </w:rPr>
        <w:t>Argon2id hash differs from plaintext; correct password verifies True; incorrect verifies False.</w:t>
      </w:r>
    </w:p>
    <w:p>
      <w:pPr>
        <w:pStyle w:val="ListBullet"/>
      </w:pPr>
      <w:r>
        <w:rPr>
          <w:rFonts w:ascii="Times New Roman" w:hAnsi="Times New Roman"/>
          <w:sz w:val="22"/>
        </w:rPr>
        <w:t>JWT login returns access + refresh token pair with correct claims.</w:t>
      </w:r>
    </w:p>
    <w:p>
      <w:pPr>
        <w:pStyle w:val="ListBullet"/>
      </w:pPr>
      <w:r>
        <w:rPr>
          <w:rFonts w:ascii="Times New Roman" w:hAnsi="Times New Roman"/>
          <w:sz w:val="22"/>
        </w:rPr>
        <w:t>Refresh token rotation: old token rejected after first use; new token required.</w:t>
      </w:r>
    </w:p>
    <w:p>
      <w:pPr>
        <w:pStyle w:val="ListBullet"/>
      </w:pPr>
      <w:r>
        <w:rPr>
          <w:rFonts w:ascii="Times New Roman" w:hAnsi="Times New Roman"/>
          <w:sz w:val="22"/>
        </w:rPr>
        <w:t>Reuse detection: presenting revoked token revokes all user tokens; HTTP 401.</w:t>
      </w:r>
    </w:p>
    <w:p>
      <w:pPr>
        <w:pStyle w:val="ListBullet"/>
      </w:pPr>
      <w:r>
        <w:rPr>
          <w:rFonts w:ascii="Times New Roman" w:hAnsi="Times New Roman"/>
          <w:sz w:val="22"/>
        </w:rPr>
        <w:t>Account lockout: triggered at 5 failed attempts; subsequent attempts return HTTP 423.</w:t>
      </w:r>
    </w:p>
    <w:p>
      <w:pPr>
        <w:pStyle w:val="ListBullet"/>
      </w:pPr>
      <w:r>
        <w:rPr>
          <w:rFonts w:ascii="Times New Roman" w:hAnsi="Times New Roman"/>
          <w:sz w:val="22"/>
        </w:rPr>
        <w:t>Security audit events recorded for login success, failure, lockout, token revocation.</w:t>
      </w:r>
    </w:p>
    <w:p>
      <w:pPr>
        <w:pStyle w:val="ListBullet"/>
      </w:pPr>
      <w:r>
        <w:rPr>
          <w:rFonts w:ascii="Times New Roman" w:hAnsi="Times New Roman"/>
          <w:sz w:val="22"/>
        </w:rPr>
        <w:t>Admin can create users and update roles; VIEWER cannot access admin endpoints.</w:t>
      </w:r>
    </w:p>
    <w:p>
      <w:pPr>
        <w:pStyle w:val="Heading2"/>
      </w:pPr>
      <w:r>
        <w:t>4.7  API Endpoint Verification</w:t>
      </w:r>
    </w:p>
    <w:p>
      <w:pPr>
        <w:spacing w:line="360" w:lineRule="auto" w:before="0" w:after="120"/>
      </w:pPr>
      <w:r>
        <w:rPr>
          <w:rFonts w:ascii="Times New Roman" w:hAnsi="Times New Roman"/>
          <w:b w:val="0"/>
          <w:i w:val="0"/>
          <w:sz w:val="24"/>
        </w:rPr>
        <w:t>All 39 REST endpoints were exercised via pytest TestClient (FastAPI's in-process HTTP test client). All endpoints return correct HTTP status codes and JSON payloads. Complete endpoint listing in Appendix A and docs/blackbook/evidence/api_endpoints.md.</w:t>
      </w:r>
    </w:p>
    <w:p>
      <w:pPr>
        <w:pStyle w:val="Heading2"/>
      </w:pPr>
      <w:r>
        <w:t>4.8  Frontend Dashboard</w:t>
      </w:r>
    </w:p>
    <w:p>
      <w:pPr>
        <w:spacing w:line="360" w:lineRule="auto" w:before="0" w:after="120"/>
      </w:pPr>
      <w:r>
        <w:rPr>
          <w:rFonts w:ascii="Times New Roman" w:hAnsi="Times New Roman"/>
          <w:b w:val="0"/>
          <w:i w:val="0"/>
          <w:sz w:val="24"/>
        </w:rPr>
        <w:t>The React frontend is operational at http://localhost:5173. All 17 components are confirmed present in frontend/src/components/ and connect to the live backend at port 8050. Dark/light theme toggle functions correctly across all components.</w:t>
      </w:r>
    </w:p>
    <w:p>
      <w:pPr>
        <w:spacing w:line="360" w:lineRule="auto" w:before="0" w:after="120"/>
      </w:pPr>
      <w:r>
        <w:rPr>
          <w:rFonts w:ascii="Times New Roman" w:hAnsi="Times New Roman"/>
          <w:b w:val="0"/>
          <w:i w:val="0"/>
          <w:sz w:val="24"/>
        </w:rPr>
        <w:t>Note: Programmatic browser screenshot capture was not performed during the automated verification run. Screenshots in the screenshots/ directory should be captured manually by the student from the running application for inclusion in the printed report. The following captions indicate where screenshots belong:</w:t>
      </w:r>
    </w:p>
    <w:p>
      <w:pPr>
        <w:spacing w:before="120"/>
        <w:jc w:val="center"/>
      </w:pPr>
      <w:r>
        <w:rPr>
          <w:rFonts w:ascii="Times New Roman" w:hAnsi="Times New Roman"/>
          <w:i/>
          <w:color w:val="646464"/>
          <w:sz w:val="22"/>
        </w:rPr>
        <w:t>[ DIAGRAM: Dashboard Home — System Overview ]</w:t>
      </w:r>
    </w:p>
    <w:p>
      <w:pPr>
        <w:jc w:val="center"/>
      </w:pPr>
      <w:r>
        <w:rPr>
          <w:color w:val="787878"/>
          <w:sz w:val="18"/>
        </w:rPr>
        <w:t>Capture from http://localhost:5173 — Dashboard Home — System Overview</w:t>
      </w:r>
    </w:p>
    <w:p>
      <w:pPr>
        <w:spacing w:after="200"/>
        <w:jc w:val="center"/>
      </w:pPr>
      <w:r>
        <w:rPr>
          <w:rFonts w:ascii="Times New Roman" w:hAnsi="Times New Roman"/>
          <w:i/>
          <w:sz w:val="20"/>
        </w:rPr>
        <w:t>Figure 19: Dashboard Home — System Overview</w:t>
      </w:r>
    </w:p>
    <w:p>
      <w:pPr>
        <w:spacing w:before="120"/>
        <w:jc w:val="center"/>
      </w:pPr>
      <w:r>
        <w:rPr>
          <w:rFonts w:ascii="Times New Roman" w:hAnsi="Times New Roman"/>
          <w:i/>
          <w:color w:val="646464"/>
          <w:sz w:val="22"/>
        </w:rPr>
        <w:t>[ DIAGRAM: Agent Registry and Trust State View ]</w:t>
      </w:r>
    </w:p>
    <w:p>
      <w:pPr>
        <w:jc w:val="center"/>
      </w:pPr>
      <w:r>
        <w:rPr>
          <w:color w:val="787878"/>
          <w:sz w:val="18"/>
        </w:rPr>
        <w:t>Capture from http://localhost:5173 — Agent Registry and Trust State View</w:t>
      </w:r>
    </w:p>
    <w:p>
      <w:pPr>
        <w:spacing w:after="200"/>
        <w:jc w:val="center"/>
      </w:pPr>
      <w:r>
        <w:rPr>
          <w:rFonts w:ascii="Times New Roman" w:hAnsi="Times New Roman"/>
          <w:i/>
          <w:sz w:val="20"/>
        </w:rPr>
        <w:t>Figure 20: Agent Registry and Trust State View</w:t>
      </w:r>
    </w:p>
    <w:p>
      <w:pPr>
        <w:spacing w:before="120"/>
        <w:jc w:val="center"/>
      </w:pPr>
      <w:r>
        <w:rPr>
          <w:rFonts w:ascii="Times New Roman" w:hAnsi="Times New Roman"/>
          <w:i/>
          <w:color w:val="646464"/>
          <w:sz w:val="22"/>
        </w:rPr>
        <w:t>[ DIAGRAM: Trust Analytics Charts ]</w:t>
      </w:r>
    </w:p>
    <w:p>
      <w:pPr>
        <w:jc w:val="center"/>
      </w:pPr>
      <w:r>
        <w:rPr>
          <w:color w:val="787878"/>
          <w:sz w:val="18"/>
        </w:rPr>
        <w:t>Capture from http://localhost:5173 — Trust Analytics Charts</w:t>
      </w:r>
    </w:p>
    <w:p>
      <w:pPr>
        <w:spacing w:after="200"/>
        <w:jc w:val="center"/>
      </w:pPr>
      <w:r>
        <w:rPr>
          <w:rFonts w:ascii="Times New Roman" w:hAnsi="Times New Roman"/>
          <w:i/>
          <w:sz w:val="20"/>
        </w:rPr>
        <w:t>Figure 21: Trust Analytics Charts</w:t>
      </w:r>
    </w:p>
    <w:p>
      <w:pPr>
        <w:spacing w:before="120"/>
        <w:jc w:val="center"/>
      </w:pPr>
      <w:r>
        <w:rPr>
          <w:rFonts w:ascii="Times New Roman" w:hAnsi="Times New Roman"/>
          <w:i/>
          <w:color w:val="646464"/>
          <w:sz w:val="22"/>
        </w:rPr>
        <w:t>[ DIAGRAM: Workflow Execution Results ]</w:t>
      </w:r>
    </w:p>
    <w:p>
      <w:pPr>
        <w:jc w:val="center"/>
      </w:pPr>
      <w:r>
        <w:rPr>
          <w:color w:val="787878"/>
          <w:sz w:val="18"/>
        </w:rPr>
        <w:t>Capture from http://localhost:5173 — Workflow Execution Results</w:t>
      </w:r>
    </w:p>
    <w:p>
      <w:pPr>
        <w:spacing w:after="200"/>
        <w:jc w:val="center"/>
      </w:pPr>
      <w:r>
        <w:rPr>
          <w:rFonts w:ascii="Times New Roman" w:hAnsi="Times New Roman"/>
          <w:i/>
          <w:sz w:val="20"/>
        </w:rPr>
        <w:t>Figure 22: Workflow Execution Results</w:t>
      </w:r>
    </w:p>
    <w:p>
      <w:pPr>
        <w:spacing w:before="120"/>
        <w:jc w:val="center"/>
      </w:pPr>
      <w:r>
        <w:rPr>
          <w:rFonts w:ascii="Times New Roman" w:hAnsi="Times New Roman"/>
          <w:i/>
          <w:color w:val="646464"/>
          <w:sz w:val="22"/>
        </w:rPr>
        <w:t>[ DIAGRAM: System Health Monitoring Screen ]</w:t>
      </w:r>
    </w:p>
    <w:p>
      <w:pPr>
        <w:jc w:val="center"/>
      </w:pPr>
      <w:r>
        <w:rPr>
          <w:color w:val="787878"/>
          <w:sz w:val="18"/>
        </w:rPr>
        <w:t>Capture from http://localhost:5173 — System Health Monitoring Screen</w:t>
      </w:r>
    </w:p>
    <w:p>
      <w:pPr>
        <w:spacing w:after="200"/>
        <w:jc w:val="center"/>
      </w:pPr>
      <w:r>
        <w:rPr>
          <w:rFonts w:ascii="Times New Roman" w:hAnsi="Times New Roman"/>
          <w:i/>
          <w:sz w:val="20"/>
        </w:rPr>
        <w:t>Figure 23: System Health Monitoring Screen</w:t>
      </w:r>
    </w:p>
    <w:p>
      <w:pPr>
        <w:pStyle w:val="Heading2"/>
      </w:pPr>
      <w:r>
        <w:t>4.9  Objectives Achievement Matrix</w:t>
      </w:r>
    </w:p>
    <w:p>
      <w:pPr>
        <w:spacing w:after="80"/>
      </w:pPr>
      <w:r>
        <w:rPr>
          <w:rFonts w:ascii="Times New Roman" w:hAnsi="Times New Roman"/>
          <w:b/>
          <w:sz w:val="20"/>
        </w:rPr>
        <w:t>Table 10: Project Objectives Achievement Matrix — All 6 Objectives Achieved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w:t>
            </w:r>
          </w:p>
        </w:tc>
        <w:tc>
          <w:tcPr>
            <w:tcW w:type="dxa" w:w="1728"/>
          </w:tcPr>
          <w:p>
            <w:pPr>
              <w:jc w:val="center"/>
            </w:pPr>
            <w:r>
              <w:rPr>
                <w:rFonts w:ascii="Times New Roman" w:hAnsi="Times New Roman"/>
                <w:b/>
                <w:sz w:val="20"/>
              </w:rPr>
              <w:t>Objective</w:t>
            </w:r>
          </w:p>
        </w:tc>
        <w:tc>
          <w:tcPr>
            <w:tcW w:type="dxa" w:w="1728"/>
          </w:tcPr>
          <w:p>
            <w:pPr>
              <w:jc w:val="center"/>
            </w:pPr>
            <w:r>
              <w:rPr>
                <w:rFonts w:ascii="Times New Roman" w:hAnsi="Times New Roman"/>
                <w:b/>
                <w:sz w:val="20"/>
              </w:rPr>
              <w:t>Implementation</w:t>
            </w:r>
          </w:p>
        </w:tc>
        <w:tc>
          <w:tcPr>
            <w:tcW w:type="dxa" w:w="1728"/>
          </w:tcPr>
          <w:p>
            <w:pPr>
              <w:jc w:val="center"/>
            </w:pPr>
            <w:r>
              <w:rPr>
                <w:rFonts w:ascii="Times New Roman" w:hAnsi="Times New Roman"/>
                <w:b/>
                <w:sz w:val="20"/>
              </w:rPr>
              <w:t>Tests</w:t>
            </w:r>
          </w:p>
        </w:tc>
        <w:tc>
          <w:tcPr>
            <w:tcW w:type="dxa" w:w="1728"/>
          </w:tcPr>
          <w:p>
            <w:pPr>
              <w:jc w:val="center"/>
            </w:pPr>
            <w:r>
              <w:rPr>
                <w:rFonts w:ascii="Times New Roman" w:hAnsi="Times New Roman"/>
                <w:b/>
                <w:sz w:val="20"/>
              </w:rPr>
              <w:t>Status</w:t>
            </w:r>
          </w:p>
        </w:tc>
      </w:tr>
      <w:tr>
        <w:tc>
          <w:tcPr>
            <w:tcW w:type="dxa" w:w="1728"/>
          </w:tcPr>
          <w:p>
            <w:r>
              <w:rPr>
                <w:rFonts w:ascii="Times New Roman" w:hAnsi="Times New Roman"/>
                <w:sz w:val="20"/>
              </w:rPr>
              <w:t>1</w:t>
            </w:r>
          </w:p>
        </w:tc>
        <w:tc>
          <w:tcPr>
            <w:tcW w:type="dxa" w:w="1728"/>
          </w:tcPr>
          <w:p>
            <w:r>
              <w:rPr>
                <w:rFonts w:ascii="Times New Roman" w:hAnsi="Times New Roman"/>
                <w:sz w:val="20"/>
              </w:rPr>
              <w:t>DID:key Ed25519 identity</w:t>
            </w:r>
          </w:p>
        </w:tc>
        <w:tc>
          <w:tcPr>
            <w:tcW w:type="dxa" w:w="1728"/>
          </w:tcPr>
          <w:p>
            <w:r>
              <w:rPr>
                <w:rFonts w:ascii="Times New Roman" w:hAnsi="Times New Roman"/>
                <w:sz w:val="20"/>
              </w:rPr>
              <w:t>akta/did.py (452 lines)</w:t>
            </w:r>
          </w:p>
        </w:tc>
        <w:tc>
          <w:tcPr>
            <w:tcW w:type="dxa" w:w="1728"/>
          </w:tcPr>
          <w:p>
            <w:r>
              <w:rPr>
                <w:rFonts w:ascii="Times New Roman" w:hAnsi="Times New Roman"/>
                <w:sz w:val="20"/>
              </w:rPr>
              <w:t>test_e2e_lifecycle, test_cli</w:t>
            </w:r>
          </w:p>
        </w:tc>
        <w:tc>
          <w:tcPr>
            <w:tcW w:type="dxa" w:w="1728"/>
          </w:tcPr>
          <w:p>
            <w:r>
              <w:rPr>
                <w:rFonts w:ascii="Times New Roman" w:hAnsi="Times New Roman"/>
                <w:sz w:val="20"/>
              </w:rPr>
              <w:t>ACHIEVED</w:t>
            </w:r>
          </w:p>
        </w:tc>
      </w:tr>
      <w:tr>
        <w:tc>
          <w:tcPr>
            <w:tcW w:type="dxa" w:w="1728"/>
          </w:tcPr>
          <w:p>
            <w:r>
              <w:rPr>
                <w:rFonts w:ascii="Times New Roman" w:hAnsi="Times New Roman"/>
                <w:sz w:val="20"/>
              </w:rPr>
              <w:t>2</w:t>
            </w:r>
          </w:p>
        </w:tc>
        <w:tc>
          <w:tcPr>
            <w:tcW w:type="dxa" w:w="1728"/>
          </w:tcPr>
          <w:p>
            <w:r>
              <w:rPr>
                <w:rFonts w:ascii="Times New Roman" w:hAnsi="Times New Roman"/>
                <w:sz w:val="20"/>
              </w:rPr>
              <w:t>Verifiable Credentials</w:t>
            </w:r>
          </w:p>
        </w:tc>
        <w:tc>
          <w:tcPr>
            <w:tcW w:type="dxa" w:w="1728"/>
          </w:tcPr>
          <w:p>
            <w:r>
              <w:rPr>
                <w:rFonts w:ascii="Times New Roman" w:hAnsi="Times New Roman"/>
                <w:sz w:val="20"/>
              </w:rPr>
              <w:t>akta/credentials.py, akta/vdr/router.py</w:t>
            </w:r>
          </w:p>
        </w:tc>
        <w:tc>
          <w:tcPr>
            <w:tcW w:type="dxa" w:w="1728"/>
          </w:tcPr>
          <w:p>
            <w:r>
              <w:rPr>
                <w:rFonts w:ascii="Times New Roman" w:hAnsi="Times New Roman"/>
                <w:sz w:val="20"/>
              </w:rPr>
              <w:t>test_e2e_lifecycle</w:t>
            </w:r>
          </w:p>
        </w:tc>
        <w:tc>
          <w:tcPr>
            <w:tcW w:type="dxa" w:w="1728"/>
          </w:tcPr>
          <w:p>
            <w:r>
              <w:rPr>
                <w:rFonts w:ascii="Times New Roman" w:hAnsi="Times New Roman"/>
                <w:sz w:val="20"/>
              </w:rPr>
              <w:t>ACHIEVED</w:t>
            </w:r>
          </w:p>
        </w:tc>
      </w:tr>
      <w:tr>
        <w:tc>
          <w:tcPr>
            <w:tcW w:type="dxa" w:w="1728"/>
          </w:tcPr>
          <w:p>
            <w:r>
              <w:rPr>
                <w:rFonts w:ascii="Times New Roman" w:hAnsi="Times New Roman"/>
                <w:sz w:val="20"/>
              </w:rPr>
              <w:t>3</w:t>
            </w:r>
          </w:p>
        </w:tc>
        <w:tc>
          <w:tcPr>
            <w:tcW w:type="dxa" w:w="1728"/>
          </w:tcPr>
          <w:p>
            <w:r>
              <w:rPr>
                <w:rFonts w:ascii="Times New Roman" w:hAnsi="Times New Roman"/>
                <w:sz w:val="20"/>
              </w:rPr>
              <w:t>Temporal EMA Trust Scoring</w:t>
            </w:r>
          </w:p>
        </w:tc>
        <w:tc>
          <w:tcPr>
            <w:tcW w:type="dxa" w:w="1728"/>
          </w:tcPr>
          <w:p>
            <w:r>
              <w:rPr>
                <w:rFonts w:ascii="Times New Roman" w:hAnsi="Times New Roman"/>
                <w:sz w:val="20"/>
              </w:rPr>
              <w:t>akta/trust_engine.py, trust_crud.py</w:t>
            </w:r>
          </w:p>
        </w:tc>
        <w:tc>
          <w:tcPr>
            <w:tcW w:type="dxa" w:w="1728"/>
          </w:tcPr>
          <w:p>
            <w:r>
              <w:rPr>
                <w:rFonts w:ascii="Times New Roman" w:hAnsi="Times New Roman"/>
                <w:sz w:val="20"/>
              </w:rPr>
              <w:t>test_e2e_lifecycle, test_adaptive_policy</w:t>
            </w:r>
          </w:p>
        </w:tc>
        <w:tc>
          <w:tcPr>
            <w:tcW w:type="dxa" w:w="1728"/>
          </w:tcPr>
          <w:p>
            <w:r>
              <w:rPr>
                <w:rFonts w:ascii="Times New Roman" w:hAnsi="Times New Roman"/>
                <w:sz w:val="20"/>
              </w:rPr>
              <w:t>ACHIEVED</w:t>
            </w:r>
          </w:p>
        </w:tc>
      </w:tr>
      <w:tr>
        <w:tc>
          <w:tcPr>
            <w:tcW w:type="dxa" w:w="1728"/>
          </w:tcPr>
          <w:p>
            <w:r>
              <w:rPr>
                <w:rFonts w:ascii="Times New Roman" w:hAnsi="Times New Roman"/>
                <w:sz w:val="20"/>
              </w:rPr>
              <w:t>4</w:t>
            </w:r>
          </w:p>
        </w:tc>
        <w:tc>
          <w:tcPr>
            <w:tcW w:type="dxa" w:w="1728"/>
          </w:tcPr>
          <w:p>
            <w:r>
              <w:rPr>
                <w:rFonts w:ascii="Times New Roman" w:hAnsi="Times New Roman"/>
                <w:sz w:val="20"/>
              </w:rPr>
              <w:t>Adaptive Authorization</w:t>
            </w:r>
          </w:p>
        </w:tc>
        <w:tc>
          <w:tcPr>
            <w:tcW w:type="dxa" w:w="1728"/>
          </w:tcPr>
          <w:p>
            <w:r>
              <w:rPr>
                <w:rFonts w:ascii="Times New Roman" w:hAnsi="Times New Roman"/>
                <w:sz w:val="20"/>
              </w:rPr>
              <w:t>akta/adaptive_auth.py (211 lines)</w:t>
            </w:r>
          </w:p>
        </w:tc>
        <w:tc>
          <w:tcPr>
            <w:tcW w:type="dxa" w:w="1728"/>
          </w:tcPr>
          <w:p>
            <w:r>
              <w:rPr>
                <w:rFonts w:ascii="Times New Roman" w:hAnsi="Times New Roman"/>
                <w:sz w:val="20"/>
              </w:rPr>
              <w:t>test_adaptive_policy (8 tests)</w:t>
            </w:r>
          </w:p>
        </w:tc>
        <w:tc>
          <w:tcPr>
            <w:tcW w:type="dxa" w:w="1728"/>
          </w:tcPr>
          <w:p>
            <w:r>
              <w:rPr>
                <w:rFonts w:ascii="Times New Roman" w:hAnsi="Times New Roman"/>
                <w:sz w:val="20"/>
              </w:rPr>
              <w:t>ACHIEVED</w:t>
            </w:r>
          </w:p>
        </w:tc>
      </w:tr>
      <w:tr>
        <w:tc>
          <w:tcPr>
            <w:tcW w:type="dxa" w:w="1728"/>
          </w:tcPr>
          <w:p>
            <w:r>
              <w:rPr>
                <w:rFonts w:ascii="Times New Roman" w:hAnsi="Times New Roman"/>
                <w:sz w:val="20"/>
              </w:rPr>
              <w:t>5</w:t>
            </w:r>
          </w:p>
        </w:tc>
        <w:tc>
          <w:tcPr>
            <w:tcW w:type="dxa" w:w="1728"/>
          </w:tcPr>
          <w:p>
            <w:r>
              <w:rPr>
                <w:rFonts w:ascii="Times New Roman" w:hAnsi="Times New Roman"/>
                <w:sz w:val="20"/>
              </w:rPr>
              <w:t>Trust-Weighted Discovery</w:t>
            </w:r>
          </w:p>
        </w:tc>
        <w:tc>
          <w:tcPr>
            <w:tcW w:type="dxa" w:w="1728"/>
          </w:tcPr>
          <w:p>
            <w:r>
              <w:rPr>
                <w:rFonts w:ascii="Times New Roman" w:hAnsi="Times New Roman"/>
                <w:sz w:val="20"/>
              </w:rPr>
              <w:t>registry_crud.py lines 276–281</w:t>
            </w:r>
          </w:p>
        </w:tc>
        <w:tc>
          <w:tcPr>
            <w:tcW w:type="dxa" w:w="1728"/>
          </w:tcPr>
          <w:p>
            <w:r>
              <w:rPr>
                <w:rFonts w:ascii="Times New Roman" w:hAnsi="Times New Roman"/>
                <w:sz w:val="20"/>
              </w:rPr>
              <w:t>test_multi_agent, test_platform_features</w:t>
            </w:r>
          </w:p>
        </w:tc>
        <w:tc>
          <w:tcPr>
            <w:tcW w:type="dxa" w:w="1728"/>
          </w:tcPr>
          <w:p>
            <w:r>
              <w:rPr>
                <w:rFonts w:ascii="Times New Roman" w:hAnsi="Times New Roman"/>
                <w:sz w:val="20"/>
              </w:rPr>
              <w:t>ACHIEVED</w:t>
            </w:r>
          </w:p>
        </w:tc>
      </w:tr>
      <w:tr>
        <w:tc>
          <w:tcPr>
            <w:tcW w:type="dxa" w:w="1728"/>
          </w:tcPr>
          <w:p>
            <w:r>
              <w:rPr>
                <w:rFonts w:ascii="Times New Roman" w:hAnsi="Times New Roman"/>
                <w:sz w:val="20"/>
              </w:rPr>
              <w:t>6</w:t>
            </w:r>
          </w:p>
        </w:tc>
        <w:tc>
          <w:tcPr>
            <w:tcW w:type="dxa" w:w="1728"/>
          </w:tcPr>
          <w:p>
            <w:r>
              <w:rPr>
                <w:rFonts w:ascii="Times New Roman" w:hAnsi="Times New Roman"/>
                <w:sz w:val="20"/>
              </w:rPr>
              <w:t>Sequential Workflow</w:t>
            </w:r>
          </w:p>
        </w:tc>
        <w:tc>
          <w:tcPr>
            <w:tcW w:type="dxa" w:w="1728"/>
          </w:tcPr>
          <w:p>
            <w:r>
              <w:rPr>
                <w:rFonts w:ascii="Times New Roman" w:hAnsi="Times New Roman"/>
                <w:sz w:val="20"/>
              </w:rPr>
              <w:t>registry_crud.py (733 lines)</w:t>
            </w:r>
          </w:p>
        </w:tc>
        <w:tc>
          <w:tcPr>
            <w:tcW w:type="dxa" w:w="1728"/>
          </w:tcPr>
          <w:p>
            <w:r>
              <w:rPr>
                <w:rFonts w:ascii="Times New Roman" w:hAnsi="Times New Roman"/>
                <w:sz w:val="20"/>
              </w:rPr>
              <w:t>test_platform_features (feature2)</w:t>
            </w:r>
          </w:p>
        </w:tc>
        <w:tc>
          <w:tcPr>
            <w:tcW w:type="dxa" w:w="1728"/>
          </w:tcPr>
          <w:p>
            <w:r>
              <w:rPr>
                <w:rFonts w:ascii="Times New Roman" w:hAnsi="Times New Roman"/>
                <w:sz w:val="20"/>
              </w:rPr>
              <w:t>ACHIEVED</w:t>
            </w:r>
          </w:p>
        </w:tc>
      </w:tr>
    </w:tbl>
    <w:p/>
    <w:p>
      <w:pPr>
        <w:pStyle w:val="Heading2"/>
      </w:pPr>
      <w:r>
        <w:t>4.10  Chapter Summary</w:t>
      </w:r>
    </w:p>
    <w:p>
      <w:pPr>
        <w:spacing w:line="360" w:lineRule="auto" w:before="0" w:after="120"/>
      </w:pPr>
      <w:r>
        <w:rPr>
          <w:rFonts w:ascii="Times New Roman" w:hAnsi="Times New Roman"/>
          <w:b w:val="0"/>
          <w:i w:val="0"/>
          <w:sz w:val="24"/>
        </w:rPr>
        <w:t>All 77 automated tests pass. All three backend components report healthy status. Trust math worked examples confirm correct EMA behaviour for degradation, quarantine, and recovery scenarios. The adaptive authorization matrix is verified for all 8 trust state × operation combinations. All 6 project objectives are confirmed achieved.</w:t>
      </w:r>
    </w:p>
    <w:p>
      <w:r>
        <w:br w:type="page"/>
      </w:r>
    </w:p>
    <w:p>
      <w:pPr>
        <w:pStyle w:val="Heading1"/>
      </w:pPr>
      <w:r>
        <w:t>CHAPTER 5: ADVANTAGES, LIMITATIONS AND APPLICATIONS</w:t>
      </w:r>
    </w:p>
    <w:p>
      <w:pPr>
        <w:pStyle w:val="Heading2"/>
      </w:pPr>
      <w:r>
        <w:t>5.1  Introduction</w:t>
      </w:r>
    </w:p>
    <w:p>
      <w:pPr>
        <w:spacing w:line="360" w:lineRule="auto" w:before="0" w:after="120"/>
      </w:pPr>
      <w:r>
        <w:rPr>
          <w:rFonts w:ascii="Times New Roman" w:hAnsi="Times New Roman"/>
          <w:b w:val="0"/>
          <w:i w:val="0"/>
          <w:sz w:val="24"/>
        </w:rPr>
        <w:t>This chapter provides an honest assessment of TrustChain-AI's strengths and limitations, followed by an analysis of application domains where the framework's capabilities provide meaningful value.</w:t>
      </w:r>
    </w:p>
    <w:p>
      <w:pPr>
        <w:pStyle w:val="Heading2"/>
      </w:pPr>
      <w:r>
        <w:t>5.2  Advantages</w:t>
      </w:r>
    </w:p>
    <w:p>
      <w:pPr>
        <w:pStyle w:val="Heading3"/>
      </w:pPr>
      <w:r>
        <w:t>5.2.1  Cryptographic Identity Assurance</w:t>
      </w:r>
    </w:p>
    <w:p>
      <w:pPr>
        <w:spacing w:line="360" w:lineRule="auto" w:before="0" w:after="120"/>
      </w:pPr>
      <w:r>
        <w:rPr>
          <w:rFonts w:ascii="Times New Roman" w:hAnsi="Times New Roman"/>
          <w:b w:val="0"/>
          <w:i w:val="0"/>
          <w:sz w:val="24"/>
        </w:rPr>
        <w:t>DID:key provides self-certifying, unforgeable identity without a central certificate authority. Possession of the Ed25519 private key can be proved through a digital signature, eliminating the CA single point of trust failure.</w:t>
      </w:r>
    </w:p>
    <w:p>
      <w:pPr>
        <w:pStyle w:val="Heading3"/>
      </w:pPr>
      <w:r>
        <w:t>5.2.2  Continuous Behavioural Trust Monitoring</w:t>
      </w:r>
    </w:p>
    <w:p>
      <w:pPr>
        <w:spacing w:line="360" w:lineRule="auto" w:before="0" w:after="120"/>
      </w:pPr>
      <w:r>
        <w:rPr>
          <w:rFonts w:ascii="Times New Roman" w:hAnsi="Times New Roman"/>
          <w:b w:val="0"/>
          <w:i w:val="0"/>
          <w:sz w:val="24"/>
        </w:rPr>
        <w:t>EMA-based temporal trust scoring continuously reassesses agent trustworthiness from runtime telemetry. Access rights change dynamically in response to observed behaviour — automatically and without manual intervention.</w:t>
      </w:r>
    </w:p>
    <w:p>
      <w:pPr>
        <w:pStyle w:val="Heading3"/>
      </w:pPr>
      <w:r>
        <w:t>5.2.3  Adaptive Authorization with Graduated Response</w:t>
      </w:r>
    </w:p>
    <w:p>
      <w:pPr>
        <w:spacing w:line="360" w:lineRule="auto" w:before="0" w:after="120"/>
      </w:pPr>
      <w:r>
        <w:rPr>
          <w:rFonts w:ascii="Times New Roman" w:hAnsi="Times New Roman"/>
          <w:b w:val="0"/>
          <w:i w:val="0"/>
          <w:sz w:val="24"/>
        </w:rPr>
        <w:t>The four-state machine and PRIVILEGED/STANDARD classification implement a graduated response: full access (TRUSTED), restricted access (SUSPICIOUS), full block (QUARANTINED/REVOKED). Prevents over-reaction to transient issues while protecting high-impact operations.</w:t>
      </w:r>
    </w:p>
    <w:p>
      <w:pPr>
        <w:pStyle w:val="Heading3"/>
      </w:pPr>
      <w:r>
        <w:t>5.2.4  Complete Four-Dimension Audit Trail</w:t>
      </w:r>
    </w:p>
    <w:p>
      <w:pPr>
        <w:spacing w:line="360" w:lineRule="auto" w:before="0" w:after="120"/>
      </w:pPr>
      <w:r>
        <w:rPr>
          <w:rFonts w:ascii="Times New Roman" w:hAnsi="Times New Roman"/>
          <w:b w:val="0"/>
          <w:i w:val="0"/>
          <w:sz w:val="24"/>
        </w:rPr>
        <w:t>Trust state transitions, security events, collaboration messages, and VC issuance records provide a comprehensive audit trail for forensic investigation and compliance review.</w:t>
      </w:r>
    </w:p>
    <w:p>
      <w:pPr>
        <w:pStyle w:val="Heading3"/>
      </w:pPr>
      <w:r>
        <w:t>5.2.5  Modular Five-Layer Architecture</w:t>
      </w:r>
    </w:p>
    <w:p>
      <w:pPr>
        <w:spacing w:line="360" w:lineRule="auto" w:before="0" w:after="120"/>
      </w:pPr>
      <w:r>
        <w:rPr>
          <w:rFonts w:ascii="Times New Roman" w:hAnsi="Times New Roman"/>
          <w:b w:val="0"/>
          <w:i w:val="0"/>
          <w:sz w:val="24"/>
        </w:rPr>
        <w:t>The local SQLite VDR can be replaced with a distributed registry; LocalAgentConnector can be replaced with live LLM APIs; trust weights can be reconfigured — all without restructuring the core trust engine or API layers.</w:t>
      </w:r>
    </w:p>
    <w:p>
      <w:pPr>
        <w:pStyle w:val="Heading3"/>
      </w:pPr>
      <w:r>
        <w:t>5.2.6  W3C Standards Compliance</w:t>
      </w:r>
    </w:p>
    <w:p>
      <w:pPr>
        <w:spacing w:line="360" w:lineRule="auto" w:before="0" w:after="120"/>
      </w:pPr>
      <w:r>
        <w:rPr>
          <w:rFonts w:ascii="Times New Roman" w:hAnsi="Times New Roman"/>
          <w:b w:val="0"/>
          <w:i w:val="0"/>
          <w:sz w:val="24"/>
        </w:rPr>
        <w:t>DID:key and VC implementation follow W3C specifications [1][2], providing a foundation for interoperability with other SSI-compatible systems.</w:t>
      </w:r>
    </w:p>
    <w:p>
      <w:pPr>
        <w:pStyle w:val="Heading2"/>
      </w:pPr>
      <w:r>
        <w:t>5.3  Limitations</w:t>
      </w:r>
    </w:p>
    <w:p>
      <w:pPr>
        <w:pStyle w:val="Heading3"/>
      </w:pPr>
      <w:r>
        <w:t>5.3.1  Local VDR — Not Distributed</w:t>
      </w:r>
    </w:p>
    <w:p>
      <w:pPr>
        <w:spacing w:line="360" w:lineRule="auto" w:before="0" w:after="120"/>
      </w:pPr>
      <w:r>
        <w:rPr>
          <w:rFonts w:ascii="Times New Roman" w:hAnsi="Times New Roman"/>
          <w:b w:val="0"/>
          <w:i w:val="0"/>
          <w:sz w:val="24"/>
        </w:rPr>
        <w:t>The VDR is a local SQLite file (vdr.db). It is not tamper-evident, replicated, or accessible across organisations. A production deployment requires a distributed registry.</w:t>
      </w:r>
    </w:p>
    <w:p>
      <w:pPr>
        <w:pStyle w:val="Heading3"/>
      </w:pPr>
      <w:r>
        <w:t>5.3.2  Structured Simulation — Not Live LLM</w:t>
      </w:r>
    </w:p>
    <w:p>
      <w:pPr>
        <w:spacing w:line="360" w:lineRule="auto" w:before="0" w:after="120"/>
      </w:pPr>
      <w:r>
        <w:rPr>
          <w:rFonts w:ascii="Times New Roman" w:hAnsi="Times New Roman"/>
          <w:b w:val="0"/>
          <w:i w:val="0"/>
          <w:sz w:val="24"/>
        </w:rPr>
        <w:t>LocalAgentConnector produces deterministic capability-specific text responses. It does NOT perform live LLM inference. Real multi-agent scenarios require actual AI endpoint integration.</w:t>
      </w:r>
    </w:p>
    <w:p>
      <w:pPr>
        <w:pStyle w:val="Heading3"/>
      </w:pPr>
      <w:r>
        <w:t>5.3.3  PARALLEL Workflow Pattern Incomplete</w:t>
      </w:r>
    </w:p>
    <w:p>
      <w:pPr>
        <w:spacing w:line="360" w:lineRule="auto" w:before="0" w:after="120"/>
      </w:pPr>
      <w:r>
        <w:rPr>
          <w:rFonts w:ascii="Times New Roman" w:hAnsi="Times New Roman"/>
          <w:b w:val="0"/>
          <w:i w:val="0"/>
          <w:sz w:val="24"/>
        </w:rPr>
        <w:t>The PARALLEL pattern is schema-supported but not implemented in the execution engine. Only SEQUENTIAL is verified. PARALLEL execution is future scope.</w:t>
      </w:r>
    </w:p>
    <w:p>
      <w:pPr>
        <w:pStyle w:val="Heading3"/>
      </w:pPr>
      <w:r>
        <w:t>5.3.4  Single-Organisation Scope</w:t>
      </w:r>
    </w:p>
    <w:p>
      <w:pPr>
        <w:spacing w:line="360" w:lineRule="auto" w:before="0" w:after="120"/>
      </w:pPr>
      <w:r>
        <w:rPr>
          <w:rFonts w:ascii="Times New Roman" w:hAnsi="Times New Roman"/>
          <w:b w:val="0"/>
          <w:i w:val="0"/>
          <w:sz w:val="24"/>
        </w:rPr>
        <w:t>All agents must register in the same local VDR. Cross-organisational federated trust is not implemented.</w:t>
      </w:r>
    </w:p>
    <w:p>
      <w:pPr>
        <w:pStyle w:val="Heading3"/>
      </w:pPr>
      <w:r>
        <w:t>5.3.5  VC API Key Validation Disabled</w:t>
      </w:r>
    </w:p>
    <w:p>
      <w:pPr>
        <w:spacing w:line="360" w:lineRule="auto" w:before="0" w:after="120"/>
      </w:pPr>
      <w:r>
        <w:rPr>
          <w:rFonts w:ascii="Times New Roman" w:hAnsi="Times New Roman"/>
          <w:b w:val="0"/>
          <w:i w:val="0"/>
          <w:sz w:val="24"/>
        </w:rPr>
        <w:t>The API key gate for VC issuance is commented out in vdr/router.py (development mode). Production deployment requires enabling this validation.</w:t>
      </w:r>
    </w:p>
    <w:p>
      <w:pPr>
        <w:pStyle w:val="Heading3"/>
      </w:pPr>
      <w:r>
        <w:t>5.3.6  Static Trust Weight Configuration</w:t>
      </w:r>
    </w:p>
    <w:p>
      <w:pPr>
        <w:spacing w:line="360" w:lineRule="auto" w:before="0" w:after="120"/>
      </w:pPr>
      <w:r>
        <w:rPr>
          <w:rFonts w:ascii="Times New Roman" w:hAnsi="Times New Roman"/>
          <w:b w:val="0"/>
          <w:i w:val="0"/>
          <w:sz w:val="24"/>
        </w:rPr>
        <w:t>Weights w1=0.6, w2=0.3, w3=0.1 and lambda=0.7 are configured at startup and do not adapt to operational context.</w:t>
      </w:r>
    </w:p>
    <w:p>
      <w:pPr>
        <w:pStyle w:val="Heading2"/>
      </w:pPr>
      <w:r>
        <w:t>5.4  Potential Applications</w:t>
      </w:r>
    </w:p>
    <w:p>
      <w:pPr>
        <w:pStyle w:val="Heading3"/>
      </w:pPr>
      <w:r>
        <w:t>5.4.1  Enterprise AI Orchestration</w:t>
      </w:r>
    </w:p>
    <w:p>
      <w:pPr>
        <w:spacing w:line="360" w:lineRule="auto" w:before="0" w:after="120"/>
      </w:pPr>
      <w:r>
        <w:rPr>
          <w:rFonts w:ascii="Times New Roman" w:hAnsi="Times New Roman"/>
          <w:b w:val="0"/>
          <w:i w:val="0"/>
          <w:sz w:val="24"/>
        </w:rPr>
        <w:t>Trust-gated agent collaboration for business process automation; prevents rogue agent actions in multi-step AI pipelines.</w:t>
      </w:r>
    </w:p>
    <w:p>
      <w:pPr>
        <w:pStyle w:val="Heading3"/>
      </w:pPr>
      <w:r>
        <w:t>5.4.2  Cybersecurity SOC Automation</w:t>
      </w:r>
    </w:p>
    <w:p>
      <w:pPr>
        <w:spacing w:line="360" w:lineRule="auto" w:before="0" w:after="120"/>
      </w:pPr>
      <w:r>
        <w:rPr>
          <w:rFonts w:ascii="Times New Roman" w:hAnsi="Times New Roman"/>
          <w:b w:val="0"/>
          <w:i w:val="0"/>
          <w:sz w:val="24"/>
        </w:rPr>
        <w:t>Continuous monitoring of AI threat hunting agents; restricts compromised agents from executing firewall or isolation actions.</w:t>
      </w:r>
    </w:p>
    <w:p>
      <w:pPr>
        <w:pStyle w:val="Heading3"/>
      </w:pPr>
      <w:r>
        <w:t>5.4.3  Healthcare AI Agent Networks</w:t>
      </w:r>
    </w:p>
    <w:p>
      <w:pPr>
        <w:spacing w:line="360" w:lineRule="auto" w:before="0" w:after="120"/>
      </w:pPr>
      <w:r>
        <w:rPr>
          <w:rFonts w:ascii="Times New Roman" w:hAnsi="Times New Roman"/>
          <w:b w:val="0"/>
          <w:i w:val="0"/>
          <w:sz w:val="24"/>
        </w:rPr>
        <w:t>Behavioural monitoring and VC-based credential management for agents accessing patient data, supporting HIPAA/GDPR compliance.</w:t>
      </w:r>
    </w:p>
    <w:p>
      <w:pPr>
        <w:pStyle w:val="Heading3"/>
      </w:pPr>
      <w:r>
        <w:t>5.4.4  Smart Grid and Industrial IoT</w:t>
      </w:r>
    </w:p>
    <w:p>
      <w:pPr>
        <w:spacing w:line="360" w:lineRule="auto" w:before="0" w:after="120"/>
      </w:pPr>
      <w:r>
        <w:rPr>
          <w:rFonts w:ascii="Times New Roman" w:hAnsi="Times New Roman"/>
          <w:b w:val="0"/>
          <w:i w:val="0"/>
          <w:sz w:val="24"/>
        </w:rPr>
        <w:t>Trust scoring for control agents in critical infrastructure; detects anomalies before physical harm from compromised agents.</w:t>
      </w:r>
    </w:p>
    <w:p>
      <w:pPr>
        <w:pStyle w:val="Heading3"/>
      </w:pPr>
      <w:r>
        <w:t>5.4.5  Decentralised AI Agent Marketplaces</w:t>
      </w:r>
    </w:p>
    <w:p>
      <w:pPr>
        <w:spacing w:line="360" w:lineRule="auto" w:before="0" w:after="120"/>
      </w:pPr>
      <w:r>
        <w:rPr>
          <w:rFonts w:ascii="Times New Roman" w:hAnsi="Times New Roman"/>
          <w:b w:val="0"/>
          <w:i w:val="0"/>
          <w:sz w:val="24"/>
        </w:rPr>
        <w:t>Transparent reputation records and DID-based identity for AI agent service platforms, creating market incentives for reliable behaviour.</w:t>
      </w:r>
    </w:p>
    <w:p>
      <w:pPr>
        <w:pStyle w:val="Heading2"/>
      </w:pPr>
      <w:r>
        <w:t>5.5  Chapter Summary</w:t>
      </w:r>
    </w:p>
    <w:p>
      <w:pPr>
        <w:spacing w:line="360" w:lineRule="auto" w:before="0" w:after="120"/>
      </w:pPr>
      <w:r>
        <w:rPr>
          <w:rFonts w:ascii="Times New Roman" w:hAnsi="Times New Roman"/>
          <w:b w:val="0"/>
          <w:i w:val="0"/>
          <w:sz w:val="24"/>
        </w:rPr>
        <w:t>TrustChain-AI's principal strengths are its cryptographic identity integration, continuous behavioural monitoring, graduated adaptive authorization, complete audit trail, modular architecture, and W3C standards compliance. Its principal limitations — local VDR, simulation connector, incomplete PARALLEL execution, and static weights — reflect deliberate scope decisions appropriate for a capstone demonstration, and are addressed in future scope.</w:t>
      </w:r>
    </w:p>
    <w:p>
      <w:r>
        <w:br w:type="page"/>
      </w:r>
    </w:p>
    <w:p>
      <w:pPr>
        <w:pStyle w:val="Heading1"/>
      </w:pPr>
      <w:r>
        <w:t>CHAPTER 6: CONCLUSION AND FUTURE SCOPE</w:t>
      </w:r>
    </w:p>
    <w:p>
      <w:pPr>
        <w:pStyle w:val="Heading2"/>
      </w:pPr>
      <w:r>
        <w:t>6.1  Project Conclusion</w:t>
      </w:r>
    </w:p>
    <w:p>
      <w:pPr>
        <w:spacing w:line="360" w:lineRule="auto" w:before="0" w:after="120"/>
      </w:pPr>
      <w:r>
        <w:rPr>
          <w:rFonts w:ascii="Times New Roman" w:hAnsi="Times New Roman"/>
          <w:b w:val="0"/>
          <w:i w:val="0"/>
          <w:sz w:val="24"/>
        </w:rPr>
        <w:t>TrustChain-AI successfully demonstrates a decentralised trust intelligence framework for secure autonomous AI agent collaboration. All six project objectives stated in Section 1.3 have been achieved and independently verified through a test suite of 77 automated tests (77/77 PASSED, Python 3.12.3, 2026-10-16).</w:t>
      </w:r>
    </w:p>
    <w:p>
      <w:pPr>
        <w:pStyle w:val="Heading3"/>
      </w:pPr>
      <w:r>
        <w:t>DID:key Identity (Objective 1)</w:t>
      </w:r>
    </w:p>
    <w:p>
      <w:pPr>
        <w:spacing w:line="360" w:lineRule="auto" w:before="0" w:after="120"/>
      </w:pPr>
      <w:r>
        <w:rPr>
          <w:rFonts w:ascii="Times New Roman" w:hAnsi="Times New Roman"/>
          <w:b w:val="0"/>
          <w:i w:val="0"/>
          <w:sz w:val="24"/>
        </w:rPr>
        <w:t>The DIDKey class (akta/did.py, 452 lines) implements the W3C DID:key method with Ed25519 keypair generation, multicodec prefix encoding (0xED01), base58 multibase construction, DID Document generation, and Ed25519 signature verification. Verified in test_e2e_lifecycle and test_cli.</w:t>
      </w:r>
    </w:p>
    <w:p>
      <w:pPr>
        <w:pStyle w:val="Heading3"/>
      </w:pPr>
      <w:r>
        <w:t>Verifiable Credentials (Objective 2)</w:t>
      </w:r>
    </w:p>
    <w:p>
      <w:pPr>
        <w:spacing w:line="360" w:lineRule="auto" w:before="0" w:after="120"/>
      </w:pPr>
      <w:r>
        <w:rPr>
          <w:rFonts w:ascii="Times New Roman" w:hAnsi="Times New Roman"/>
          <w:b w:val="0"/>
          <w:i w:val="0"/>
          <w:sz w:val="24"/>
        </w:rPr>
        <w:t>The VerifiableCredential class implements the W3C VC Data Model v1.1 with Ed25519Signature2020 proofs and URDNA2015 JSON-LD canonicalisation. VCs are stored in, and retrieved from, the local SQLite VDR.</w:t>
      </w:r>
    </w:p>
    <w:p>
      <w:pPr>
        <w:pStyle w:val="Heading3"/>
      </w:pPr>
      <w:r>
        <w:t>Temporal EMA Trust Scoring (Objective 3)</w:t>
      </w:r>
    </w:p>
    <w:p>
      <w:pPr>
        <w:spacing w:line="360" w:lineRule="auto" w:before="0" w:after="120"/>
      </w:pPr>
      <w:r>
        <w:rPr>
          <w:rFonts w:ascii="Times New Roman" w:hAnsi="Times New Roman"/>
          <w:b w:val="0"/>
          <w:i w:val="0"/>
          <w:sz w:val="24"/>
        </w:rPr>
        <w:t>The trust engine evaluates S_i, C_i, L_i to compute P_i(t), applies EMA with lambda=0.7 to compute T_i(t), and transitions agents through TRUSTED/SUSPICIOUS/QUARANTINED/REVOKED states. End-to-end tests verify degradation, quarantine, recovery, and revocation paths.</w:t>
      </w:r>
    </w:p>
    <w:p>
      <w:pPr>
        <w:pStyle w:val="Heading3"/>
      </w:pPr>
      <w:r>
        <w:t>Adaptive Authorization (Objective 4)</w:t>
      </w:r>
    </w:p>
    <w:p>
      <w:pPr>
        <w:spacing w:line="360" w:lineRule="auto" w:before="0" w:after="120"/>
      </w:pPr>
      <w:r>
        <w:rPr>
          <w:rFonts w:ascii="Times New Roman" w:hAnsi="Times New Roman"/>
          <w:b w:val="0"/>
          <w:i w:val="0"/>
          <w:sz w:val="24"/>
        </w:rPr>
        <w:t>The AdaptivePolicyEnforcer (211 lines) classifies operations as PRIVILEGED or STANDARD and enforces trust-state-dependent access control. All 8 trust state × operation combinations are test-verified.</w:t>
      </w:r>
    </w:p>
    <w:p>
      <w:pPr>
        <w:pStyle w:val="Heading3"/>
      </w:pPr>
      <w:r>
        <w:t>Trust-Weighted Discovery (Objective 5)</w:t>
      </w:r>
    </w:p>
    <w:p>
      <w:pPr>
        <w:spacing w:line="360" w:lineRule="auto" w:before="0" w:after="120"/>
      </w:pPr>
      <w:r>
        <w:rPr>
          <w:rFonts w:ascii="Times New Roman" w:hAnsi="Times New Roman"/>
          <w:b w:val="0"/>
          <w:i w:val="0"/>
          <w:sz w:val="24"/>
        </w:rPr>
        <w:t>The discovery engine filters by capability and trust state, then ranks by composite match score (0.4 trust + 0.3 reputation + 0.2 success + 0.1 latency). Verified in test_feature3_trust_aware_agent_matching.</w:t>
      </w:r>
    </w:p>
    <w:p>
      <w:pPr>
        <w:pStyle w:val="Heading3"/>
      </w:pPr>
      <w:r>
        <w:t>Sequential Workflow Orchestration (Objective 6)</w:t>
      </w:r>
    </w:p>
    <w:p>
      <w:pPr>
        <w:spacing w:line="360" w:lineRule="auto" w:before="0" w:after="120"/>
      </w:pPr>
      <w:r>
        <w:rPr>
          <w:rFonts w:ascii="Times New Roman" w:hAnsi="Times New Roman"/>
          <w:b w:val="0"/>
          <w:i w:val="0"/>
          <w:sz w:val="24"/>
        </w:rPr>
        <w:t>The execution engine orchestrates sequential pipelines with output-to-input data chaining, per-step trust verification, and complete node-level state recording. Verified in test_feature2_multi_agent_workflow_orchestrator.</w:t>
      </w:r>
    </w:p>
    <w:p>
      <w:pPr>
        <w:pStyle w:val="Heading2"/>
      </w:pPr>
      <w:r>
        <w:t>6.2  Contribution Summary</w:t>
      </w:r>
    </w:p>
    <w:p>
      <w:pPr>
        <w:pStyle w:val="Heading3"/>
      </w:pPr>
      <w:r>
        <w:t>6.2.1  Integrated Identity-Trust Framework</w:t>
      </w:r>
    </w:p>
    <w:p>
      <w:pPr>
        <w:spacing w:line="360" w:lineRule="auto" w:before="0" w:after="120"/>
      </w:pPr>
      <w:r>
        <w:rPr>
          <w:rFonts w:ascii="Times New Roman" w:hAnsi="Times New Roman"/>
          <w:b w:val="0"/>
          <w:i w:val="0"/>
          <w:sz w:val="24"/>
        </w:rPr>
        <w:t>First demonstration of a single integrated and testable system combining W3C DID:key cryptographic identity, W3C Verifiable Credentials with Ed25519Signature2020, and a formal Exponential Moving Average behavioural trust scoring engine.</w:t>
      </w:r>
    </w:p>
    <w:p>
      <w:pPr>
        <w:pStyle w:val="Heading3"/>
      </w:pPr>
      <w:r>
        <w:t>6.2.2  Adaptive Policy Enforcement for AI Agents</w:t>
      </w:r>
    </w:p>
    <w:p>
      <w:pPr>
        <w:spacing w:line="360" w:lineRule="auto" w:before="0" w:after="120"/>
      </w:pPr>
      <w:r>
        <w:rPr>
          <w:rFonts w:ascii="Times New Roman" w:hAnsi="Times New Roman"/>
          <w:b w:val="0"/>
          <w:i w:val="0"/>
          <w:sz w:val="24"/>
        </w:rPr>
        <w:t>The AdaptivePolicyEnforcer operationalises NIST Zero Trust Architecture principles [15] specifically for the AI agent domain, introducing an operation classification taxonomy and trust-state-dependent enforcement mechanism for AI collaboration contexts.</w:t>
      </w:r>
    </w:p>
    <w:p>
      <w:pPr>
        <w:pStyle w:val="Heading3"/>
      </w:pPr>
      <w:r>
        <w:t>6.2.3  Trust-Aware Multi-Factor Agent Matching</w:t>
      </w:r>
    </w:p>
    <w:p>
      <w:pPr>
        <w:spacing w:line="360" w:lineRule="auto" w:before="0" w:after="120"/>
      </w:pPr>
      <w:r>
        <w:rPr>
          <w:rFonts w:ascii="Times New Roman" w:hAnsi="Times New Roman"/>
          <w:b w:val="0"/>
          <w:i w:val="0"/>
          <w:sz w:val="24"/>
        </w:rPr>
        <w:t>The agent discovery formula incorporates four factors — trust score, peer reputation, task success rate, and response latency — into a composite match score that ensures trust-aware agent selection for collaborative tasks.</w:t>
      </w:r>
    </w:p>
    <w:p>
      <w:pPr>
        <w:pStyle w:val="Heading2"/>
      </w:pPr>
      <w:r>
        <w:t>6.3  Future Scope</w:t>
      </w:r>
    </w:p>
    <w:p>
      <w:pPr>
        <w:pStyle w:val="Heading3"/>
      </w:pPr>
      <w:r>
        <w:t>6.3.1  Distributed Verifiable Data Registry</w:t>
      </w:r>
    </w:p>
    <w:p>
      <w:pPr>
        <w:spacing w:line="360" w:lineRule="auto" w:before="0" w:after="120"/>
      </w:pPr>
      <w:r>
        <w:rPr>
          <w:rFonts w:ascii="Times New Roman" w:hAnsi="Times New Roman"/>
          <w:b w:val="0"/>
          <w:i w:val="0"/>
          <w:sz w:val="24"/>
        </w:rPr>
        <w:t>Replace SQLite with a distributed registry (Hyperledger Indy, Ethereum-based DID registry) for tamper-evidence, replication, and cross-organisational accessibility.</w:t>
      </w:r>
    </w:p>
    <w:p>
      <w:pPr>
        <w:pStyle w:val="Heading3"/>
      </w:pPr>
      <w:r>
        <w:t>6.3.2  Live LLM Agent Integration</w:t>
      </w:r>
    </w:p>
    <w:p>
      <w:pPr>
        <w:spacing w:line="360" w:lineRule="auto" w:before="0" w:after="120"/>
      </w:pPr>
      <w:r>
        <w:rPr>
          <w:rFonts w:ascii="Times New Roman" w:hAnsi="Times New Roman"/>
          <w:b w:val="0"/>
          <w:i w:val="0"/>
          <w:sz w:val="24"/>
        </w:rPr>
        <w:t>Extend LocalAgentConnector with real LLM API adapters (OpenAI GPT, Google Gemini, Anthropic Claude) for genuine AI agent task execution.</w:t>
      </w:r>
    </w:p>
    <w:p>
      <w:pPr>
        <w:pStyle w:val="Heading3"/>
      </w:pPr>
      <w:r>
        <w:t>6.3.3  PARALLEL Workflow Execution</w:t>
      </w:r>
    </w:p>
    <w:p>
      <w:pPr>
        <w:spacing w:line="360" w:lineRule="auto" w:before="0" w:after="120"/>
      </w:pPr>
      <w:r>
        <w:rPr>
          <w:rFonts w:ascii="Times New Roman" w:hAnsi="Times New Roman"/>
          <w:b w:val="0"/>
          <w:i w:val="0"/>
          <w:sz w:val="24"/>
        </w:rPr>
        <w:t>Implement concurrent node execution using asyncio task coordination for PARALLEL workflow pattern, enabling simultaneous multi-capability task pipelines.</w:t>
      </w:r>
    </w:p>
    <w:p>
      <w:pPr>
        <w:pStyle w:val="Heading3"/>
      </w:pPr>
      <w:r>
        <w:t>6.3.4  Federated Trust Across Organisations</w:t>
      </w:r>
    </w:p>
    <w:p>
      <w:pPr>
        <w:spacing w:line="360" w:lineRule="auto" w:before="0" w:after="120"/>
      </w:pPr>
      <w:r>
        <w:rPr>
          <w:rFonts w:ascii="Times New Roman" w:hAnsi="Times New Roman"/>
          <w:b w:val="0"/>
          <w:i w:val="0"/>
          <w:sz w:val="24"/>
        </w:rPr>
        <w:t>A trust federation protocol allowing agents from different organisations' VDRs to establish mutual trust relationships via VC-based trust attestation.</w:t>
      </w:r>
    </w:p>
    <w:p>
      <w:pPr>
        <w:pStyle w:val="Heading3"/>
      </w:pPr>
      <w:r>
        <w:t>6.3.5  Dynamic Trust Weight Adaptation</w:t>
      </w:r>
    </w:p>
    <w:p>
      <w:pPr>
        <w:spacing w:line="360" w:lineRule="auto" w:before="0" w:after="120"/>
      </w:pPr>
      <w:r>
        <w:rPr>
          <w:rFonts w:ascii="Times New Roman" w:hAnsi="Times New Roman"/>
          <w:b w:val="0"/>
          <w:i w:val="0"/>
          <w:sz w:val="24"/>
        </w:rPr>
        <w:t>Context-sensitive weight adjustment: higher w2 (compliance) for safety-critical operations; machine-learning-based weight optimisation from historical trust accuracy.</w:t>
      </w:r>
    </w:p>
    <w:p>
      <w:pPr>
        <w:pStyle w:val="Heading3"/>
      </w:pPr>
      <w:r>
        <w:t>6.3.6  W3C VC Revocation Registry</w:t>
      </w:r>
    </w:p>
    <w:p>
      <w:pPr>
        <w:spacing w:line="360" w:lineRule="auto" w:before="0" w:after="120"/>
      </w:pPr>
      <w:r>
        <w:rPr>
          <w:rFonts w:ascii="Times New Roman" w:hAnsi="Times New Roman"/>
          <w:b w:val="0"/>
          <w:i w:val="0"/>
          <w:sz w:val="24"/>
        </w:rPr>
        <w:t>Implement StatusList2021 for scalable credential revocation, replacing the current deletion-based approach.</w:t>
      </w:r>
    </w:p>
    <w:p>
      <w:pPr>
        <w:pStyle w:val="Heading3"/>
      </w:pPr>
      <w:r>
        <w:t>6.3.7  Zero-Knowledge Proof Credential Presentation</w:t>
      </w:r>
    </w:p>
    <w:p>
      <w:pPr>
        <w:spacing w:line="360" w:lineRule="auto" w:before="0" w:after="120"/>
      </w:pPr>
      <w:r>
        <w:rPr>
          <w:rFonts w:ascii="Times New Roman" w:hAnsi="Times New Roman"/>
          <w:b w:val="0"/>
          <w:i w:val="0"/>
          <w:sz w:val="24"/>
        </w:rPr>
        <w:t>Enable agents to prove credential attributes (e.g., trust level above SUSPICIOUS) without revealing full credential content, using BBS+ signature scheme.</w:t>
      </w:r>
    </w:p>
    <w:p>
      <w:pPr>
        <w:pStyle w:val="Heading2"/>
      </w:pPr>
      <w:r>
        <w:t>6.4  Final Remarks</w:t>
      </w:r>
    </w:p>
    <w:p>
      <w:pPr>
        <w:spacing w:line="360" w:lineRule="auto" w:before="0" w:after="120"/>
      </w:pPr>
      <w:r>
        <w:rPr>
          <w:rFonts w:ascii="Times New Roman" w:hAnsi="Times New Roman"/>
          <w:b w:val="0"/>
          <w:i w:val="0"/>
          <w:sz w:val="24"/>
        </w:rPr>
        <w:t>TrustChain-AI establishes a solid, testable foundation for trust-aware multi-agent AI systems. The implementation demonstrates that cryptographic identity, continuous behavioural trust scoring, and adaptive authorization can be integrated into a coherent, modular, standards-compliant framework that is verifiable through automated testing. As AI agent deployment scales across enterprise, healthcare, security, and infrastructure domains, the problems addressed by TrustChain-AI — identity, trust, and authorization — will become central to responsible AI systems design. The core trust intelligence model constitutes a reusable, independently testable contribution to the growing field of AI agent governance.</w:t>
      </w:r>
    </w:p>
    <w:p>
      <w:r>
        <w:br w:type="page"/>
      </w:r>
    </w:p>
    <w:p>
      <w:pPr>
        <w:pStyle w:val="Heading1"/>
      </w:pPr>
      <w:r>
        <w:t>REFERENCES</w:t>
      </w:r>
    </w:p>
    <w:p>
      <w:pPr>
        <w:pStyle w:val="ListNumber"/>
      </w:pPr>
      <w:r>
        <w:rPr>
          <w:rFonts w:ascii="Times New Roman" w:hAnsi="Times New Roman"/>
          <w:sz w:val="22"/>
        </w:rPr>
        <w:t>[1] W3C, "Decentralized Identifiers (DIDs) v1.0," W3C Recommendation, July 2022. [Online]. Available: https://www.w3.org/TR/did-core/</w:t>
      </w:r>
    </w:p>
    <w:p>
      <w:pPr>
        <w:pStyle w:val="ListNumber"/>
      </w:pPr>
      <w:r>
        <w:rPr>
          <w:rFonts w:ascii="Times New Roman" w:hAnsi="Times New Roman"/>
          <w:sz w:val="22"/>
        </w:rPr>
        <w:t>[2] W3C, "Verifiable Credentials Data Model v1.1," W3C Recommendation, March 2022. [Online]. Available: https://www.w3.org/TR/vc-data-model/</w:t>
      </w:r>
    </w:p>
    <w:p>
      <w:pPr>
        <w:pStyle w:val="ListNumber"/>
      </w:pPr>
      <w:r>
        <w:rPr>
          <w:rFonts w:ascii="Times New Roman" w:hAnsi="Times New Roman"/>
          <w:sz w:val="22"/>
        </w:rPr>
        <w:t>[3] A. Josang, R. Ismail, and C. Boyd, "A Survey of Trust and Reputation Systems for Online Service Provision," Decision Support Systems, vol. 43, no. 2, pp. 618-644, Mar. 2007.</w:t>
      </w:r>
    </w:p>
    <w:p>
      <w:pPr>
        <w:pStyle w:val="ListNumber"/>
      </w:pPr>
      <w:r>
        <w:rPr>
          <w:rFonts w:ascii="Times New Roman" w:hAnsi="Times New Roman"/>
          <w:sz w:val="22"/>
        </w:rPr>
        <w:t>[4] S. D. Kamvar, M. T. Schlosser, and H. Garcia-Molina, "The Eigentrust Algorithm for Reputation Management in P2P Networks," in Proc. WWW'03, Budapest, 2003, pp. 640-651.</w:t>
      </w:r>
    </w:p>
    <w:p>
      <w:pPr>
        <w:pStyle w:val="ListNumber"/>
      </w:pPr>
      <w:r>
        <w:rPr>
          <w:rFonts w:ascii="Times New Roman" w:hAnsi="Times New Roman"/>
          <w:sz w:val="22"/>
        </w:rPr>
        <w:t>[5] L. Mui, M. Mohtashemi, and A. Halberstadt, "A Computational Model of Trust and Reputation," in Proc. HICSS'02, Big Island, HI, Jan. 2002.</w:t>
      </w:r>
    </w:p>
    <w:p>
      <w:pPr>
        <w:pStyle w:val="ListNumber"/>
      </w:pPr>
      <w:r>
        <w:rPr>
          <w:rFonts w:ascii="Times New Roman" w:hAnsi="Times New Roman"/>
          <w:sz w:val="22"/>
        </w:rPr>
        <w:t>[6] M. Nitti, R. Girau, and L. Atzori, "Trustworthiness Management in the Social Internet of Things," IEEE Trans. Knowledge and Data Eng., vol. 26, no. 5, pp. 1253-1266, May 2014.</w:t>
      </w:r>
    </w:p>
    <w:p>
      <w:pPr>
        <w:pStyle w:val="ListNumber"/>
      </w:pPr>
      <w:r>
        <w:rPr>
          <w:rFonts w:ascii="Times New Roman" w:hAnsi="Times New Roman"/>
          <w:sz w:val="22"/>
        </w:rPr>
        <w:t>[7] F. Azzedin and M. Maheswaran, "Evolving and Managing Trust in Grid Computing Systems," in Proc. IEEE CCECE'02, Winnipeg, 2002, pp. 1424-1429.</w:t>
      </w:r>
    </w:p>
    <w:p>
      <w:pPr>
        <w:pStyle w:val="ListNumber"/>
      </w:pPr>
      <w:r>
        <w:rPr>
          <w:rFonts w:ascii="Times New Roman" w:hAnsi="Times New Roman"/>
          <w:sz w:val="22"/>
        </w:rPr>
        <w:t>[8] IETF, "CFRG Elliptic Curves for JOSE and COSE," RFC 8037, Jan. 2017. [Online]. Available: https://datatracker.ietf.org/doc/html/rfc8037</w:t>
      </w:r>
    </w:p>
    <w:p>
      <w:pPr>
        <w:pStyle w:val="ListNumber"/>
      </w:pPr>
      <w:r>
        <w:rPr>
          <w:rFonts w:ascii="Times New Roman" w:hAnsi="Times New Roman"/>
          <w:sz w:val="22"/>
        </w:rPr>
        <w:t>[9] C. Fromknecht, D. Velicanu, and S. Yakoubov, "A Decentralized Public Key Infrastructure with Identity Retention," ePrint 2014/803, 2014. Available: https://eprint.iacr.org/2014/803</w:t>
      </w:r>
    </w:p>
    <w:p>
      <w:pPr>
        <w:pStyle w:val="ListNumber"/>
      </w:pPr>
      <w:r>
        <w:rPr>
          <w:rFonts w:ascii="Times New Roman" w:hAnsi="Times New Roman"/>
          <w:sz w:val="22"/>
        </w:rPr>
        <w:t>[10] J. B. Bernabe et al., "Privacy-Preserving Solutions for Blockchain: Review and Challenges," IEEE Access, vol. 7, pp. 164908-164940, 2019.</w:t>
      </w:r>
    </w:p>
    <w:p>
      <w:pPr>
        <w:pStyle w:val="ListNumber"/>
      </w:pPr>
      <w:r>
        <w:rPr>
          <w:rFonts w:ascii="Times New Roman" w:hAnsi="Times New Roman"/>
          <w:sz w:val="22"/>
        </w:rPr>
        <w:t>[11] L. Zhang et al., "Decentralized Trust Management and Access Control for Smart Data," Future Generation Computer Systems, vol. 107, pp. 760-768, Jun. 2020.</w:t>
      </w:r>
    </w:p>
    <w:p>
      <w:pPr>
        <w:pStyle w:val="ListNumber"/>
      </w:pPr>
      <w:r>
        <w:rPr>
          <w:rFonts w:ascii="Times New Roman" w:hAnsi="Times New Roman"/>
          <w:sz w:val="22"/>
        </w:rPr>
        <w:t>[12] FIPA, "FIPA Agent Management Specification," FIPA Standard SC00023K, 2004. Available: http://www.fipa.org/specs/fipa00023/</w:t>
      </w:r>
    </w:p>
    <w:p>
      <w:pPr>
        <w:pStyle w:val="ListNumber"/>
      </w:pPr>
      <w:r>
        <w:rPr>
          <w:rFonts w:ascii="Times New Roman" w:hAnsi="Times New Roman"/>
          <w:sz w:val="22"/>
        </w:rPr>
        <w:t>[13] A. Shoker, "Self-Stabilizing Autonomic Distributed Ledger," in Proc. IEEE SRDS 2017, Hong Kong, 2017, pp. 168-177.</w:t>
      </w:r>
    </w:p>
    <w:p>
      <w:pPr>
        <w:pStyle w:val="ListNumber"/>
      </w:pPr>
      <w:r>
        <w:rPr>
          <w:rFonts w:ascii="Times New Roman" w:hAnsi="Times New Roman"/>
          <w:sz w:val="22"/>
        </w:rPr>
        <w:t>[14] Trust over IP Foundation, "Introduction to Trust over IP," ToIP Foundation White Paper v1.0, 2020. Available: https://trustoverip.org/</w:t>
      </w:r>
    </w:p>
    <w:p>
      <w:pPr>
        <w:pStyle w:val="ListNumber"/>
      </w:pPr>
      <w:r>
        <w:rPr>
          <w:rFonts w:ascii="Times New Roman" w:hAnsi="Times New Roman"/>
          <w:sz w:val="22"/>
        </w:rPr>
        <w:t>[15] NIST, "Zero Trust Architecture," NIST SP 800-207, Aug. 2020. Available: https://doi.org/10.6028/NIST.SP.800-207</w:t>
      </w:r>
    </w:p>
    <w:p>
      <w:r>
        <w:br w:type="page"/>
      </w:r>
    </w:p>
    <w:p>
      <w:pPr>
        <w:pStyle w:val="Heading1"/>
      </w:pPr>
      <w:r>
        <w:t>APPENDIX A: API ENDPOINT REFERENCE</w:t>
      </w:r>
    </w:p>
    <w:p>
      <w:pPr>
        <w:spacing w:line="360" w:lineRule="auto" w:before="0" w:after="120"/>
      </w:pPr>
      <w:r>
        <w:rPr>
          <w:rFonts w:ascii="Times New Roman" w:hAnsi="Times New Roman"/>
          <w:b w:val="0"/>
          <w:i w:val="0"/>
          <w:sz w:val="24"/>
        </w:rPr>
        <w:t>Base URL: http://localhost:8050. All endpoints except /health require JWT Bearer token.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Method</w:t>
            </w:r>
          </w:p>
        </w:tc>
        <w:tc>
          <w:tcPr>
            <w:tcW w:type="dxa" w:w="2160"/>
          </w:tcPr>
          <w:p>
            <w:pPr>
              <w:jc w:val="center"/>
            </w:pPr>
            <w:r>
              <w:rPr>
                <w:rFonts w:ascii="Times New Roman" w:hAnsi="Times New Roman"/>
                <w:b/>
                <w:sz w:val="20"/>
              </w:rPr>
              <w:t>Path</w:t>
            </w:r>
          </w:p>
        </w:tc>
        <w:tc>
          <w:tcPr>
            <w:tcW w:type="dxa" w:w="2160"/>
          </w:tcPr>
          <w:p>
            <w:pPr>
              <w:jc w:val="center"/>
            </w:pPr>
            <w:r>
              <w:rPr>
                <w:rFonts w:ascii="Times New Roman" w:hAnsi="Times New Roman"/>
                <w:b/>
                <w:sz w:val="20"/>
              </w:rPr>
              <w:t>Role</w:t>
            </w:r>
          </w:p>
        </w:tc>
        <w:tc>
          <w:tcPr>
            <w:tcW w:type="dxa" w:w="2160"/>
          </w:tcPr>
          <w:p>
            <w:pPr>
              <w:jc w:val="center"/>
            </w:pPr>
            <w:r>
              <w:rPr>
                <w:rFonts w:ascii="Times New Roman" w:hAnsi="Times New Roman"/>
                <w:b/>
                <w:sz w:val="20"/>
              </w:rPr>
              <w:t>Description</w:t>
            </w:r>
          </w:p>
        </w:tc>
      </w:tr>
      <w:tr>
        <w:tc>
          <w:tcPr>
            <w:tcW w:type="dxa" w:w="2160"/>
          </w:tcPr>
          <w:p>
            <w:r>
              <w:rPr>
                <w:rFonts w:ascii="Times New Roman" w:hAnsi="Times New Roman"/>
                <w:sz w:val="20"/>
              </w:rPr>
              <w:t>POST</w:t>
            </w:r>
          </w:p>
        </w:tc>
        <w:tc>
          <w:tcPr>
            <w:tcW w:type="dxa" w:w="2160"/>
          </w:tcPr>
          <w:p>
            <w:r>
              <w:rPr>
                <w:rFonts w:ascii="Times New Roman" w:hAnsi="Times New Roman"/>
                <w:sz w:val="20"/>
              </w:rPr>
              <w:t>/auth/register</w:t>
            </w:r>
          </w:p>
        </w:tc>
        <w:tc>
          <w:tcPr>
            <w:tcW w:type="dxa" w:w="2160"/>
          </w:tcPr>
          <w:p>
            <w:r>
              <w:rPr>
                <w:rFonts w:ascii="Times New Roman" w:hAnsi="Times New Roman"/>
                <w:sz w:val="20"/>
              </w:rPr>
              <w:t>None</w:t>
            </w:r>
          </w:p>
        </w:tc>
        <w:tc>
          <w:tcPr>
            <w:tcW w:type="dxa" w:w="2160"/>
          </w:tcPr>
          <w:p>
            <w:r>
              <w:rPr>
                <w:rFonts w:ascii="Times New Roman" w:hAnsi="Times New Roman"/>
                <w:sz w:val="20"/>
              </w:rPr>
              <w:t>Register user</w:t>
            </w:r>
          </w:p>
        </w:tc>
      </w:tr>
      <w:tr>
        <w:tc>
          <w:tcPr>
            <w:tcW w:type="dxa" w:w="2160"/>
          </w:tcPr>
          <w:p>
            <w:r>
              <w:rPr>
                <w:rFonts w:ascii="Times New Roman" w:hAnsi="Times New Roman"/>
                <w:sz w:val="20"/>
              </w:rPr>
              <w:t>POST</w:t>
            </w:r>
          </w:p>
        </w:tc>
        <w:tc>
          <w:tcPr>
            <w:tcW w:type="dxa" w:w="2160"/>
          </w:tcPr>
          <w:p>
            <w:r>
              <w:rPr>
                <w:rFonts w:ascii="Times New Roman" w:hAnsi="Times New Roman"/>
                <w:sz w:val="20"/>
              </w:rPr>
              <w:t>/auth/login</w:t>
            </w:r>
          </w:p>
        </w:tc>
        <w:tc>
          <w:tcPr>
            <w:tcW w:type="dxa" w:w="2160"/>
          </w:tcPr>
          <w:p>
            <w:r>
              <w:rPr>
                <w:rFonts w:ascii="Times New Roman" w:hAnsi="Times New Roman"/>
                <w:sz w:val="20"/>
              </w:rPr>
              <w:t>None</w:t>
            </w:r>
          </w:p>
        </w:tc>
        <w:tc>
          <w:tcPr>
            <w:tcW w:type="dxa" w:w="2160"/>
          </w:tcPr>
          <w:p>
            <w:r>
              <w:rPr>
                <w:rFonts w:ascii="Times New Roman" w:hAnsi="Times New Roman"/>
                <w:sz w:val="20"/>
              </w:rPr>
              <w:t>Authenticate; returns JWT pair</w:t>
            </w:r>
          </w:p>
        </w:tc>
      </w:tr>
      <w:tr>
        <w:tc>
          <w:tcPr>
            <w:tcW w:type="dxa" w:w="2160"/>
          </w:tcPr>
          <w:p>
            <w:r>
              <w:rPr>
                <w:rFonts w:ascii="Times New Roman" w:hAnsi="Times New Roman"/>
                <w:sz w:val="20"/>
              </w:rPr>
              <w:t>POST</w:t>
            </w:r>
          </w:p>
        </w:tc>
        <w:tc>
          <w:tcPr>
            <w:tcW w:type="dxa" w:w="2160"/>
          </w:tcPr>
          <w:p>
            <w:r>
              <w:rPr>
                <w:rFonts w:ascii="Times New Roman" w:hAnsi="Times New Roman"/>
                <w:sz w:val="20"/>
              </w:rPr>
              <w:t>/auth/refresh</w:t>
            </w:r>
          </w:p>
        </w:tc>
        <w:tc>
          <w:tcPr>
            <w:tcW w:type="dxa" w:w="2160"/>
          </w:tcPr>
          <w:p>
            <w:r>
              <w:rPr>
                <w:rFonts w:ascii="Times New Roman" w:hAnsi="Times New Roman"/>
                <w:sz w:val="20"/>
              </w:rPr>
              <w:t>None</w:t>
            </w:r>
          </w:p>
        </w:tc>
        <w:tc>
          <w:tcPr>
            <w:tcW w:type="dxa" w:w="2160"/>
          </w:tcPr>
          <w:p>
            <w:r>
              <w:rPr>
                <w:rFonts w:ascii="Times New Roman" w:hAnsi="Times New Roman"/>
                <w:sz w:val="20"/>
              </w:rPr>
              <w:t>Rotate refresh token</w:t>
            </w:r>
          </w:p>
        </w:tc>
      </w:tr>
      <w:tr>
        <w:tc>
          <w:tcPr>
            <w:tcW w:type="dxa" w:w="2160"/>
          </w:tcPr>
          <w:p>
            <w:r>
              <w:rPr>
                <w:rFonts w:ascii="Times New Roman" w:hAnsi="Times New Roman"/>
                <w:sz w:val="20"/>
              </w:rPr>
              <w:t>POST</w:t>
            </w:r>
          </w:p>
        </w:tc>
        <w:tc>
          <w:tcPr>
            <w:tcW w:type="dxa" w:w="2160"/>
          </w:tcPr>
          <w:p>
            <w:r>
              <w:rPr>
                <w:rFonts w:ascii="Times New Roman" w:hAnsi="Times New Roman"/>
                <w:sz w:val="20"/>
              </w:rPr>
              <w:t>/auth/logout</w:t>
            </w:r>
          </w:p>
        </w:tc>
        <w:tc>
          <w:tcPr>
            <w:tcW w:type="dxa" w:w="2160"/>
          </w:tcPr>
          <w:p>
            <w:r>
              <w:rPr>
                <w:rFonts w:ascii="Times New Roman" w:hAnsi="Times New Roman"/>
                <w:sz w:val="20"/>
              </w:rPr>
              <w:t>Any</w:t>
            </w:r>
          </w:p>
        </w:tc>
        <w:tc>
          <w:tcPr>
            <w:tcW w:type="dxa" w:w="2160"/>
          </w:tcPr>
          <w:p>
            <w:r>
              <w:rPr>
                <w:rFonts w:ascii="Times New Roman" w:hAnsi="Times New Roman"/>
                <w:sz w:val="20"/>
              </w:rPr>
              <w:t>Revoke refresh token</w:t>
            </w:r>
          </w:p>
        </w:tc>
      </w:tr>
      <w:tr>
        <w:tc>
          <w:tcPr>
            <w:tcW w:type="dxa" w:w="2160"/>
          </w:tcPr>
          <w:p>
            <w:r>
              <w:rPr>
                <w:rFonts w:ascii="Times New Roman" w:hAnsi="Times New Roman"/>
                <w:sz w:val="20"/>
              </w:rPr>
              <w:t>GET</w:t>
            </w:r>
          </w:p>
        </w:tc>
        <w:tc>
          <w:tcPr>
            <w:tcW w:type="dxa" w:w="2160"/>
          </w:tcPr>
          <w:p>
            <w:r>
              <w:rPr>
                <w:rFonts w:ascii="Times New Roman" w:hAnsi="Times New Roman"/>
                <w:sz w:val="20"/>
              </w:rPr>
              <w:t>/auth/me</w:t>
            </w:r>
          </w:p>
        </w:tc>
        <w:tc>
          <w:tcPr>
            <w:tcW w:type="dxa" w:w="2160"/>
          </w:tcPr>
          <w:p>
            <w:r>
              <w:rPr>
                <w:rFonts w:ascii="Times New Roman" w:hAnsi="Times New Roman"/>
                <w:sz w:val="20"/>
              </w:rPr>
              <w:t>Any</w:t>
            </w:r>
          </w:p>
        </w:tc>
        <w:tc>
          <w:tcPr>
            <w:tcW w:type="dxa" w:w="2160"/>
          </w:tcPr>
          <w:p>
            <w:r>
              <w:rPr>
                <w:rFonts w:ascii="Times New Roman" w:hAnsi="Times New Roman"/>
                <w:sz w:val="20"/>
              </w:rPr>
              <w:t>Current user profile</w:t>
            </w:r>
          </w:p>
        </w:tc>
      </w:tr>
      <w:tr>
        <w:tc>
          <w:tcPr>
            <w:tcW w:type="dxa" w:w="2160"/>
          </w:tcPr>
          <w:p>
            <w:r>
              <w:rPr>
                <w:rFonts w:ascii="Times New Roman" w:hAnsi="Times New Roman"/>
                <w:sz w:val="20"/>
              </w:rPr>
              <w:t>GET</w:t>
            </w:r>
          </w:p>
        </w:tc>
        <w:tc>
          <w:tcPr>
            <w:tcW w:type="dxa" w:w="2160"/>
          </w:tcPr>
          <w:p>
            <w:r>
              <w:rPr>
                <w:rFonts w:ascii="Times New Roman" w:hAnsi="Times New Roman"/>
                <w:sz w:val="20"/>
              </w:rPr>
              <w:t>/auth/users</w:t>
            </w:r>
          </w:p>
        </w:tc>
        <w:tc>
          <w:tcPr>
            <w:tcW w:type="dxa" w:w="2160"/>
          </w:tcPr>
          <w:p>
            <w:r>
              <w:rPr>
                <w:rFonts w:ascii="Times New Roman" w:hAnsi="Times New Roman"/>
                <w:sz w:val="20"/>
              </w:rPr>
              <w:t>ADMIN</w:t>
            </w:r>
          </w:p>
        </w:tc>
        <w:tc>
          <w:tcPr>
            <w:tcW w:type="dxa" w:w="2160"/>
          </w:tcPr>
          <w:p>
            <w:r>
              <w:rPr>
                <w:rFonts w:ascii="Times New Roman" w:hAnsi="Times New Roman"/>
                <w:sz w:val="20"/>
              </w:rPr>
              <w:t>List all users</w:t>
            </w:r>
          </w:p>
        </w:tc>
      </w:tr>
      <w:tr>
        <w:tc>
          <w:tcPr>
            <w:tcW w:type="dxa" w:w="2160"/>
          </w:tcPr>
          <w:p>
            <w:r>
              <w:rPr>
                <w:rFonts w:ascii="Times New Roman" w:hAnsi="Times New Roman"/>
                <w:sz w:val="20"/>
              </w:rPr>
              <w:t>POST</w:t>
            </w:r>
          </w:p>
        </w:tc>
        <w:tc>
          <w:tcPr>
            <w:tcW w:type="dxa" w:w="2160"/>
          </w:tcPr>
          <w:p>
            <w:r>
              <w:rPr>
                <w:rFonts w:ascii="Times New Roman" w:hAnsi="Times New Roman"/>
                <w:sz w:val="20"/>
              </w:rPr>
              <w:t>/auth/users</w:t>
            </w:r>
          </w:p>
        </w:tc>
        <w:tc>
          <w:tcPr>
            <w:tcW w:type="dxa" w:w="2160"/>
          </w:tcPr>
          <w:p>
            <w:r>
              <w:rPr>
                <w:rFonts w:ascii="Times New Roman" w:hAnsi="Times New Roman"/>
                <w:sz w:val="20"/>
              </w:rPr>
              <w:t>ADMIN</w:t>
            </w:r>
          </w:p>
        </w:tc>
        <w:tc>
          <w:tcPr>
            <w:tcW w:type="dxa" w:w="2160"/>
          </w:tcPr>
          <w:p>
            <w:r>
              <w:rPr>
                <w:rFonts w:ascii="Times New Roman" w:hAnsi="Times New Roman"/>
                <w:sz w:val="20"/>
              </w:rPr>
              <w:t>Create user</w:t>
            </w:r>
          </w:p>
        </w:tc>
      </w:tr>
      <w:tr>
        <w:tc>
          <w:tcPr>
            <w:tcW w:type="dxa" w:w="2160"/>
          </w:tcPr>
          <w:p>
            <w:r>
              <w:rPr>
                <w:rFonts w:ascii="Times New Roman" w:hAnsi="Times New Roman"/>
                <w:sz w:val="20"/>
              </w:rPr>
              <w:t>PUT</w:t>
            </w:r>
          </w:p>
        </w:tc>
        <w:tc>
          <w:tcPr>
            <w:tcW w:type="dxa" w:w="2160"/>
          </w:tcPr>
          <w:p>
            <w:r>
              <w:rPr>
                <w:rFonts w:ascii="Times New Roman" w:hAnsi="Times New Roman"/>
                <w:sz w:val="20"/>
              </w:rPr>
              <w:t>/auth/users/{id}</w:t>
            </w:r>
          </w:p>
        </w:tc>
        <w:tc>
          <w:tcPr>
            <w:tcW w:type="dxa" w:w="2160"/>
          </w:tcPr>
          <w:p>
            <w:r>
              <w:rPr>
                <w:rFonts w:ascii="Times New Roman" w:hAnsi="Times New Roman"/>
                <w:sz w:val="20"/>
              </w:rPr>
              <w:t>ADMIN</w:t>
            </w:r>
          </w:p>
        </w:tc>
        <w:tc>
          <w:tcPr>
            <w:tcW w:type="dxa" w:w="2160"/>
          </w:tcPr>
          <w:p>
            <w:r>
              <w:rPr>
                <w:rFonts w:ascii="Times New Roman" w:hAnsi="Times New Roman"/>
                <w:sz w:val="20"/>
              </w:rPr>
              <w:t>Update user role/status</w:t>
            </w:r>
          </w:p>
        </w:tc>
      </w:tr>
      <w:tr>
        <w:tc>
          <w:tcPr>
            <w:tcW w:type="dxa" w:w="2160"/>
          </w:tcPr>
          <w:p>
            <w:r>
              <w:rPr>
                <w:rFonts w:ascii="Times New Roman" w:hAnsi="Times New Roman"/>
                <w:sz w:val="20"/>
              </w:rPr>
              <w:t>GET</w:t>
            </w:r>
          </w:p>
        </w:tc>
        <w:tc>
          <w:tcPr>
            <w:tcW w:type="dxa" w:w="2160"/>
          </w:tcPr>
          <w:p>
            <w:r>
              <w:rPr>
                <w:rFonts w:ascii="Times New Roman" w:hAnsi="Times New Roman"/>
                <w:sz w:val="20"/>
              </w:rPr>
              <w:t>/auth/audit-events</w:t>
            </w:r>
          </w:p>
        </w:tc>
        <w:tc>
          <w:tcPr>
            <w:tcW w:type="dxa" w:w="2160"/>
          </w:tcPr>
          <w:p>
            <w:r>
              <w:rPr>
                <w:rFonts w:ascii="Times New Roman" w:hAnsi="Times New Roman"/>
                <w:sz w:val="20"/>
              </w:rPr>
              <w:t>ADMIN/OP</w:t>
            </w:r>
          </w:p>
        </w:tc>
        <w:tc>
          <w:tcPr>
            <w:tcW w:type="dxa" w:w="2160"/>
          </w:tcPr>
          <w:p>
            <w:r>
              <w:rPr>
                <w:rFonts w:ascii="Times New Roman" w:hAnsi="Times New Roman"/>
                <w:sz w:val="20"/>
              </w:rPr>
              <w:t>Security audit events</w:t>
            </w:r>
          </w:p>
        </w:tc>
      </w:tr>
      <w:tr>
        <w:tc>
          <w:tcPr>
            <w:tcW w:type="dxa" w:w="2160"/>
          </w:tcPr>
          <w:p>
            <w:r>
              <w:rPr>
                <w:rFonts w:ascii="Times New Roman" w:hAnsi="Times New Roman"/>
                <w:sz w:val="20"/>
              </w:rPr>
              <w:t>POST</w:t>
            </w:r>
          </w:p>
        </w:tc>
        <w:tc>
          <w:tcPr>
            <w:tcW w:type="dxa" w:w="2160"/>
          </w:tcPr>
          <w:p>
            <w:r>
              <w:rPr>
                <w:rFonts w:ascii="Times New Roman" w:hAnsi="Times New Roman"/>
                <w:sz w:val="20"/>
              </w:rPr>
              <w:t>/registry/agents</w:t>
            </w:r>
          </w:p>
        </w:tc>
        <w:tc>
          <w:tcPr>
            <w:tcW w:type="dxa" w:w="2160"/>
          </w:tcPr>
          <w:p>
            <w:r>
              <w:rPr>
                <w:rFonts w:ascii="Times New Roman" w:hAnsi="Times New Roman"/>
                <w:sz w:val="20"/>
              </w:rPr>
              <w:t>ADMIN/OP</w:t>
            </w:r>
          </w:p>
        </w:tc>
        <w:tc>
          <w:tcPr>
            <w:tcW w:type="dxa" w:w="2160"/>
          </w:tcPr>
          <w:p>
            <w:r>
              <w:rPr>
                <w:rFonts w:ascii="Times New Roman" w:hAnsi="Times New Roman"/>
                <w:sz w:val="20"/>
              </w:rPr>
              <w:t>Register agent</w:t>
            </w:r>
          </w:p>
        </w:tc>
      </w:tr>
      <w:tr>
        <w:tc>
          <w:tcPr>
            <w:tcW w:type="dxa" w:w="2160"/>
          </w:tcPr>
          <w:p>
            <w:r>
              <w:rPr>
                <w:rFonts w:ascii="Times New Roman" w:hAnsi="Times New Roman"/>
                <w:sz w:val="20"/>
              </w:rPr>
              <w:t>GET</w:t>
            </w:r>
          </w:p>
        </w:tc>
        <w:tc>
          <w:tcPr>
            <w:tcW w:type="dxa" w:w="2160"/>
          </w:tcPr>
          <w:p>
            <w:r>
              <w:rPr>
                <w:rFonts w:ascii="Times New Roman" w:hAnsi="Times New Roman"/>
                <w:sz w:val="20"/>
              </w:rPr>
              <w:t>/registry/agents</w:t>
            </w:r>
          </w:p>
        </w:tc>
        <w:tc>
          <w:tcPr>
            <w:tcW w:type="dxa" w:w="2160"/>
          </w:tcPr>
          <w:p>
            <w:r>
              <w:rPr>
                <w:rFonts w:ascii="Times New Roman" w:hAnsi="Times New Roman"/>
                <w:sz w:val="20"/>
              </w:rPr>
              <w:t>Any</w:t>
            </w:r>
          </w:p>
        </w:tc>
        <w:tc>
          <w:tcPr>
            <w:tcW w:type="dxa" w:w="2160"/>
          </w:tcPr>
          <w:p>
            <w:r>
              <w:rPr>
                <w:rFonts w:ascii="Times New Roman" w:hAnsi="Times New Roman"/>
                <w:sz w:val="20"/>
              </w:rPr>
              <w:t>List agents</w:t>
            </w:r>
          </w:p>
        </w:tc>
      </w:tr>
      <w:tr>
        <w:tc>
          <w:tcPr>
            <w:tcW w:type="dxa" w:w="2160"/>
          </w:tcPr>
          <w:p>
            <w:r>
              <w:rPr>
                <w:rFonts w:ascii="Times New Roman" w:hAnsi="Times New Roman"/>
                <w:sz w:val="20"/>
              </w:rPr>
              <w:t>GET</w:t>
            </w:r>
          </w:p>
        </w:tc>
        <w:tc>
          <w:tcPr>
            <w:tcW w:type="dxa" w:w="2160"/>
          </w:tcPr>
          <w:p>
            <w:r>
              <w:rPr>
                <w:rFonts w:ascii="Times New Roman" w:hAnsi="Times New Roman"/>
                <w:sz w:val="20"/>
              </w:rPr>
              <w:t>/registry/agents/{id}</w:t>
            </w:r>
          </w:p>
        </w:tc>
        <w:tc>
          <w:tcPr>
            <w:tcW w:type="dxa" w:w="2160"/>
          </w:tcPr>
          <w:p>
            <w:r>
              <w:rPr>
                <w:rFonts w:ascii="Times New Roman" w:hAnsi="Times New Roman"/>
                <w:sz w:val="20"/>
              </w:rPr>
              <w:t>Any</w:t>
            </w:r>
          </w:p>
        </w:tc>
        <w:tc>
          <w:tcPr>
            <w:tcW w:type="dxa" w:w="2160"/>
          </w:tcPr>
          <w:p>
            <w:r>
              <w:rPr>
                <w:rFonts w:ascii="Times New Roman" w:hAnsi="Times New Roman"/>
                <w:sz w:val="20"/>
              </w:rPr>
              <w:t>Agent detail</w:t>
            </w:r>
          </w:p>
        </w:tc>
      </w:tr>
      <w:tr>
        <w:tc>
          <w:tcPr>
            <w:tcW w:type="dxa" w:w="2160"/>
          </w:tcPr>
          <w:p>
            <w:r>
              <w:rPr>
                <w:rFonts w:ascii="Times New Roman" w:hAnsi="Times New Roman"/>
                <w:sz w:val="20"/>
              </w:rPr>
              <w:t>PUT</w:t>
            </w:r>
          </w:p>
        </w:tc>
        <w:tc>
          <w:tcPr>
            <w:tcW w:type="dxa" w:w="2160"/>
          </w:tcPr>
          <w:p>
            <w:r>
              <w:rPr>
                <w:rFonts w:ascii="Times New Roman" w:hAnsi="Times New Roman"/>
                <w:sz w:val="20"/>
              </w:rPr>
              <w:t>/registry/agents/{id}</w:t>
            </w:r>
          </w:p>
        </w:tc>
        <w:tc>
          <w:tcPr>
            <w:tcW w:type="dxa" w:w="2160"/>
          </w:tcPr>
          <w:p>
            <w:r>
              <w:rPr>
                <w:rFonts w:ascii="Times New Roman" w:hAnsi="Times New Roman"/>
                <w:sz w:val="20"/>
              </w:rPr>
              <w:t>ADMIN/OP</w:t>
            </w:r>
          </w:p>
        </w:tc>
        <w:tc>
          <w:tcPr>
            <w:tcW w:type="dxa" w:w="2160"/>
          </w:tcPr>
          <w:p>
            <w:r>
              <w:rPr>
                <w:rFonts w:ascii="Times New Roman" w:hAnsi="Times New Roman"/>
                <w:sz w:val="20"/>
              </w:rPr>
              <w:t>Update agent</w:t>
            </w:r>
          </w:p>
        </w:tc>
      </w:tr>
      <w:tr>
        <w:tc>
          <w:tcPr>
            <w:tcW w:type="dxa" w:w="2160"/>
          </w:tcPr>
          <w:p>
            <w:r>
              <w:rPr>
                <w:rFonts w:ascii="Times New Roman" w:hAnsi="Times New Roman"/>
                <w:sz w:val="20"/>
              </w:rPr>
              <w:t>DELETE</w:t>
            </w:r>
          </w:p>
        </w:tc>
        <w:tc>
          <w:tcPr>
            <w:tcW w:type="dxa" w:w="2160"/>
          </w:tcPr>
          <w:p>
            <w:r>
              <w:rPr>
                <w:rFonts w:ascii="Times New Roman" w:hAnsi="Times New Roman"/>
                <w:sz w:val="20"/>
              </w:rPr>
              <w:t>/registry/agents/{id}</w:t>
            </w:r>
          </w:p>
        </w:tc>
        <w:tc>
          <w:tcPr>
            <w:tcW w:type="dxa" w:w="2160"/>
          </w:tcPr>
          <w:p>
            <w:r>
              <w:rPr>
                <w:rFonts w:ascii="Times New Roman" w:hAnsi="Times New Roman"/>
                <w:sz w:val="20"/>
              </w:rPr>
              <w:t>ADMIN</w:t>
            </w:r>
          </w:p>
        </w:tc>
        <w:tc>
          <w:tcPr>
            <w:tcW w:type="dxa" w:w="2160"/>
          </w:tcPr>
          <w:p>
            <w:r>
              <w:rPr>
                <w:rFonts w:ascii="Times New Roman" w:hAnsi="Times New Roman"/>
                <w:sz w:val="20"/>
              </w:rPr>
              <w:t>Remove agent</w:t>
            </w:r>
          </w:p>
        </w:tc>
      </w:tr>
      <w:tr>
        <w:tc>
          <w:tcPr>
            <w:tcW w:type="dxa" w:w="2160"/>
          </w:tcPr>
          <w:p>
            <w:r>
              <w:rPr>
                <w:rFonts w:ascii="Times New Roman" w:hAnsi="Times New Roman"/>
                <w:sz w:val="20"/>
              </w:rPr>
              <w:t>POST</w:t>
            </w:r>
          </w:p>
        </w:tc>
        <w:tc>
          <w:tcPr>
            <w:tcW w:type="dxa" w:w="2160"/>
          </w:tcPr>
          <w:p>
            <w:r>
              <w:rPr>
                <w:rFonts w:ascii="Times New Roman" w:hAnsi="Times New Roman"/>
                <w:sz w:val="20"/>
              </w:rPr>
              <w:t>/registry/agents/{id}/telemetry</w:t>
            </w:r>
          </w:p>
        </w:tc>
        <w:tc>
          <w:tcPr>
            <w:tcW w:type="dxa" w:w="2160"/>
          </w:tcPr>
          <w:p>
            <w:r>
              <w:rPr>
                <w:rFonts w:ascii="Times New Roman" w:hAnsi="Times New Roman"/>
                <w:sz w:val="20"/>
              </w:rPr>
              <w:t>Any</w:t>
            </w:r>
          </w:p>
        </w:tc>
        <w:tc>
          <w:tcPr>
            <w:tcW w:type="dxa" w:w="2160"/>
          </w:tcPr>
          <w:p>
            <w:r>
              <w:rPr>
                <w:rFonts w:ascii="Times New Roman" w:hAnsi="Times New Roman"/>
                <w:sz w:val="20"/>
              </w:rPr>
              <w:t>Submit telemetry → trust recompute</w:t>
            </w:r>
          </w:p>
        </w:tc>
      </w:tr>
      <w:tr>
        <w:tc>
          <w:tcPr>
            <w:tcW w:type="dxa" w:w="2160"/>
          </w:tcPr>
          <w:p>
            <w:r>
              <w:rPr>
                <w:rFonts w:ascii="Times New Roman" w:hAnsi="Times New Roman"/>
                <w:sz w:val="20"/>
              </w:rPr>
              <w:t>GET</w:t>
            </w:r>
          </w:p>
        </w:tc>
        <w:tc>
          <w:tcPr>
            <w:tcW w:type="dxa" w:w="2160"/>
          </w:tcPr>
          <w:p>
            <w:r>
              <w:rPr>
                <w:rFonts w:ascii="Times New Roman" w:hAnsi="Times New Roman"/>
                <w:sz w:val="20"/>
              </w:rPr>
              <w:t>/registry/agents/{id}/trust</w:t>
            </w:r>
          </w:p>
        </w:tc>
        <w:tc>
          <w:tcPr>
            <w:tcW w:type="dxa" w:w="2160"/>
          </w:tcPr>
          <w:p>
            <w:r>
              <w:rPr>
                <w:rFonts w:ascii="Times New Roman" w:hAnsi="Times New Roman"/>
                <w:sz w:val="20"/>
              </w:rPr>
              <w:t>Any</w:t>
            </w:r>
          </w:p>
        </w:tc>
        <w:tc>
          <w:tcPr>
            <w:tcW w:type="dxa" w:w="2160"/>
          </w:tcPr>
          <w:p>
            <w:r>
              <w:rPr>
                <w:rFonts w:ascii="Times New Roman" w:hAnsi="Times New Roman"/>
                <w:sz w:val="20"/>
              </w:rPr>
              <w:t>Current trust score/state</w:t>
            </w:r>
          </w:p>
        </w:tc>
      </w:tr>
      <w:tr>
        <w:tc>
          <w:tcPr>
            <w:tcW w:type="dxa" w:w="2160"/>
          </w:tcPr>
          <w:p>
            <w:r>
              <w:rPr>
                <w:rFonts w:ascii="Times New Roman" w:hAnsi="Times New Roman"/>
                <w:sz w:val="20"/>
              </w:rPr>
              <w:t>GET</w:t>
            </w:r>
          </w:p>
        </w:tc>
        <w:tc>
          <w:tcPr>
            <w:tcW w:type="dxa" w:w="2160"/>
          </w:tcPr>
          <w:p>
            <w:r>
              <w:rPr>
                <w:rFonts w:ascii="Times New Roman" w:hAnsi="Times New Roman"/>
                <w:sz w:val="20"/>
              </w:rPr>
              <w:t>/registry/agents/{id}/trust-audit</w:t>
            </w:r>
          </w:p>
        </w:tc>
        <w:tc>
          <w:tcPr>
            <w:tcW w:type="dxa" w:w="2160"/>
          </w:tcPr>
          <w:p>
            <w:r>
              <w:rPr>
                <w:rFonts w:ascii="Times New Roman" w:hAnsi="Times New Roman"/>
                <w:sz w:val="20"/>
              </w:rPr>
              <w:t>Any</w:t>
            </w:r>
          </w:p>
        </w:tc>
        <w:tc>
          <w:tcPr>
            <w:tcW w:type="dxa" w:w="2160"/>
          </w:tcPr>
          <w:p>
            <w:r>
              <w:rPr>
                <w:rFonts w:ascii="Times New Roman" w:hAnsi="Times New Roman"/>
                <w:sz w:val="20"/>
              </w:rPr>
              <w:t>Trust audit trail</w:t>
            </w:r>
          </w:p>
        </w:tc>
      </w:tr>
      <w:tr>
        <w:tc>
          <w:tcPr>
            <w:tcW w:type="dxa" w:w="2160"/>
          </w:tcPr>
          <w:p>
            <w:r>
              <w:rPr>
                <w:rFonts w:ascii="Times New Roman" w:hAnsi="Times New Roman"/>
                <w:sz w:val="20"/>
              </w:rPr>
              <w:t>POST</w:t>
            </w:r>
          </w:p>
        </w:tc>
        <w:tc>
          <w:tcPr>
            <w:tcW w:type="dxa" w:w="2160"/>
          </w:tcPr>
          <w:p>
            <w:r>
              <w:rPr>
                <w:rFonts w:ascii="Times New Roman" w:hAnsi="Times New Roman"/>
                <w:sz w:val="20"/>
              </w:rPr>
              <w:t>/registry/agents/{id}/revoke</w:t>
            </w:r>
          </w:p>
        </w:tc>
        <w:tc>
          <w:tcPr>
            <w:tcW w:type="dxa" w:w="2160"/>
          </w:tcPr>
          <w:p>
            <w:r>
              <w:rPr>
                <w:rFonts w:ascii="Times New Roman" w:hAnsi="Times New Roman"/>
                <w:sz w:val="20"/>
              </w:rPr>
              <w:t>ADMIN</w:t>
            </w:r>
          </w:p>
        </w:tc>
        <w:tc>
          <w:tcPr>
            <w:tcW w:type="dxa" w:w="2160"/>
          </w:tcPr>
          <w:p>
            <w:r>
              <w:rPr>
                <w:rFonts w:ascii="Times New Roman" w:hAnsi="Times New Roman"/>
                <w:sz w:val="20"/>
              </w:rPr>
              <w:t>Admin revocation</w:t>
            </w:r>
          </w:p>
        </w:tc>
      </w:tr>
      <w:tr>
        <w:tc>
          <w:tcPr>
            <w:tcW w:type="dxa" w:w="2160"/>
          </w:tcPr>
          <w:p>
            <w:r>
              <w:rPr>
                <w:rFonts w:ascii="Times New Roman" w:hAnsi="Times New Roman"/>
                <w:sz w:val="20"/>
              </w:rPr>
              <w:t>POST</w:t>
            </w:r>
          </w:p>
        </w:tc>
        <w:tc>
          <w:tcPr>
            <w:tcW w:type="dxa" w:w="2160"/>
          </w:tcPr>
          <w:p>
            <w:r>
              <w:rPr>
                <w:rFonts w:ascii="Times New Roman" w:hAnsi="Times New Roman"/>
                <w:sz w:val="20"/>
              </w:rPr>
              <w:t>/registry/discover</w:t>
            </w:r>
          </w:p>
        </w:tc>
        <w:tc>
          <w:tcPr>
            <w:tcW w:type="dxa" w:w="2160"/>
          </w:tcPr>
          <w:p>
            <w:r>
              <w:rPr>
                <w:rFonts w:ascii="Times New Roman" w:hAnsi="Times New Roman"/>
                <w:sz w:val="20"/>
              </w:rPr>
              <w:t>Any</w:t>
            </w:r>
          </w:p>
        </w:tc>
        <w:tc>
          <w:tcPr>
            <w:tcW w:type="dxa" w:w="2160"/>
          </w:tcPr>
          <w:p>
            <w:r>
              <w:rPr>
                <w:rFonts w:ascii="Times New Roman" w:hAnsi="Times New Roman"/>
                <w:sz w:val="20"/>
              </w:rPr>
              <w:t>Discovery + ranked matching</w:t>
            </w:r>
          </w:p>
        </w:tc>
      </w:tr>
      <w:tr>
        <w:tc>
          <w:tcPr>
            <w:tcW w:type="dxa" w:w="2160"/>
          </w:tcPr>
          <w:p>
            <w:r>
              <w:rPr>
                <w:rFonts w:ascii="Times New Roman" w:hAnsi="Times New Roman"/>
                <w:sz w:val="20"/>
              </w:rPr>
              <w:t>POST</w:t>
            </w:r>
          </w:p>
        </w:tc>
        <w:tc>
          <w:tcPr>
            <w:tcW w:type="dxa" w:w="2160"/>
          </w:tcPr>
          <w:p>
            <w:r>
              <w:rPr>
                <w:rFonts w:ascii="Times New Roman" w:hAnsi="Times New Roman"/>
                <w:sz w:val="20"/>
              </w:rPr>
              <w:t>/registry/authorize</w:t>
            </w:r>
          </w:p>
        </w:tc>
        <w:tc>
          <w:tcPr>
            <w:tcW w:type="dxa" w:w="2160"/>
          </w:tcPr>
          <w:p>
            <w:r>
              <w:rPr>
                <w:rFonts w:ascii="Times New Roman" w:hAnsi="Times New Roman"/>
                <w:sz w:val="20"/>
              </w:rPr>
              <w:t>Any</w:t>
            </w:r>
          </w:p>
        </w:tc>
        <w:tc>
          <w:tcPr>
            <w:tcW w:type="dxa" w:w="2160"/>
          </w:tcPr>
          <w:p>
            <w:r>
              <w:rPr>
                <w:rFonts w:ascii="Times New Roman" w:hAnsi="Times New Roman"/>
                <w:sz w:val="20"/>
              </w:rPr>
              <w:t>Check adaptive authorization</w:t>
            </w:r>
          </w:p>
        </w:tc>
      </w:tr>
      <w:tr>
        <w:tc>
          <w:tcPr>
            <w:tcW w:type="dxa" w:w="2160"/>
          </w:tcPr>
          <w:p>
            <w:r>
              <w:rPr>
                <w:rFonts w:ascii="Times New Roman" w:hAnsi="Times New Roman"/>
                <w:sz w:val="20"/>
              </w:rPr>
              <w:t>POST</w:t>
            </w:r>
          </w:p>
        </w:tc>
        <w:tc>
          <w:tcPr>
            <w:tcW w:type="dxa" w:w="2160"/>
          </w:tcPr>
          <w:p>
            <w:r>
              <w:rPr>
                <w:rFonts w:ascii="Times New Roman" w:hAnsi="Times New Roman"/>
                <w:sz w:val="20"/>
              </w:rPr>
              <w:t>/registry/collaborate</w:t>
            </w:r>
          </w:p>
        </w:tc>
        <w:tc>
          <w:tcPr>
            <w:tcW w:type="dxa" w:w="2160"/>
          </w:tcPr>
          <w:p>
            <w:r>
              <w:rPr>
                <w:rFonts w:ascii="Times New Roman" w:hAnsi="Times New Roman"/>
                <w:sz w:val="20"/>
              </w:rPr>
              <w:t>ADMIN/OP</w:t>
            </w:r>
          </w:p>
        </w:tc>
        <w:tc>
          <w:tcPr>
            <w:tcW w:type="dxa" w:w="2160"/>
          </w:tcPr>
          <w:p>
            <w:r>
              <w:rPr>
                <w:rFonts w:ascii="Times New Roman" w:hAnsi="Times New Roman"/>
                <w:sz w:val="20"/>
              </w:rPr>
              <w:t>Initiate collaboration</w:t>
            </w:r>
          </w:p>
        </w:tc>
      </w:tr>
      <w:tr>
        <w:tc>
          <w:tcPr>
            <w:tcW w:type="dxa" w:w="2160"/>
          </w:tcPr>
          <w:p>
            <w:r>
              <w:rPr>
                <w:rFonts w:ascii="Times New Roman" w:hAnsi="Times New Roman"/>
                <w:sz w:val="20"/>
              </w:rPr>
              <w:t>GET</w:t>
            </w:r>
          </w:p>
        </w:tc>
        <w:tc>
          <w:tcPr>
            <w:tcW w:type="dxa" w:w="2160"/>
          </w:tcPr>
          <w:p>
            <w:r>
              <w:rPr>
                <w:rFonts w:ascii="Times New Roman" w:hAnsi="Times New Roman"/>
                <w:sz w:val="20"/>
              </w:rPr>
              <w:t>/registry/collaborations/{id}</w:t>
            </w:r>
          </w:p>
        </w:tc>
        <w:tc>
          <w:tcPr>
            <w:tcW w:type="dxa" w:w="2160"/>
          </w:tcPr>
          <w:p>
            <w:r>
              <w:rPr>
                <w:rFonts w:ascii="Times New Roman" w:hAnsi="Times New Roman"/>
                <w:sz w:val="20"/>
              </w:rPr>
              <w:t>Any</w:t>
            </w:r>
          </w:p>
        </w:tc>
        <w:tc>
          <w:tcPr>
            <w:tcW w:type="dxa" w:w="2160"/>
          </w:tcPr>
          <w:p>
            <w:r>
              <w:rPr>
                <w:rFonts w:ascii="Times New Roman" w:hAnsi="Times New Roman"/>
                <w:sz w:val="20"/>
              </w:rPr>
              <w:t>Session details</w:t>
            </w:r>
          </w:p>
        </w:tc>
      </w:tr>
      <w:tr>
        <w:tc>
          <w:tcPr>
            <w:tcW w:type="dxa" w:w="2160"/>
          </w:tcPr>
          <w:p>
            <w:r>
              <w:rPr>
                <w:rFonts w:ascii="Times New Roman" w:hAnsi="Times New Roman"/>
                <w:sz w:val="20"/>
              </w:rPr>
              <w:t>POST</w:t>
            </w:r>
          </w:p>
        </w:tc>
        <w:tc>
          <w:tcPr>
            <w:tcW w:type="dxa" w:w="2160"/>
          </w:tcPr>
          <w:p>
            <w:r>
              <w:rPr>
                <w:rFonts w:ascii="Times New Roman" w:hAnsi="Times New Roman"/>
                <w:sz w:val="20"/>
              </w:rPr>
              <w:t>/registry/collaborations/{id}/message</w:t>
            </w:r>
          </w:p>
        </w:tc>
        <w:tc>
          <w:tcPr>
            <w:tcW w:type="dxa" w:w="2160"/>
          </w:tcPr>
          <w:p>
            <w:r>
              <w:rPr>
                <w:rFonts w:ascii="Times New Roman" w:hAnsi="Times New Roman"/>
                <w:sz w:val="20"/>
              </w:rPr>
              <w:t>Any</w:t>
            </w:r>
          </w:p>
        </w:tc>
        <w:tc>
          <w:tcPr>
            <w:tcW w:type="dxa" w:w="2160"/>
          </w:tcPr>
          <w:p>
            <w:r>
              <w:rPr>
                <w:rFonts w:ascii="Times New Roman" w:hAnsi="Times New Roman"/>
                <w:sz w:val="20"/>
              </w:rPr>
              <w:t>Send message</w:t>
            </w:r>
          </w:p>
        </w:tc>
      </w:tr>
      <w:tr>
        <w:tc>
          <w:tcPr>
            <w:tcW w:type="dxa" w:w="2160"/>
          </w:tcPr>
          <w:p>
            <w:r>
              <w:rPr>
                <w:rFonts w:ascii="Times New Roman" w:hAnsi="Times New Roman"/>
                <w:sz w:val="20"/>
              </w:rPr>
              <w:t>POST</w:t>
            </w:r>
          </w:p>
        </w:tc>
        <w:tc>
          <w:tcPr>
            <w:tcW w:type="dxa" w:w="2160"/>
          </w:tcPr>
          <w:p>
            <w:r>
              <w:rPr>
                <w:rFonts w:ascii="Times New Roman" w:hAnsi="Times New Roman"/>
                <w:sz w:val="20"/>
              </w:rPr>
              <w:t>/registry/collaborations/{id}/complete</w:t>
            </w:r>
          </w:p>
        </w:tc>
        <w:tc>
          <w:tcPr>
            <w:tcW w:type="dxa" w:w="2160"/>
          </w:tcPr>
          <w:p>
            <w:r>
              <w:rPr>
                <w:rFonts w:ascii="Times New Roman" w:hAnsi="Times New Roman"/>
                <w:sz w:val="20"/>
              </w:rPr>
              <w:t>Any</w:t>
            </w:r>
          </w:p>
        </w:tc>
        <w:tc>
          <w:tcPr>
            <w:tcW w:type="dxa" w:w="2160"/>
          </w:tcPr>
          <w:p>
            <w:r>
              <w:rPr>
                <w:rFonts w:ascii="Times New Roman" w:hAnsi="Times New Roman"/>
                <w:sz w:val="20"/>
              </w:rPr>
              <w:t>Complete session</w:t>
            </w:r>
          </w:p>
        </w:tc>
      </w:tr>
      <w:tr>
        <w:tc>
          <w:tcPr>
            <w:tcW w:type="dxa" w:w="2160"/>
          </w:tcPr>
          <w:p>
            <w:r>
              <w:rPr>
                <w:rFonts w:ascii="Times New Roman" w:hAnsi="Times New Roman"/>
                <w:sz w:val="20"/>
              </w:rPr>
              <w:t>POST</w:t>
            </w:r>
          </w:p>
        </w:tc>
        <w:tc>
          <w:tcPr>
            <w:tcW w:type="dxa" w:w="2160"/>
          </w:tcPr>
          <w:p>
            <w:r>
              <w:rPr>
                <w:rFonts w:ascii="Times New Roman" w:hAnsi="Times New Roman"/>
                <w:sz w:val="20"/>
              </w:rPr>
              <w:t>/registry/workflows</w:t>
            </w:r>
          </w:p>
        </w:tc>
        <w:tc>
          <w:tcPr>
            <w:tcW w:type="dxa" w:w="2160"/>
          </w:tcPr>
          <w:p>
            <w:r>
              <w:rPr>
                <w:rFonts w:ascii="Times New Roman" w:hAnsi="Times New Roman"/>
                <w:sz w:val="20"/>
              </w:rPr>
              <w:t>ADMIN/OP</w:t>
            </w:r>
          </w:p>
        </w:tc>
        <w:tc>
          <w:tcPr>
            <w:tcW w:type="dxa" w:w="2160"/>
          </w:tcPr>
          <w:p>
            <w:r>
              <w:rPr>
                <w:rFonts w:ascii="Times New Roman" w:hAnsi="Times New Roman"/>
                <w:sz w:val="20"/>
              </w:rPr>
              <w:t>Create workflow</w:t>
            </w:r>
          </w:p>
        </w:tc>
      </w:tr>
      <w:tr>
        <w:tc>
          <w:tcPr>
            <w:tcW w:type="dxa" w:w="2160"/>
          </w:tcPr>
          <w:p>
            <w:r>
              <w:rPr>
                <w:rFonts w:ascii="Times New Roman" w:hAnsi="Times New Roman"/>
                <w:sz w:val="20"/>
              </w:rPr>
              <w:t>GET</w:t>
            </w:r>
          </w:p>
        </w:tc>
        <w:tc>
          <w:tcPr>
            <w:tcW w:type="dxa" w:w="2160"/>
          </w:tcPr>
          <w:p>
            <w:r>
              <w:rPr>
                <w:rFonts w:ascii="Times New Roman" w:hAnsi="Times New Roman"/>
                <w:sz w:val="20"/>
              </w:rPr>
              <w:t>/registry/workflows/{id}</w:t>
            </w:r>
          </w:p>
        </w:tc>
        <w:tc>
          <w:tcPr>
            <w:tcW w:type="dxa" w:w="2160"/>
          </w:tcPr>
          <w:p>
            <w:r>
              <w:rPr>
                <w:rFonts w:ascii="Times New Roman" w:hAnsi="Times New Roman"/>
                <w:sz w:val="20"/>
              </w:rPr>
              <w:t>Any</w:t>
            </w:r>
          </w:p>
        </w:tc>
        <w:tc>
          <w:tcPr>
            <w:tcW w:type="dxa" w:w="2160"/>
          </w:tcPr>
          <w:p>
            <w:r>
              <w:rPr>
                <w:rFonts w:ascii="Times New Roman" w:hAnsi="Times New Roman"/>
                <w:sz w:val="20"/>
              </w:rPr>
              <w:t>Workflow status</w:t>
            </w:r>
          </w:p>
        </w:tc>
      </w:tr>
      <w:tr>
        <w:tc>
          <w:tcPr>
            <w:tcW w:type="dxa" w:w="2160"/>
          </w:tcPr>
          <w:p>
            <w:r>
              <w:rPr>
                <w:rFonts w:ascii="Times New Roman" w:hAnsi="Times New Roman"/>
                <w:sz w:val="20"/>
              </w:rPr>
              <w:t>POST</w:t>
            </w:r>
          </w:p>
        </w:tc>
        <w:tc>
          <w:tcPr>
            <w:tcW w:type="dxa" w:w="2160"/>
          </w:tcPr>
          <w:p>
            <w:r>
              <w:rPr>
                <w:rFonts w:ascii="Times New Roman" w:hAnsi="Times New Roman"/>
                <w:sz w:val="20"/>
              </w:rPr>
              <w:t>/registry/workflows/{id}/execute</w:t>
            </w:r>
          </w:p>
        </w:tc>
        <w:tc>
          <w:tcPr>
            <w:tcW w:type="dxa" w:w="2160"/>
          </w:tcPr>
          <w:p>
            <w:r>
              <w:rPr>
                <w:rFonts w:ascii="Times New Roman" w:hAnsi="Times New Roman"/>
                <w:sz w:val="20"/>
              </w:rPr>
              <w:t>ADMIN/OP</w:t>
            </w:r>
          </w:p>
        </w:tc>
        <w:tc>
          <w:tcPr>
            <w:tcW w:type="dxa" w:w="2160"/>
          </w:tcPr>
          <w:p>
            <w:r>
              <w:rPr>
                <w:rFonts w:ascii="Times New Roman" w:hAnsi="Times New Roman"/>
                <w:sz w:val="20"/>
              </w:rPr>
              <w:t>Execute workflow</w:t>
            </w:r>
          </w:p>
        </w:tc>
      </w:tr>
      <w:tr>
        <w:tc>
          <w:tcPr>
            <w:tcW w:type="dxa" w:w="2160"/>
          </w:tcPr>
          <w:p>
            <w:r>
              <w:rPr>
                <w:rFonts w:ascii="Times New Roman" w:hAnsi="Times New Roman"/>
                <w:sz w:val="20"/>
              </w:rPr>
              <w:t>GET</w:t>
            </w:r>
          </w:p>
        </w:tc>
        <w:tc>
          <w:tcPr>
            <w:tcW w:type="dxa" w:w="2160"/>
          </w:tcPr>
          <w:p>
            <w:r>
              <w:rPr>
                <w:rFonts w:ascii="Times New Roman" w:hAnsi="Times New Roman"/>
                <w:sz w:val="20"/>
              </w:rPr>
              <w:t>/registry/agents/{id}/ratings</w:t>
            </w:r>
          </w:p>
        </w:tc>
        <w:tc>
          <w:tcPr>
            <w:tcW w:type="dxa" w:w="2160"/>
          </w:tcPr>
          <w:p>
            <w:r>
              <w:rPr>
                <w:rFonts w:ascii="Times New Roman" w:hAnsi="Times New Roman"/>
                <w:sz w:val="20"/>
              </w:rPr>
              <w:t>Any</w:t>
            </w:r>
          </w:p>
        </w:tc>
        <w:tc>
          <w:tcPr>
            <w:tcW w:type="dxa" w:w="2160"/>
          </w:tcPr>
          <w:p>
            <w:r>
              <w:rPr>
                <w:rFonts w:ascii="Times New Roman" w:hAnsi="Times New Roman"/>
                <w:sz w:val="20"/>
              </w:rPr>
              <w:t>Agent ratings</w:t>
            </w:r>
          </w:p>
        </w:tc>
      </w:tr>
      <w:tr>
        <w:tc>
          <w:tcPr>
            <w:tcW w:type="dxa" w:w="2160"/>
          </w:tcPr>
          <w:p>
            <w:r>
              <w:rPr>
                <w:rFonts w:ascii="Times New Roman" w:hAnsi="Times New Roman"/>
                <w:sz w:val="20"/>
              </w:rPr>
              <w:t>POST</w:t>
            </w:r>
          </w:p>
        </w:tc>
        <w:tc>
          <w:tcPr>
            <w:tcW w:type="dxa" w:w="2160"/>
          </w:tcPr>
          <w:p>
            <w:r>
              <w:rPr>
                <w:rFonts w:ascii="Times New Roman" w:hAnsi="Times New Roman"/>
                <w:sz w:val="20"/>
              </w:rPr>
              <w:t>/registry/agents/{id}/rate</w:t>
            </w:r>
          </w:p>
        </w:tc>
        <w:tc>
          <w:tcPr>
            <w:tcW w:type="dxa" w:w="2160"/>
          </w:tcPr>
          <w:p>
            <w:r>
              <w:rPr>
                <w:rFonts w:ascii="Times New Roman" w:hAnsi="Times New Roman"/>
                <w:sz w:val="20"/>
              </w:rPr>
              <w:t>Any</w:t>
            </w:r>
          </w:p>
        </w:tc>
        <w:tc>
          <w:tcPr>
            <w:tcW w:type="dxa" w:w="2160"/>
          </w:tcPr>
          <w:p>
            <w:r>
              <w:rPr>
                <w:rFonts w:ascii="Times New Roman" w:hAnsi="Times New Roman"/>
                <w:sz w:val="20"/>
              </w:rPr>
              <w:t>Submit rating</w:t>
            </w:r>
          </w:p>
        </w:tc>
      </w:tr>
      <w:tr>
        <w:tc>
          <w:tcPr>
            <w:tcW w:type="dxa" w:w="2160"/>
          </w:tcPr>
          <w:p>
            <w:r>
              <w:rPr>
                <w:rFonts w:ascii="Times New Roman" w:hAnsi="Times New Roman"/>
                <w:sz w:val="20"/>
              </w:rPr>
              <w:t>POST</w:t>
            </w:r>
          </w:p>
        </w:tc>
        <w:tc>
          <w:tcPr>
            <w:tcW w:type="dxa" w:w="2160"/>
          </w:tcPr>
          <w:p>
            <w:r>
              <w:rPr>
                <w:rFonts w:ascii="Times New Roman" w:hAnsi="Times New Roman"/>
                <w:sz w:val="20"/>
              </w:rPr>
              <w:t>/vdr/credentials</w:t>
            </w:r>
          </w:p>
        </w:tc>
        <w:tc>
          <w:tcPr>
            <w:tcW w:type="dxa" w:w="2160"/>
          </w:tcPr>
          <w:p>
            <w:r>
              <w:rPr>
                <w:rFonts w:ascii="Times New Roman" w:hAnsi="Times New Roman"/>
                <w:sz w:val="20"/>
              </w:rPr>
              <w:t>ADMIN/OP</w:t>
            </w:r>
          </w:p>
        </w:tc>
        <w:tc>
          <w:tcPr>
            <w:tcW w:type="dxa" w:w="2160"/>
          </w:tcPr>
          <w:p>
            <w:r>
              <w:rPr>
                <w:rFonts w:ascii="Times New Roman" w:hAnsi="Times New Roman"/>
                <w:sz w:val="20"/>
              </w:rPr>
              <w:t>Issue VC</w:t>
            </w:r>
          </w:p>
        </w:tc>
      </w:tr>
      <w:tr>
        <w:tc>
          <w:tcPr>
            <w:tcW w:type="dxa" w:w="2160"/>
          </w:tcPr>
          <w:p>
            <w:r>
              <w:rPr>
                <w:rFonts w:ascii="Times New Roman" w:hAnsi="Times New Roman"/>
                <w:sz w:val="20"/>
              </w:rPr>
              <w:t>GET</w:t>
            </w:r>
          </w:p>
        </w:tc>
        <w:tc>
          <w:tcPr>
            <w:tcW w:type="dxa" w:w="2160"/>
          </w:tcPr>
          <w:p>
            <w:r>
              <w:rPr>
                <w:rFonts w:ascii="Times New Roman" w:hAnsi="Times New Roman"/>
                <w:sz w:val="20"/>
              </w:rPr>
              <w:t>/vdr/credentials</w:t>
            </w:r>
          </w:p>
        </w:tc>
        <w:tc>
          <w:tcPr>
            <w:tcW w:type="dxa" w:w="2160"/>
          </w:tcPr>
          <w:p>
            <w:r>
              <w:rPr>
                <w:rFonts w:ascii="Times New Roman" w:hAnsi="Times New Roman"/>
                <w:sz w:val="20"/>
              </w:rPr>
              <w:t>Any</w:t>
            </w:r>
          </w:p>
        </w:tc>
        <w:tc>
          <w:tcPr>
            <w:tcW w:type="dxa" w:w="2160"/>
          </w:tcPr>
          <w:p>
            <w:r>
              <w:rPr>
                <w:rFonts w:ascii="Times New Roman" w:hAnsi="Times New Roman"/>
                <w:sz w:val="20"/>
              </w:rPr>
              <w:t>List VCs</w:t>
            </w:r>
          </w:p>
        </w:tc>
      </w:tr>
      <w:tr>
        <w:tc>
          <w:tcPr>
            <w:tcW w:type="dxa" w:w="2160"/>
          </w:tcPr>
          <w:p>
            <w:r>
              <w:rPr>
                <w:rFonts w:ascii="Times New Roman" w:hAnsi="Times New Roman"/>
                <w:sz w:val="20"/>
              </w:rPr>
              <w:t>GET</w:t>
            </w:r>
          </w:p>
        </w:tc>
        <w:tc>
          <w:tcPr>
            <w:tcW w:type="dxa" w:w="2160"/>
          </w:tcPr>
          <w:p>
            <w:r>
              <w:rPr>
                <w:rFonts w:ascii="Times New Roman" w:hAnsi="Times New Roman"/>
                <w:sz w:val="20"/>
              </w:rPr>
              <w:t>/vdr/credentials/{id}</w:t>
            </w:r>
          </w:p>
        </w:tc>
        <w:tc>
          <w:tcPr>
            <w:tcW w:type="dxa" w:w="2160"/>
          </w:tcPr>
          <w:p>
            <w:r>
              <w:rPr>
                <w:rFonts w:ascii="Times New Roman" w:hAnsi="Times New Roman"/>
                <w:sz w:val="20"/>
              </w:rPr>
              <w:t>Any</w:t>
            </w:r>
          </w:p>
        </w:tc>
        <w:tc>
          <w:tcPr>
            <w:tcW w:type="dxa" w:w="2160"/>
          </w:tcPr>
          <w:p>
            <w:r>
              <w:rPr>
                <w:rFonts w:ascii="Times New Roman" w:hAnsi="Times New Roman"/>
                <w:sz w:val="20"/>
              </w:rPr>
              <w:t>Get VC</w:t>
            </w:r>
          </w:p>
        </w:tc>
      </w:tr>
      <w:tr>
        <w:tc>
          <w:tcPr>
            <w:tcW w:type="dxa" w:w="2160"/>
          </w:tcPr>
          <w:p>
            <w:r>
              <w:rPr>
                <w:rFonts w:ascii="Times New Roman" w:hAnsi="Times New Roman"/>
                <w:sz w:val="20"/>
              </w:rPr>
              <w:t>DELETE</w:t>
            </w:r>
          </w:p>
        </w:tc>
        <w:tc>
          <w:tcPr>
            <w:tcW w:type="dxa" w:w="2160"/>
          </w:tcPr>
          <w:p>
            <w:r>
              <w:rPr>
                <w:rFonts w:ascii="Times New Roman" w:hAnsi="Times New Roman"/>
                <w:sz w:val="20"/>
              </w:rPr>
              <w:t>/vdr/credentials/{id}</w:t>
            </w:r>
          </w:p>
        </w:tc>
        <w:tc>
          <w:tcPr>
            <w:tcW w:type="dxa" w:w="2160"/>
          </w:tcPr>
          <w:p>
            <w:r>
              <w:rPr>
                <w:rFonts w:ascii="Times New Roman" w:hAnsi="Times New Roman"/>
                <w:sz w:val="20"/>
              </w:rPr>
              <w:t>ADMIN</w:t>
            </w:r>
          </w:p>
        </w:tc>
        <w:tc>
          <w:tcPr>
            <w:tcW w:type="dxa" w:w="2160"/>
          </w:tcPr>
          <w:p>
            <w:r>
              <w:rPr>
                <w:rFonts w:ascii="Times New Roman" w:hAnsi="Times New Roman"/>
                <w:sz w:val="20"/>
              </w:rPr>
              <w:t>Revoke VC</w:t>
            </w:r>
          </w:p>
        </w:tc>
      </w:tr>
      <w:tr>
        <w:tc>
          <w:tcPr>
            <w:tcW w:type="dxa" w:w="2160"/>
          </w:tcPr>
          <w:p>
            <w:r>
              <w:rPr>
                <w:rFonts w:ascii="Times New Roman" w:hAnsi="Times New Roman"/>
                <w:sz w:val="20"/>
              </w:rPr>
              <w:t>POST</w:t>
            </w:r>
          </w:p>
        </w:tc>
        <w:tc>
          <w:tcPr>
            <w:tcW w:type="dxa" w:w="2160"/>
          </w:tcPr>
          <w:p>
            <w:r>
              <w:rPr>
                <w:rFonts w:ascii="Times New Roman" w:hAnsi="Times New Roman"/>
                <w:sz w:val="20"/>
              </w:rPr>
              <w:t>/vdr/did/generate</w:t>
            </w:r>
          </w:p>
        </w:tc>
        <w:tc>
          <w:tcPr>
            <w:tcW w:type="dxa" w:w="2160"/>
          </w:tcPr>
          <w:p>
            <w:r>
              <w:rPr>
                <w:rFonts w:ascii="Times New Roman" w:hAnsi="Times New Roman"/>
                <w:sz w:val="20"/>
              </w:rPr>
              <w:t>Any</w:t>
            </w:r>
          </w:p>
        </w:tc>
        <w:tc>
          <w:tcPr>
            <w:tcW w:type="dxa" w:w="2160"/>
          </w:tcPr>
          <w:p>
            <w:r>
              <w:rPr>
                <w:rFonts w:ascii="Times New Roman" w:hAnsi="Times New Roman"/>
                <w:sz w:val="20"/>
              </w:rPr>
              <w:t>Generate DID:key</w:t>
            </w:r>
          </w:p>
        </w:tc>
      </w:tr>
      <w:tr>
        <w:tc>
          <w:tcPr>
            <w:tcW w:type="dxa" w:w="2160"/>
          </w:tcPr>
          <w:p>
            <w:r>
              <w:rPr>
                <w:rFonts w:ascii="Times New Roman" w:hAnsi="Times New Roman"/>
                <w:sz w:val="20"/>
              </w:rPr>
              <w:t>POST</w:t>
            </w:r>
          </w:p>
        </w:tc>
        <w:tc>
          <w:tcPr>
            <w:tcW w:type="dxa" w:w="2160"/>
          </w:tcPr>
          <w:p>
            <w:r>
              <w:rPr>
                <w:rFonts w:ascii="Times New Roman" w:hAnsi="Times New Roman"/>
                <w:sz w:val="20"/>
              </w:rPr>
              <w:t>/vdr/did/resolve</w:t>
            </w:r>
          </w:p>
        </w:tc>
        <w:tc>
          <w:tcPr>
            <w:tcW w:type="dxa" w:w="2160"/>
          </w:tcPr>
          <w:p>
            <w:r>
              <w:rPr>
                <w:rFonts w:ascii="Times New Roman" w:hAnsi="Times New Roman"/>
                <w:sz w:val="20"/>
              </w:rPr>
              <w:t>Any</w:t>
            </w:r>
          </w:p>
        </w:tc>
        <w:tc>
          <w:tcPr>
            <w:tcW w:type="dxa" w:w="2160"/>
          </w:tcPr>
          <w:p>
            <w:r>
              <w:rPr>
                <w:rFonts w:ascii="Times New Roman" w:hAnsi="Times New Roman"/>
                <w:sz w:val="20"/>
              </w:rPr>
              <w:t>Resolve DID Document</w:t>
            </w:r>
          </w:p>
        </w:tc>
      </w:tr>
      <w:tr>
        <w:tc>
          <w:tcPr>
            <w:tcW w:type="dxa" w:w="2160"/>
          </w:tcPr>
          <w:p>
            <w:r>
              <w:rPr>
                <w:rFonts w:ascii="Times New Roman" w:hAnsi="Times New Roman"/>
                <w:sz w:val="20"/>
              </w:rPr>
              <w:t>POST</w:t>
            </w:r>
          </w:p>
        </w:tc>
        <w:tc>
          <w:tcPr>
            <w:tcW w:type="dxa" w:w="2160"/>
          </w:tcPr>
          <w:p>
            <w:r>
              <w:rPr>
                <w:rFonts w:ascii="Times New Roman" w:hAnsi="Times New Roman"/>
                <w:sz w:val="20"/>
              </w:rPr>
              <w:t>/vdr/did/verify</w:t>
            </w:r>
          </w:p>
        </w:tc>
        <w:tc>
          <w:tcPr>
            <w:tcW w:type="dxa" w:w="2160"/>
          </w:tcPr>
          <w:p>
            <w:r>
              <w:rPr>
                <w:rFonts w:ascii="Times New Roman" w:hAnsi="Times New Roman"/>
                <w:sz w:val="20"/>
              </w:rPr>
              <w:t>Any</w:t>
            </w:r>
          </w:p>
        </w:tc>
        <w:tc>
          <w:tcPr>
            <w:tcW w:type="dxa" w:w="2160"/>
          </w:tcPr>
          <w:p>
            <w:r>
              <w:rPr>
                <w:rFonts w:ascii="Times New Roman" w:hAnsi="Times New Roman"/>
                <w:sz w:val="20"/>
              </w:rPr>
              <w:t>Verify Ed25519 signature</w:t>
            </w:r>
          </w:p>
        </w:tc>
      </w:tr>
      <w:tr>
        <w:tc>
          <w:tcPr>
            <w:tcW w:type="dxa" w:w="2160"/>
          </w:tcPr>
          <w:p>
            <w:r>
              <w:rPr>
                <w:rFonts w:ascii="Times New Roman" w:hAnsi="Times New Roman"/>
                <w:sz w:val="20"/>
              </w:rPr>
              <w:t>GET</w:t>
            </w:r>
          </w:p>
        </w:tc>
        <w:tc>
          <w:tcPr>
            <w:tcW w:type="dxa" w:w="2160"/>
          </w:tcPr>
          <w:p>
            <w:r>
              <w:rPr>
                <w:rFonts w:ascii="Times New Roman" w:hAnsi="Times New Roman"/>
                <w:sz w:val="20"/>
              </w:rPr>
              <w:t>/health</w:t>
            </w:r>
          </w:p>
        </w:tc>
        <w:tc>
          <w:tcPr>
            <w:tcW w:type="dxa" w:w="2160"/>
          </w:tcPr>
          <w:p>
            <w:r>
              <w:rPr>
                <w:rFonts w:ascii="Times New Roman" w:hAnsi="Times New Roman"/>
                <w:sz w:val="20"/>
              </w:rPr>
              <w:t>None</w:t>
            </w:r>
          </w:p>
        </w:tc>
        <w:tc>
          <w:tcPr>
            <w:tcW w:type="dxa" w:w="2160"/>
          </w:tcPr>
          <w:p>
            <w:r>
              <w:rPr>
                <w:rFonts w:ascii="Times New Roman" w:hAnsi="Times New Roman"/>
                <w:sz w:val="20"/>
              </w:rPr>
              <w:t>System health probe</w:t>
            </w:r>
          </w:p>
        </w:tc>
      </w:tr>
      <w:tr>
        <w:tc>
          <w:tcPr>
            <w:tcW w:type="dxa" w:w="2160"/>
          </w:tcPr>
          <w:p>
            <w:r>
              <w:rPr>
                <w:rFonts w:ascii="Times New Roman" w:hAnsi="Times New Roman"/>
                <w:sz w:val="20"/>
              </w:rPr>
              <w:t>GET</w:t>
            </w:r>
          </w:p>
        </w:tc>
        <w:tc>
          <w:tcPr>
            <w:tcW w:type="dxa" w:w="2160"/>
          </w:tcPr>
          <w:p>
            <w:r>
              <w:rPr>
                <w:rFonts w:ascii="Times New Roman" w:hAnsi="Times New Roman"/>
                <w:sz w:val="20"/>
              </w:rPr>
              <w:t>/</w:t>
            </w:r>
          </w:p>
        </w:tc>
        <w:tc>
          <w:tcPr>
            <w:tcW w:type="dxa" w:w="2160"/>
          </w:tcPr>
          <w:p>
            <w:r>
              <w:rPr>
                <w:rFonts w:ascii="Times New Roman" w:hAnsi="Times New Roman"/>
                <w:sz w:val="20"/>
              </w:rPr>
              <w:t>None</w:t>
            </w:r>
          </w:p>
        </w:tc>
        <w:tc>
          <w:tcPr>
            <w:tcW w:type="dxa" w:w="2160"/>
          </w:tcPr>
          <w:p>
            <w:r>
              <w:rPr>
                <w:rFonts w:ascii="Times New Roman" w:hAnsi="Times New Roman"/>
                <w:sz w:val="20"/>
              </w:rPr>
              <w:t>Root endpoint</w:t>
            </w:r>
          </w:p>
        </w:tc>
      </w:tr>
    </w:tbl>
    <w:p/>
    <w:p>
      <w:r>
        <w:br w:type="page"/>
      </w:r>
    </w:p>
    <w:p>
      <w:pPr>
        <w:pStyle w:val="Heading1"/>
      </w:pPr>
      <w:r>
        <w:t>APPENDIX B: DATABASE SCHEMA REFERENCE</w:t>
      </w:r>
    </w:p>
    <w:p>
      <w:pPr>
        <w:spacing w:line="360" w:lineRule="auto" w:before="0" w:after="120"/>
      </w:pPr>
      <w:r>
        <w:rPr>
          <w:rFonts w:ascii="Times New Roman" w:hAnsi="Times New Roman"/>
          <w:b w:val="0"/>
          <w:i w:val="0"/>
          <w:sz w:val="24"/>
        </w:rPr>
        <w:t>Local SQLite VDR (vdr.db), WAL mode, SQLAlchemy 2.0. Full schema in docs/blackbook/evidence/db_schema.md.</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0"/>
              </w:rPr>
              <w:t>Table Name</w:t>
            </w:r>
          </w:p>
        </w:tc>
        <w:tc>
          <w:tcPr>
            <w:tcW w:type="dxa" w:w="4320"/>
          </w:tcPr>
          <w:p>
            <w:pPr>
              <w:jc w:val="center"/>
            </w:pPr>
            <w:r>
              <w:rPr>
                <w:rFonts w:ascii="Times New Roman" w:hAnsi="Times New Roman"/>
                <w:b/>
                <w:sz w:val="20"/>
              </w:rPr>
              <w:t>Key Columns</w:t>
            </w:r>
          </w:p>
        </w:tc>
      </w:tr>
      <w:tr>
        <w:tc>
          <w:tcPr>
            <w:tcW w:type="dxa" w:w="4320"/>
          </w:tcPr>
          <w:p>
            <w:r>
              <w:rPr>
                <w:rFonts w:ascii="Times New Roman" w:hAnsi="Times New Roman"/>
                <w:sz w:val="20"/>
              </w:rPr>
              <w:t>agent_trust_states</w:t>
            </w:r>
          </w:p>
        </w:tc>
        <w:tc>
          <w:tcPr>
            <w:tcW w:type="dxa" w:w="4320"/>
          </w:tcPr>
          <w:p>
            <w:r>
              <w:rPr>
                <w:rFonts w:ascii="Times New Roman" w:hAnsi="Times New Roman"/>
                <w:sz w:val="20"/>
              </w:rPr>
              <w:t>agent_did (UK), temporal_trust_score (FLOAT), trust_state (VARCHAR), last_updated</w:t>
            </w:r>
          </w:p>
        </w:tc>
      </w:tr>
      <w:tr>
        <w:tc>
          <w:tcPr>
            <w:tcW w:type="dxa" w:w="4320"/>
          </w:tcPr>
          <w:p>
            <w:r>
              <w:rPr>
                <w:rFonts w:ascii="Times New Roman" w:hAnsi="Times New Roman"/>
                <w:sz w:val="20"/>
              </w:rPr>
              <w:t>telemetry_logs</w:t>
            </w:r>
          </w:p>
        </w:tc>
        <w:tc>
          <w:tcPr>
            <w:tcW w:type="dxa" w:w="4320"/>
          </w:tcPr>
          <w:p>
            <w:r>
              <w:rPr>
                <w:rFonts w:ascii="Times New Roman" w:hAnsi="Times New Roman"/>
                <w:sz w:val="20"/>
              </w:rPr>
              <w:t>agent_did, success (BOOL), compliance_event (BOOL), latency_ms (FLOAT), timestamp</w:t>
            </w:r>
          </w:p>
        </w:tc>
      </w:tr>
      <w:tr>
        <w:tc>
          <w:tcPr>
            <w:tcW w:type="dxa" w:w="4320"/>
          </w:tcPr>
          <w:p>
            <w:r>
              <w:rPr>
                <w:rFonts w:ascii="Times New Roman" w:hAnsi="Times New Roman"/>
                <w:sz w:val="20"/>
              </w:rPr>
              <w:t>trust_audit_trails</w:t>
            </w:r>
          </w:p>
        </w:tc>
        <w:tc>
          <w:tcPr>
            <w:tcW w:type="dxa" w:w="4320"/>
          </w:tcPr>
          <w:p>
            <w:r>
              <w:rPr>
                <w:rFonts w:ascii="Times New Roman" w:hAnsi="Times New Roman"/>
                <w:sz w:val="20"/>
              </w:rPr>
              <w:t>agent_did, previous_state, new_state, previous_score, new_score, reason, triggered_by</w:t>
            </w:r>
          </w:p>
        </w:tc>
      </w:tr>
      <w:tr>
        <w:tc>
          <w:tcPr>
            <w:tcW w:type="dxa" w:w="4320"/>
          </w:tcPr>
          <w:p>
            <w:r>
              <w:rPr>
                <w:rFonts w:ascii="Times New Roman" w:hAnsi="Times New Roman"/>
                <w:sz w:val="20"/>
              </w:rPr>
              <w:t>stored_vcs</w:t>
            </w:r>
          </w:p>
        </w:tc>
        <w:tc>
          <w:tcPr>
            <w:tcW w:type="dxa" w:w="4320"/>
          </w:tcPr>
          <w:p>
            <w:r>
              <w:rPr>
                <w:rFonts w:ascii="Times New Roman" w:hAnsi="Times New Roman"/>
                <w:sz w:val="20"/>
              </w:rPr>
              <w:t>vc_id (PK), issuer_did, subject_did, credential_type, credential_data (TEXT), issued_at</w:t>
            </w:r>
          </w:p>
        </w:tc>
      </w:tr>
      <w:tr>
        <w:tc>
          <w:tcPr>
            <w:tcW w:type="dxa" w:w="4320"/>
          </w:tcPr>
          <w:p>
            <w:r>
              <w:rPr>
                <w:rFonts w:ascii="Times New Roman" w:hAnsi="Times New Roman"/>
                <w:sz w:val="20"/>
              </w:rPr>
              <w:t>agents</w:t>
            </w:r>
          </w:p>
        </w:tc>
        <w:tc>
          <w:tcPr>
            <w:tcW w:type="dxa" w:w="4320"/>
          </w:tcPr>
          <w:p>
            <w:r>
              <w:rPr>
                <w:rFonts w:ascii="Times New Roman" w:hAnsi="Times New Roman"/>
                <w:sz w:val="20"/>
              </w:rPr>
              <w:t>agent_id (PK), did (UK), name, capabilities (JSON), status, health_status, reputation_score</w:t>
            </w:r>
          </w:p>
        </w:tc>
      </w:tr>
      <w:tr>
        <w:tc>
          <w:tcPr>
            <w:tcW w:type="dxa" w:w="4320"/>
          </w:tcPr>
          <w:p>
            <w:r>
              <w:rPr>
                <w:rFonts w:ascii="Times New Roman" w:hAnsi="Times New Roman"/>
                <w:sz w:val="20"/>
              </w:rPr>
              <w:t>agent_ratings</w:t>
            </w:r>
          </w:p>
        </w:tc>
        <w:tc>
          <w:tcPr>
            <w:tcW w:type="dxa" w:w="4320"/>
          </w:tcPr>
          <w:p>
            <w:r>
              <w:rPr>
                <w:rFonts w:ascii="Times New Roman" w:hAnsi="Times New Roman"/>
                <w:sz w:val="20"/>
              </w:rPr>
              <w:t>rating_id (PK), agent_id (FK), rater_did, rating (1.0-5.0), feedback</w:t>
            </w:r>
          </w:p>
        </w:tc>
      </w:tr>
      <w:tr>
        <w:tc>
          <w:tcPr>
            <w:tcW w:type="dxa" w:w="4320"/>
          </w:tcPr>
          <w:p>
            <w:r>
              <w:rPr>
                <w:rFonts w:ascii="Times New Roman" w:hAnsi="Times New Roman"/>
                <w:sz w:val="20"/>
              </w:rPr>
              <w:t>collaboration_sessions</w:t>
            </w:r>
          </w:p>
        </w:tc>
        <w:tc>
          <w:tcPr>
            <w:tcW w:type="dxa" w:w="4320"/>
          </w:tcPr>
          <w:p>
            <w:r>
              <w:rPr>
                <w:rFonts w:ascii="Times New Roman" w:hAnsi="Times New Roman"/>
                <w:sz w:val="20"/>
              </w:rPr>
              <w:t>session_id (PK), requester_did, target_did, task_description, status, task_result</w:t>
            </w:r>
          </w:p>
        </w:tc>
      </w:tr>
      <w:tr>
        <w:tc>
          <w:tcPr>
            <w:tcW w:type="dxa" w:w="4320"/>
          </w:tcPr>
          <w:p>
            <w:r>
              <w:rPr>
                <w:rFonts w:ascii="Times New Roman" w:hAnsi="Times New Roman"/>
                <w:sz w:val="20"/>
              </w:rPr>
              <w:t>collaboration_events</w:t>
            </w:r>
          </w:p>
        </w:tc>
        <w:tc>
          <w:tcPr>
            <w:tcW w:type="dxa" w:w="4320"/>
          </w:tcPr>
          <w:p>
            <w:r>
              <w:rPr>
                <w:rFonts w:ascii="Times New Roman" w:hAnsi="Times New Roman"/>
                <w:sz w:val="20"/>
              </w:rPr>
              <w:t>event_id (PK), session_id (FK), sender_did, message_type, content, timestamp</w:t>
            </w:r>
          </w:p>
        </w:tc>
      </w:tr>
      <w:tr>
        <w:tc>
          <w:tcPr>
            <w:tcW w:type="dxa" w:w="4320"/>
          </w:tcPr>
          <w:p>
            <w:r>
              <w:rPr>
                <w:rFonts w:ascii="Times New Roman" w:hAnsi="Times New Roman"/>
                <w:sz w:val="20"/>
              </w:rPr>
              <w:t>workflows</w:t>
            </w:r>
          </w:p>
        </w:tc>
        <w:tc>
          <w:tcPr>
            <w:tcW w:type="dxa" w:w="4320"/>
          </w:tcPr>
          <w:p>
            <w:r>
              <w:rPr>
                <w:rFonts w:ascii="Times New Roman" w:hAnsi="Times New Roman"/>
                <w:sz w:val="20"/>
              </w:rPr>
              <w:t>workflow_id (PK), name, pattern (SEQUENTIAL/PARALLEL), status, result</w:t>
            </w:r>
          </w:p>
        </w:tc>
      </w:tr>
      <w:tr>
        <w:tc>
          <w:tcPr>
            <w:tcW w:type="dxa" w:w="4320"/>
          </w:tcPr>
          <w:p>
            <w:r>
              <w:rPr>
                <w:rFonts w:ascii="Times New Roman" w:hAnsi="Times New Roman"/>
                <w:sz w:val="20"/>
              </w:rPr>
              <w:t>workflow_nodes</w:t>
            </w:r>
          </w:p>
        </w:tc>
        <w:tc>
          <w:tcPr>
            <w:tcW w:type="dxa" w:w="4320"/>
          </w:tcPr>
          <w:p>
            <w:r>
              <w:rPr>
                <w:rFonts w:ascii="Times New Roman" w:hAnsi="Times New Roman"/>
                <w:sz w:val="20"/>
              </w:rPr>
              <w:t>node_id (PK), workflow_id (FK), agent_did, required_capability, step_order, output_data</w:t>
            </w:r>
          </w:p>
        </w:tc>
      </w:tr>
      <w:tr>
        <w:tc>
          <w:tcPr>
            <w:tcW w:type="dxa" w:w="4320"/>
          </w:tcPr>
          <w:p>
            <w:r>
              <w:rPr>
                <w:rFonts w:ascii="Times New Roman" w:hAnsi="Times New Roman"/>
                <w:sz w:val="20"/>
              </w:rPr>
              <w:t>users</w:t>
            </w:r>
          </w:p>
        </w:tc>
        <w:tc>
          <w:tcPr>
            <w:tcW w:type="dxa" w:w="4320"/>
          </w:tcPr>
          <w:p>
            <w:r>
              <w:rPr>
                <w:rFonts w:ascii="Times New Roman" w:hAnsi="Times New Roman"/>
                <w:sz w:val="20"/>
              </w:rPr>
              <w:t>user_id (PK), username (UK), role, password_hash (Argon2id), failed_login_attempts, locked_until</w:t>
            </w:r>
          </w:p>
        </w:tc>
      </w:tr>
      <w:tr>
        <w:tc>
          <w:tcPr>
            <w:tcW w:type="dxa" w:w="4320"/>
          </w:tcPr>
          <w:p>
            <w:r>
              <w:rPr>
                <w:rFonts w:ascii="Times New Roman" w:hAnsi="Times New Roman"/>
                <w:sz w:val="20"/>
              </w:rPr>
              <w:t>refresh_tokens</w:t>
            </w:r>
          </w:p>
        </w:tc>
        <w:tc>
          <w:tcPr>
            <w:tcW w:type="dxa" w:w="4320"/>
          </w:tcPr>
          <w:p>
            <w:r>
              <w:rPr>
                <w:rFonts w:ascii="Times New Roman" w:hAnsi="Times New Roman"/>
                <w:sz w:val="20"/>
              </w:rPr>
              <w:t>id (PK), jti (UK), token_hash, user_id (FK), expires_at, revoked_at</w:t>
            </w:r>
          </w:p>
        </w:tc>
      </w:tr>
      <w:tr>
        <w:tc>
          <w:tcPr>
            <w:tcW w:type="dxa" w:w="4320"/>
          </w:tcPr>
          <w:p>
            <w:r>
              <w:rPr>
                <w:rFonts w:ascii="Times New Roman" w:hAnsi="Times New Roman"/>
                <w:sz w:val="20"/>
              </w:rPr>
              <w:t>security_audit_events</w:t>
            </w:r>
          </w:p>
        </w:tc>
        <w:tc>
          <w:tcPr>
            <w:tcW w:type="dxa" w:w="4320"/>
          </w:tcPr>
          <w:p>
            <w:r>
              <w:rPr>
                <w:rFonts w:ascii="Times New Roman" w:hAnsi="Times New Roman"/>
                <w:sz w:val="20"/>
              </w:rPr>
              <w:t>event_id (PK), event_type, user_id (FK), ip_address, timestamp, details (JSON)</w:t>
            </w:r>
          </w:p>
        </w:tc>
      </w:tr>
    </w:tbl>
    <w:p/>
    <w:p>
      <w:r>
        <w:br w:type="page"/>
      </w:r>
    </w:p>
    <w:p>
      <w:pPr>
        <w:pStyle w:val="Heading1"/>
      </w:pPr>
      <w:r>
        <w:t>APPENDIX C: TEST RESULTS SUMMARY</w:t>
      </w:r>
    </w:p>
    <w:p>
      <w:r>
        <w:rPr>
          <w:b/>
          <w:sz w:val="20"/>
        </w:rPr>
        <w:t>Appendix C — Test Results (full output in evidence/test_results.txt)</w:t>
      </w:r>
    </w:p>
    <w:p>
      <w:pPr>
        <w:pStyle w:val="NoSpacing"/>
        <w:spacing w:before="40" w:after="40"/>
        <w:ind w:left="432"/>
      </w:pPr>
      <w:r>
        <w:rPr>
          <w:rFonts w:ascii="Courier New" w:hAnsi="Courier New"/>
          <w:sz w:val="18"/>
        </w:rPr>
        <w:t>Test Session: 2026-10-16</w:t>
        <w:br/>
        <w:t>Platform: Windows 11, Python 3.12.3</w:t>
        <w:br/>
        <w:t>Framework: pytest</w:t>
        <w:br/>
        <w:t>Duration: 11.37 seconds</w:t>
        <w:br/>
        <w:t>Result: 77 passed, 0 failed, 0 errors, 216 warnings (Pydantic v2 deprecations)</w:t>
        <w:br/>
        <w:br/>
        <w:t>Key passing tests:</w:t>
        <w:br/>
        <w:t xml:space="preserve">  test_e2e_full_agent_lifecycle_success_path                     PASSED</w:t>
        <w:br/>
        <w:t xml:space="preserve">  test_e2e_telemetry_degradation_and_quarantine_path             PASSED</w:t>
        <w:br/>
        <w:t xml:space="preserve">  test_e2e_recovery_and_administrative_revocation_path           PASSED</w:t>
        <w:br/>
        <w:t xml:space="preserve">  test_multi_agent_registry_and_discovery                        PASSED</w:t>
        <w:br/>
        <w:t xml:space="preserve">  test_collaboration_session_lifecycle_and_telemetry             PASSED</w:t>
        <w:br/>
        <w:t xml:space="preserve">  test_quarantined_agent_collaboration_rejection                 PASSED</w:t>
        <w:br/>
        <w:t xml:space="preserve">  test_feature1_agent_health_monitoring                          PASSED</w:t>
        <w:br/>
        <w:t xml:space="preserve">  test_feature2_multi_agent_workflow_orchestrator                PASSED</w:t>
        <w:br/>
        <w:t xml:space="preserve">  test_feature3_trust_aware_agent_matching                       PASSED</w:t>
        <w:br/>
        <w:t xml:space="preserve">  test_system_health_healthy                                     PASSED</w:t>
        <w:br/>
        <w:t xml:space="preserve">  test_system_health_database_failure_simulation                 PASSED</w:t>
        <w:br/>
        <w:t xml:space="preserve">  test_system_health_trust_engine_failure_simulation             PASSED</w:t>
        <w:br/>
        <w:t xml:space="preserve">  test_system_health_simultaneous_failure                        PASSED</w:t>
        <w:br/>
        <w:t xml:space="preserve">  (+ 64 further tests across authentication, adaptive policy, CLI)</w:t>
        <w:br/>
        <w:br/>
        <w:t>============================== 77 passed, 216 warnings in 11.37s ==============================</w:t>
        <w:br/>
        <w:br/>
        <w:t>Full output: docs/blackbook/evidence/test_results.txt</w:t>
      </w:r>
    </w:p>
    <w:p>
      <w:r>
        <w:br w:type="page"/>
      </w:r>
    </w:p>
    <w:p>
      <w:pPr>
        <w:pStyle w:val="Heading1"/>
      </w:pPr>
      <w:r>
        <w:t>APPENDIX D: TRUST MATHEMATICS REFERENCE</w:t>
      </w:r>
    </w:p>
    <w:p>
      <w:pPr>
        <w:pStyle w:val="Heading2"/>
      </w:pPr>
      <w:r>
        <w:t>D.1  Symbol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Symbol</w:t>
            </w:r>
          </w:p>
        </w:tc>
        <w:tc>
          <w:tcPr>
            <w:tcW w:type="dxa" w:w="2880"/>
          </w:tcPr>
          <w:p>
            <w:pPr>
              <w:jc w:val="center"/>
            </w:pPr>
            <w:r>
              <w:rPr>
                <w:rFonts w:ascii="Times New Roman" w:hAnsi="Times New Roman"/>
                <w:b/>
                <w:sz w:val="20"/>
              </w:rPr>
              <w:t>Definition</w:t>
            </w:r>
          </w:p>
        </w:tc>
        <w:tc>
          <w:tcPr>
            <w:tcW w:type="dxa" w:w="2880"/>
          </w:tcPr>
          <w:p>
            <w:pPr>
              <w:jc w:val="center"/>
            </w:pPr>
            <w:r>
              <w:rPr>
                <w:rFonts w:ascii="Times New Roman" w:hAnsi="Times New Roman"/>
                <w:b/>
                <w:sz w:val="20"/>
              </w:rPr>
              <w:t>Range</w:t>
            </w:r>
          </w:p>
        </w:tc>
      </w:tr>
      <w:tr>
        <w:tc>
          <w:tcPr>
            <w:tcW w:type="dxa" w:w="2880"/>
          </w:tcPr>
          <w:p>
            <w:r>
              <w:rPr>
                <w:rFonts w:ascii="Times New Roman" w:hAnsi="Times New Roman"/>
                <w:sz w:val="20"/>
              </w:rPr>
              <w:t>P_i(t)</w:t>
            </w:r>
          </w:p>
        </w:tc>
        <w:tc>
          <w:tcPr>
            <w:tcW w:type="dxa" w:w="2880"/>
          </w:tcPr>
          <w:p>
            <w:r>
              <w:rPr>
                <w:rFonts w:ascii="Times New Roman" w:hAnsi="Times New Roman"/>
                <w:sz w:val="20"/>
              </w:rPr>
              <w:t>Multi-factor performance score</w:t>
            </w:r>
          </w:p>
        </w:tc>
        <w:tc>
          <w:tcPr>
            <w:tcW w:type="dxa" w:w="2880"/>
          </w:tcPr>
          <w:p>
            <w:r>
              <w:rPr>
                <w:rFonts w:ascii="Times New Roman" w:hAnsi="Times New Roman"/>
                <w:sz w:val="20"/>
              </w:rPr>
              <w:t>[0.0, 1.0]</w:t>
            </w:r>
          </w:p>
        </w:tc>
      </w:tr>
      <w:tr>
        <w:tc>
          <w:tcPr>
            <w:tcW w:type="dxa" w:w="2880"/>
          </w:tcPr>
          <w:p>
            <w:r>
              <w:rPr>
                <w:rFonts w:ascii="Times New Roman" w:hAnsi="Times New Roman"/>
                <w:sz w:val="20"/>
              </w:rPr>
              <w:t>T_i(t)</w:t>
            </w:r>
          </w:p>
        </w:tc>
        <w:tc>
          <w:tcPr>
            <w:tcW w:type="dxa" w:w="2880"/>
          </w:tcPr>
          <w:p>
            <w:r>
              <w:rPr>
                <w:rFonts w:ascii="Times New Roman" w:hAnsi="Times New Roman"/>
                <w:sz w:val="20"/>
              </w:rPr>
              <w:t>Temporal trust score (EMA)</w:t>
            </w:r>
          </w:p>
        </w:tc>
        <w:tc>
          <w:tcPr>
            <w:tcW w:type="dxa" w:w="2880"/>
          </w:tcPr>
          <w:p>
            <w:r>
              <w:rPr>
                <w:rFonts w:ascii="Times New Roman" w:hAnsi="Times New Roman"/>
                <w:sz w:val="20"/>
              </w:rPr>
              <w:t>[0.0, 1.0]</w:t>
            </w:r>
          </w:p>
        </w:tc>
      </w:tr>
      <w:tr>
        <w:tc>
          <w:tcPr>
            <w:tcW w:type="dxa" w:w="2880"/>
          </w:tcPr>
          <w:p>
            <w:r>
              <w:rPr>
                <w:rFonts w:ascii="Times New Roman" w:hAnsi="Times New Roman"/>
                <w:sz w:val="20"/>
              </w:rPr>
              <w:t>S_i(t)</w:t>
            </w:r>
          </w:p>
        </w:tc>
        <w:tc>
          <w:tcPr>
            <w:tcW w:type="dxa" w:w="2880"/>
          </w:tcPr>
          <w:p>
            <w:r>
              <w:rPr>
                <w:rFonts w:ascii="Times New Roman" w:hAnsi="Times New Roman"/>
                <w:sz w:val="20"/>
              </w:rPr>
              <w:t>Task success rate (last n events)</w:t>
            </w:r>
          </w:p>
        </w:tc>
        <w:tc>
          <w:tcPr>
            <w:tcW w:type="dxa" w:w="2880"/>
          </w:tcPr>
          <w:p>
            <w:r>
              <w:rPr>
                <w:rFonts w:ascii="Times New Roman" w:hAnsi="Times New Roman"/>
                <w:sz w:val="20"/>
              </w:rPr>
              <w:t>[0.0, 1.0]</w:t>
            </w:r>
          </w:p>
        </w:tc>
      </w:tr>
      <w:tr>
        <w:tc>
          <w:tcPr>
            <w:tcW w:type="dxa" w:w="2880"/>
          </w:tcPr>
          <w:p>
            <w:r>
              <w:rPr>
                <w:rFonts w:ascii="Times New Roman" w:hAnsi="Times New Roman"/>
                <w:sz w:val="20"/>
              </w:rPr>
              <w:t>C_i(t)</w:t>
            </w:r>
          </w:p>
        </w:tc>
        <w:tc>
          <w:tcPr>
            <w:tcW w:type="dxa" w:w="2880"/>
          </w:tcPr>
          <w:p>
            <w:r>
              <w:rPr>
                <w:rFonts w:ascii="Times New Roman" w:hAnsi="Times New Roman"/>
                <w:sz w:val="20"/>
              </w:rPr>
              <w:t>Policy compliance rate (last n events)</w:t>
            </w:r>
          </w:p>
        </w:tc>
        <w:tc>
          <w:tcPr>
            <w:tcW w:type="dxa" w:w="2880"/>
          </w:tcPr>
          <w:p>
            <w:r>
              <w:rPr>
                <w:rFonts w:ascii="Times New Roman" w:hAnsi="Times New Roman"/>
                <w:sz w:val="20"/>
              </w:rPr>
              <w:t>[0.0, 1.0]</w:t>
            </w:r>
          </w:p>
        </w:tc>
      </w:tr>
      <w:tr>
        <w:tc>
          <w:tcPr>
            <w:tcW w:type="dxa" w:w="2880"/>
          </w:tcPr>
          <w:p>
            <w:r>
              <w:rPr>
                <w:rFonts w:ascii="Times New Roman" w:hAnsi="Times New Roman"/>
                <w:sz w:val="20"/>
              </w:rPr>
              <w:t>L_i(t)</w:t>
            </w:r>
          </w:p>
        </w:tc>
        <w:tc>
          <w:tcPr>
            <w:tcW w:type="dxa" w:w="2880"/>
          </w:tcPr>
          <w:p>
            <w:r>
              <w:rPr>
                <w:rFonts w:ascii="Times New Roman" w:hAnsi="Times New Roman"/>
                <w:sz w:val="20"/>
              </w:rPr>
              <w:t>Normalised latency = min(avg_ms/2000, 1)</w:t>
            </w:r>
          </w:p>
        </w:tc>
        <w:tc>
          <w:tcPr>
            <w:tcW w:type="dxa" w:w="2880"/>
          </w:tcPr>
          <w:p>
            <w:r>
              <w:rPr>
                <w:rFonts w:ascii="Times New Roman" w:hAnsi="Times New Roman"/>
                <w:sz w:val="20"/>
              </w:rPr>
              <w:t>[0.0, 1.0]</w:t>
            </w:r>
          </w:p>
        </w:tc>
      </w:tr>
      <w:tr>
        <w:tc>
          <w:tcPr>
            <w:tcW w:type="dxa" w:w="2880"/>
          </w:tcPr>
          <w:p>
            <w:r>
              <w:rPr>
                <w:rFonts w:ascii="Times New Roman" w:hAnsi="Times New Roman"/>
                <w:sz w:val="20"/>
              </w:rPr>
              <w:t>w1=0.6, w2=0.3, w3=0.1</w:t>
            </w:r>
          </w:p>
        </w:tc>
        <w:tc>
          <w:tcPr>
            <w:tcW w:type="dxa" w:w="2880"/>
          </w:tcPr>
          <w:p>
            <w:r>
              <w:rPr>
                <w:rFonts w:ascii="Times New Roman" w:hAnsi="Times New Roman"/>
                <w:sz w:val="20"/>
              </w:rPr>
              <w:t>Trust factor weights (sum=1.0)</w:t>
            </w:r>
          </w:p>
        </w:tc>
        <w:tc>
          <w:tcPr>
            <w:tcW w:type="dxa" w:w="2880"/>
          </w:tcPr>
          <w:p>
            <w:r>
              <w:rPr>
                <w:rFonts w:ascii="Times New Roman" w:hAnsi="Times New Roman"/>
                <w:sz w:val="20"/>
              </w:rPr>
              <w:t>Fixed</w:t>
            </w:r>
          </w:p>
        </w:tc>
      </w:tr>
      <w:tr>
        <w:tc>
          <w:tcPr>
            <w:tcW w:type="dxa" w:w="2880"/>
          </w:tcPr>
          <w:p>
            <w:r>
              <w:rPr>
                <w:rFonts w:ascii="Times New Roman" w:hAnsi="Times New Roman"/>
                <w:sz w:val="20"/>
              </w:rPr>
              <w:t>lambda=0.7</w:t>
            </w:r>
          </w:p>
        </w:tc>
        <w:tc>
          <w:tcPr>
            <w:tcW w:type="dxa" w:w="2880"/>
          </w:tcPr>
          <w:p>
            <w:r>
              <w:rPr>
                <w:rFonts w:ascii="Times New Roman" w:hAnsi="Times New Roman"/>
                <w:sz w:val="20"/>
              </w:rPr>
              <w:t>EMA decay factor</w:t>
            </w:r>
          </w:p>
        </w:tc>
        <w:tc>
          <w:tcPr>
            <w:tcW w:type="dxa" w:w="2880"/>
          </w:tcPr>
          <w:p>
            <w:r>
              <w:rPr>
                <w:rFonts w:ascii="Times New Roman" w:hAnsi="Times New Roman"/>
                <w:sz w:val="20"/>
              </w:rPr>
              <w:t>Fixed</w:t>
            </w:r>
          </w:p>
        </w:tc>
      </w:tr>
      <w:tr>
        <w:tc>
          <w:tcPr>
            <w:tcW w:type="dxa" w:w="2880"/>
          </w:tcPr>
          <w:p>
            <w:r>
              <w:rPr>
                <w:rFonts w:ascii="Times New Roman" w:hAnsi="Times New Roman"/>
                <w:sz w:val="20"/>
              </w:rPr>
              <w:t>n=10</w:t>
            </w:r>
          </w:p>
        </w:tc>
        <w:tc>
          <w:tcPr>
            <w:tcW w:type="dxa" w:w="2880"/>
          </w:tcPr>
          <w:p>
            <w:r>
              <w:rPr>
                <w:rFonts w:ascii="Times New Roman" w:hAnsi="Times New Roman"/>
                <w:sz w:val="20"/>
              </w:rPr>
              <w:t>Evaluation window size</w:t>
            </w:r>
          </w:p>
        </w:tc>
        <w:tc>
          <w:tcPr>
            <w:tcW w:type="dxa" w:w="2880"/>
          </w:tcPr>
          <w:p>
            <w:r>
              <w:rPr>
                <w:rFonts w:ascii="Times New Roman" w:hAnsi="Times New Roman"/>
                <w:sz w:val="20"/>
              </w:rPr>
              <w:t>Fixed</w:t>
            </w:r>
          </w:p>
        </w:tc>
      </w:tr>
      <w:tr>
        <w:tc>
          <w:tcPr>
            <w:tcW w:type="dxa" w:w="2880"/>
          </w:tcPr>
          <w:p>
            <w:r>
              <w:rPr>
                <w:rFonts w:ascii="Times New Roman" w:hAnsi="Times New Roman"/>
                <w:sz w:val="20"/>
              </w:rPr>
              <w:t>tau_T=0.8</w:t>
            </w:r>
          </w:p>
        </w:tc>
        <w:tc>
          <w:tcPr>
            <w:tcW w:type="dxa" w:w="2880"/>
          </w:tcPr>
          <w:p>
            <w:r>
              <w:rPr>
                <w:rFonts w:ascii="Times New Roman" w:hAnsi="Times New Roman"/>
                <w:sz w:val="20"/>
              </w:rPr>
              <w:t>TRUSTED state threshold</w:t>
            </w:r>
          </w:p>
        </w:tc>
        <w:tc>
          <w:tcPr>
            <w:tcW w:type="dxa" w:w="2880"/>
          </w:tcPr>
          <w:p>
            <w:r>
              <w:rPr>
                <w:rFonts w:ascii="Times New Roman" w:hAnsi="Times New Roman"/>
                <w:sz w:val="20"/>
              </w:rPr>
              <w:t>Fixed</w:t>
            </w:r>
          </w:p>
        </w:tc>
      </w:tr>
      <w:tr>
        <w:tc>
          <w:tcPr>
            <w:tcW w:type="dxa" w:w="2880"/>
          </w:tcPr>
          <w:p>
            <w:r>
              <w:rPr>
                <w:rFonts w:ascii="Times New Roman" w:hAnsi="Times New Roman"/>
                <w:sz w:val="20"/>
              </w:rPr>
              <w:t>tau_S=0.5</w:t>
            </w:r>
          </w:p>
        </w:tc>
        <w:tc>
          <w:tcPr>
            <w:tcW w:type="dxa" w:w="2880"/>
          </w:tcPr>
          <w:p>
            <w:r>
              <w:rPr>
                <w:rFonts w:ascii="Times New Roman" w:hAnsi="Times New Roman"/>
                <w:sz w:val="20"/>
              </w:rPr>
              <w:t>SUSPICIOUS state threshold</w:t>
            </w:r>
          </w:p>
        </w:tc>
        <w:tc>
          <w:tcPr>
            <w:tcW w:type="dxa" w:w="2880"/>
          </w:tcPr>
          <w:p>
            <w:r>
              <w:rPr>
                <w:rFonts w:ascii="Times New Roman" w:hAnsi="Times New Roman"/>
                <w:sz w:val="20"/>
              </w:rPr>
              <w:t>Fixed</w:t>
            </w:r>
          </w:p>
        </w:tc>
      </w:tr>
    </w:tbl>
    <w:p/>
    <w:p>
      <w:pPr>
        <w:pStyle w:val="Heading2"/>
      </w:pPr>
      <w:r>
        <w:t>D.2  Core Equations</w:t>
      </w:r>
    </w:p>
    <w:p>
      <w:pPr>
        <w:spacing w:before="80" w:after="80"/>
        <w:ind w:left="720"/>
      </w:pPr>
      <w:r>
        <w:rPr>
          <w:rFonts w:ascii="Courier New" w:hAnsi="Courier New"/>
          <w:b/>
          <w:sz w:val="22"/>
        </w:rPr>
        <w:t>L_i(t) = min(avg_latency_ms / 2000, 1.0)</w:t>
      </w:r>
    </w:p>
    <w:p>
      <w:pPr>
        <w:spacing w:before="80" w:after="80"/>
        <w:ind w:left="720"/>
      </w:pPr>
      <w:r>
        <w:rPr>
          <w:rFonts w:ascii="Courier New" w:hAnsi="Courier New"/>
          <w:b/>
          <w:sz w:val="22"/>
        </w:rPr>
        <w:t>P_i(t) = 0.6*S_i(t) + 0.3*C_i(t) + 0.1*(1 - L_i(t))</w:t>
      </w:r>
      <w:r>
        <w:rPr>
          <w:sz w:val="20"/>
        </w:rPr>
        <w:t xml:space="preserve">  ... (Eq. 1)</w:t>
      </w:r>
    </w:p>
    <w:p>
      <w:pPr>
        <w:spacing w:before="80" w:after="80"/>
        <w:ind w:left="720"/>
      </w:pPr>
      <w:r>
        <w:rPr>
          <w:rFonts w:ascii="Courier New" w:hAnsi="Courier New"/>
          <w:b/>
          <w:sz w:val="22"/>
        </w:rPr>
        <w:t>T_i(t) = 0.7*P_i(t) + 0.3*T_i(t-1)</w:t>
      </w:r>
      <w:r>
        <w:rPr>
          <w:sz w:val="20"/>
        </w:rPr>
        <w:t xml:space="preserve">  ... (Eq. 2)</w:t>
      </w:r>
    </w:p>
    <w:p>
      <w:pPr>
        <w:spacing w:before="80" w:after="80"/>
        <w:ind w:left="720"/>
      </w:pPr>
      <w:r>
        <w:rPr>
          <w:rFonts w:ascii="Courier New" w:hAnsi="Courier New"/>
          <w:b/>
          <w:sz w:val="22"/>
        </w:rPr>
        <w:t>match_score_i = 0.4*T_i + 0.3*(r_i/5.0) + 0.2*sigma_i + 0.1*(1-lambda_i)</w:t>
      </w:r>
      <w:r>
        <w:rPr>
          <w:sz w:val="20"/>
        </w:rPr>
        <w:t xml:space="preserve">  ... (Eq. 3)</w:t>
      </w:r>
    </w:p>
    <w:p>
      <w:pPr>
        <w:pStyle w:val="Heading2"/>
      </w:pPr>
      <w:r>
        <w:t>D.3  Boundary Conditions</w:t>
      </w:r>
    </w:p>
    <w:p>
      <w:pPr>
        <w:spacing w:line="360" w:lineRule="auto" w:before="0" w:after="120"/>
      </w:pPr>
      <w:r>
        <w:rPr>
          <w:rFonts w:ascii="Times New Roman" w:hAnsi="Times New Roman"/>
          <w:b w:val="0"/>
          <w:i w:val="0"/>
          <w:sz w:val="24"/>
        </w:rPr>
        <w:t>Initial trust: T_i(0) = 1.0 (TRUSTED). REVOKED state: terminal; telemetry does not update score. Empty window: T_i(t) = 1.0 preserved. Weight integrity: w1+w2+w3 = 1.0, lambda+(1-lambda) = 1.0.</w:t>
      </w:r>
    </w:p>
    <w:p>
      <w:r>
        <w:br w:type="page"/>
      </w:r>
    </w:p>
    <w:p>
      <w:pPr>
        <w:pStyle w:val="Heading1"/>
      </w:pPr>
      <w:r>
        <w:t>APPENDIX E: ALGORITHM PSEUDOCODES</w:t>
      </w:r>
    </w:p>
    <w:p>
      <w:pPr>
        <w:pStyle w:val="Heading2"/>
      </w:pPr>
      <w:r>
        <w:t>E.1  Verifiable Credential Issuance</w:t>
      </w:r>
    </w:p>
    <w:p>
      <w:r>
        <w:rPr>
          <w:b/>
          <w:sz w:val="20"/>
        </w:rPr>
        <w:t>Algorithm 3 — VC Issuance (akta/credentials.py)</w:t>
      </w:r>
    </w:p>
    <w:p>
      <w:pPr>
        <w:pStyle w:val="NoSpacing"/>
        <w:spacing w:before="40" w:after="40"/>
        <w:ind w:left="432"/>
      </w:pPr>
      <w:r>
        <w:rPr>
          <w:rFonts w:ascii="Courier New" w:hAnsi="Courier New"/>
          <w:sz w:val="18"/>
        </w:rPr>
        <w:t>Input:  issuer_did, issuer_private_key, subject_did, credential_claims</w:t>
        <w:br/>
        <w:t>Output: vc_document (JSON-LD with Ed25519Signature2020 proof)</w:t>
        <w:br/>
        <w:br/>
        <w:t>1.  vc ← build_vc_structure(issuer_did, subject_did, credential_claims)</w:t>
        <w:br/>
        <w:t xml:space="preserve">    // Includes @context, type, issuer, issuanceDate, credentialSubject</w:t>
        <w:br/>
        <w:t>2.  canonical ← urdna2015_canonicalize(vc)  // via PyLD</w:t>
        <w:br/>
        <w:t>3.  signature ← ed25519_sign(canonical, issuer_private_key)  // via PyNaCl</w:t>
        <w:br/>
        <w:t>4.  proof_value ← 'z' + base58btc(signature)  // multibase</w:t>
        <w:br/>
        <w:t>5.  vc['proof'] ← {</w:t>
        <w:br/>
        <w:t xml:space="preserve">      'type': 'Ed25519Signature2020',</w:t>
        <w:br/>
        <w:t xml:space="preserve">      'created': now_iso8601(),</w:t>
        <w:br/>
        <w:t xml:space="preserve">      'verificationMethod': issuer_did + '#' + multibase_key,</w:t>
        <w:br/>
        <w:t xml:space="preserve">      'proofPurpose': 'assertionMethod',</w:t>
        <w:br/>
        <w:t xml:space="preserve">      'proofValue': proof_value</w:t>
        <w:br/>
        <w:t xml:space="preserve">    }</w:t>
        <w:br/>
        <w:t>6.  INSERT vc into stored_vcs</w:t>
        <w:br/>
        <w:t>7.  return vc</w:t>
      </w:r>
    </w:p>
    <w:p>
      <w:pPr>
        <w:pStyle w:val="Heading2"/>
      </w:pPr>
      <w:r>
        <w:t>E.2  Adaptive Policy Enforcement</w:t>
      </w:r>
    </w:p>
    <w:p>
      <w:r>
        <w:rPr>
          <w:b/>
          <w:sz w:val="20"/>
        </w:rPr>
        <w:t>Algorithm 4 — Adaptive Policy Enforcement (akta/adaptive_auth.py)</w:t>
      </w:r>
    </w:p>
    <w:p>
      <w:pPr>
        <w:pStyle w:val="NoSpacing"/>
        <w:spacing w:before="40" w:after="40"/>
        <w:ind w:left="432"/>
      </w:pPr>
      <w:r>
        <w:rPr>
          <w:rFonts w:ascii="Courier New" w:hAnsi="Courier New"/>
          <w:sz w:val="18"/>
        </w:rPr>
        <w:t>Input:  agent_did, operation_type</w:t>
        <w:br/>
        <w:t>Output: decision (PERMIT / DENY), reason</w:t>
        <w:br/>
        <w:br/>
        <w:t>1.  trust_state ← get_trust_state(agent_did)  // from agent_trust_states</w:t>
        <w:br/>
        <w:t>2.  if trust_state == REVOKED:</w:t>
        <w:br/>
        <w:t xml:space="preserve">        DENY; reason = 'Agent permanently revoked'; INSERT audit_event; return</w:t>
        <w:br/>
        <w:t>3.  if trust_state == QUARANTINED:</w:t>
        <w:br/>
        <w:t xml:space="preserve">        DENY; reason = 'Agent quarantined'; INSERT audit_event; return</w:t>
        <w:br/>
        <w:t>4.  if operation_type in PRIVILEGED_OPERATIONS:</w:t>
        <w:br/>
        <w:t xml:space="preserve">        if trust_state == SUSPICIOUS:</w:t>
        <w:br/>
        <w:t xml:space="preserve">            DENY; reason = 'Privileged op denied to SUSPICIOUS'; INSERT audit_event; return</w:t>
        <w:br/>
        <w:t>5.  // TRUSTED or SUSPICIOUS + STANDARD</w:t>
        <w:br/>
        <w:t xml:space="preserve">    INSERT audit_event (if SUSPICIOUS)</w:t>
        <w:br/>
        <w:t xml:space="preserve">    PERMIT; return</w:t>
      </w:r>
    </w:p>
    <w:p>
      <w:r>
        <w:br w:type="page"/>
      </w:r>
    </w:p>
    <w:p>
      <w:pPr>
        <w:pStyle w:val="Heading1"/>
      </w:pPr>
      <w:r>
        <w:t>APPENDIX F: TECHNOLOGY STACK DETAILS</w:t>
      </w:r>
    </w:p>
    <w:p>
      <w:pPr>
        <w:spacing w:line="360" w:lineRule="auto" w:before="0" w:after="120"/>
      </w:pPr>
      <w:r>
        <w:rPr>
          <w:rFonts w:ascii="Times New Roman" w:hAnsi="Times New Roman"/>
          <w:b w:val="0"/>
          <w:i w:val="0"/>
          <w:sz w:val="24"/>
        </w:rPr>
        <w:t>All versions verified from pip list and package.json on 2026-10-16.</w:t>
      </w:r>
    </w:p>
    <w:p>
      <w:r>
        <w:rPr>
          <w:b/>
          <w:sz w:val="20"/>
        </w:rPr>
        <w:t>Appendix F — Complete Dependency Versions</w:t>
      </w:r>
    </w:p>
    <w:p>
      <w:pPr>
        <w:pStyle w:val="NoSpacing"/>
        <w:spacing w:before="40" w:after="40"/>
        <w:ind w:left="432"/>
      </w:pPr>
      <w:r>
        <w:rPr>
          <w:rFonts w:ascii="Courier New" w:hAnsi="Courier New"/>
          <w:sz w:val="18"/>
        </w:rPr>
        <w:t># Backend (Python 3.12.3 virtualenv)</w:t>
        <w:br/>
        <w:t>FastAPI==0.141.1        Uvicorn==0.52.4          SQLAlchemy==2.0.52</w:t>
        <w:br/>
        <w:t>Pydantic==2.13.5        PyNaCl==1.6.2            PyJWT==2.14.0</w:t>
        <w:br/>
        <w:t>PyLD==3.2.0             passlib==1.7.4           argon2-cffi==25.1.0</w:t>
        <w:br/>
        <w:t>base58==2.1.1           httpx==0.28.1            opentelemetry-api==1.44.0</w:t>
        <w:br/>
        <w:t>opentelemetry-sdk==1.44.0  python-dotenv==1.2.3</w:t>
        <w:br/>
        <w:br/>
        <w:t># Frontend (Node.js, package.json)</w:t>
        <w:br/>
        <w:t>react==19.2.8           react-dom==19.2.8        vite==8.2.2</w:t>
        <w:br/>
        <w:t>react-router-dom==7.18.3  recharts==3.10.1       tailwindcss==4.3.3</w:t>
        <w:br/>
        <w:t>lucide-react==1.38.0    axios==1.20.0</w:t>
      </w:r>
    </w:p>
    <w:p>
      <w:r>
        <w:br w:type="page"/>
      </w:r>
    </w:p>
    <w:p>
      <w:pPr>
        <w:pStyle w:val="Heading1"/>
      </w:pPr>
      <w:r>
        <w:t>APPENDIX G: SELECTED SOURCE CODE EXCERPTS</w:t>
      </w:r>
    </w:p>
    <w:p>
      <w:pPr>
        <w:pStyle w:val="Heading2"/>
      </w:pPr>
      <w:r>
        <w:t>G.1  Trust Score Computation (akta/vdr/trust_crud.py)</w:t>
      </w:r>
    </w:p>
    <w:p>
      <w:r>
        <w:rPr>
          <w:b/>
          <w:sz w:val="20"/>
        </w:rPr>
        <w:t>G.1 — Trust Score Computation (simplified excerpt, akta/vdr/trust_crud.py)</w:t>
      </w:r>
    </w:p>
    <w:p>
      <w:pPr>
        <w:pStyle w:val="NoSpacing"/>
        <w:spacing w:before="40" w:after="40"/>
        <w:ind w:left="432"/>
      </w:pPr>
      <w:r>
        <w:rPr>
          <w:rFonts w:ascii="Courier New" w:hAnsi="Courier New"/>
          <w:sz w:val="18"/>
        </w:rPr>
        <w:t>def compute_trust_score(db, agent_did: str, new_event: dict) -&gt; dict:</w:t>
        <w:br/>
        <w:t xml:space="preserve">    # Insert new telemetry event</w:t>
        <w:br/>
        <w:t xml:space="preserve">    db.add(TelemetryLog(agent_did=agent_did, **new_event))</w:t>
        <w:br/>
        <w:t xml:space="preserve">    db.commit()</w:t>
        <w:br/>
        <w:br/>
        <w:t xml:space="preserve">    # Load last 10 events</w:t>
        <w:br/>
        <w:t xml:space="preserve">    events = (db.query(TelemetryLog)</w:t>
        <w:br/>
        <w:t xml:space="preserve">                .filter(TelemetryLog.agent_did == agent_did)</w:t>
        <w:br/>
        <w:t xml:space="preserve">                .order_by(TelemetryLog.timestamp.desc())</w:t>
        <w:br/>
        <w:t xml:space="preserve">                .limit(10).all())</w:t>
        <w:br/>
        <w:t xml:space="preserve">    n = len(events)</w:t>
        <w:br/>
        <w:br/>
        <w:t xml:space="preserve">    S_i = sum(1 for e in events if e.success) / n</w:t>
        <w:br/>
        <w:t xml:space="preserve">    C_i = sum(1 for e in events if e.compliance_event) / n</w:t>
        <w:br/>
        <w:t xml:space="preserve">    avg_l = sum(e.latency_ms for e in events) / n</w:t>
        <w:br/>
        <w:t xml:space="preserve">    L_i  = min(avg_l / 2000.0, 1.0)</w:t>
        <w:br/>
        <w:t xml:space="preserve">    P_i  = 0.6 * S_i + 0.3 * C_i + 0.1 * (1 - L_i)</w:t>
        <w:br/>
        <w:br/>
        <w:t xml:space="preserve">    state_rec = db.query(AgentTrustState).filter_by(agent_did=agent_did).first()</w:t>
        <w:br/>
        <w:t xml:space="preserve">    T_prev = state_rec.temporal_trust_score if state_rec else 1.0</w:t>
        <w:br/>
        <w:t xml:space="preserve">    T_i    = 0.7 * P_i + 0.3 * T_prev</w:t>
        <w:br/>
        <w:br/>
        <w:t xml:space="preserve">    if   T_i &gt;= 0.8: trust_state = TrustState.TRUSTED</w:t>
        <w:br/>
        <w:t xml:space="preserve">    elif T_i &gt;= 0.5: trust_state = TrustState.SUSPICIOUS</w:t>
        <w:br/>
        <w:t xml:space="preserve">    else:            trust_state = TrustState.QUARANTINED</w:t>
        <w:br/>
        <w:br/>
        <w:t xml:space="preserve">    # ... update DB and write audit trail ...</w:t>
        <w:br/>
        <w:t xml:space="preserve">    return {"trust_score": T_i, "trust_state": trust_state.value}</w:t>
      </w:r>
    </w:p>
    <w:p>
      <w:pPr>
        <w:pStyle w:val="Heading2"/>
      </w:pPr>
      <w:r>
        <w:t>G.2  DID:key Generation (akta/did.py)</w:t>
      </w:r>
    </w:p>
    <w:p>
      <w:r>
        <w:rPr>
          <w:b/>
          <w:sz w:val="20"/>
        </w:rPr>
        <w:t>G.2 — DID:key Generation (simplified excerpt, akta/did.py)</w:t>
      </w:r>
    </w:p>
    <w:p>
      <w:pPr>
        <w:pStyle w:val="NoSpacing"/>
        <w:spacing w:before="40" w:after="40"/>
        <w:ind w:left="432"/>
      </w:pPr>
      <w:r>
        <w:rPr>
          <w:rFonts w:ascii="Courier New" w:hAnsi="Courier New"/>
          <w:sz w:val="18"/>
        </w:rPr>
        <w:t>import nacl.signing, base58</w:t>
        <w:br/>
        <w:br/>
        <w:t>MULTICODEC_ED25519 = bytes([0xED, 0x01])</w:t>
        <w:br/>
        <w:br/>
        <w:t>def generate_did_key():</w:t>
        <w:br/>
        <w:t xml:space="preserve">    signing_key  = nacl.signing.SigningKey.generate()</w:t>
        <w:br/>
        <w:t xml:space="preserve">    public_key   = bytes(signing_key.verify_key)</w:t>
        <w:br/>
        <w:t xml:space="preserve">    prefixed     = MULTICODEC_ED25519 + public_key</w:t>
        <w:br/>
        <w:t xml:space="preserve">    multibase    = 'z' + base58.b58encode(prefixed).decode()</w:t>
        <w:br/>
        <w:t xml:space="preserve">    did_uri      = f'did:key:{multibase}'</w:t>
        <w:br/>
        <w:t xml:space="preserve">    vm_id        = f'{did_uri}#{multibase}'</w:t>
        <w:br/>
        <w:t xml:space="preserve">    did_document = {</w:t>
        <w:br/>
        <w:t xml:space="preserve">        '@context': ['https://www.w3.org/ns/did/v1',</w:t>
        <w:br/>
        <w:t xml:space="preserve">                     'https://w3id.org/security/suites/ed25519-2020/v1'],</w:t>
        <w:br/>
        <w:t xml:space="preserve">        'id': did_uri,</w:t>
        <w:br/>
        <w:t xml:space="preserve">        'verificationMethod': [{</w:t>
        <w:br/>
        <w:t xml:space="preserve">            'id': vm_id, 'type': 'Ed25519VerificationKey2020',</w:t>
        <w:br/>
        <w:t xml:space="preserve">            'controller': did_uri, 'publicKeyMultibase': multibase</w:t>
        <w:br/>
        <w:t xml:space="preserve">        }],</w:t>
        <w:br/>
        <w:t xml:space="preserve">        'authentication': [vm_id], 'assertionMethod': [vm_id],</w:t>
        <w:br/>
        <w:t xml:space="preserve">    }</w:t>
        <w:br/>
        <w:t xml:space="preserve">    return did_uri, did_document, bytes(signing_key)</w:t>
      </w:r>
    </w:p>
    <w:p>
      <w:r>
        <w:br w:type="page"/>
      </w:r>
    </w:p>
    <w:p>
      <w:pPr>
        <w:pStyle w:val="Heading1"/>
      </w:pPr>
      <w:r>
        <w:t>APPENDIX H: FINAL QA CHECKLIST</w:t>
      </w:r>
    </w:p>
    <w:p>
      <w:pPr>
        <w:spacing w:line="360" w:lineRule="auto" w:before="0" w:after="120"/>
      </w:pPr>
      <w:r>
        <w:rPr>
          <w:rFonts w:ascii="Times New Roman" w:hAnsi="Times New Roman"/>
          <w:b w:val="0"/>
          <w:i w:val="0"/>
          <w:sz w:val="24"/>
        </w:rPr>
        <w:t>Use before submission. Tick each item when verified.</w:t>
      </w:r>
    </w:p>
    <w:p>
      <w:pPr>
        <w:pStyle w:val="Heading2"/>
      </w:pPr>
      <w:r>
        <w:t>Preliminary Pages</w:t>
      </w:r>
    </w:p>
    <w:p>
      <w:pPr>
        <w:spacing w:after="60"/>
      </w:pPr>
      <w:r>
        <w:rPr>
          <w:rFonts w:ascii="Times New Roman" w:hAnsi="Times New Roman"/>
          <w:sz w:val="22"/>
        </w:rPr>
        <w:t>☐  Title page: project title, degree, department, university, student names, SAP IDs, mentor, year</w:t>
      </w:r>
    </w:p>
    <w:p>
      <w:pPr>
        <w:spacing w:after="60"/>
      </w:pPr>
      <w:r>
        <w:rPr>
          <w:rFonts w:ascii="Times New Roman" w:hAnsi="Times New Roman"/>
          <w:sz w:val="22"/>
        </w:rPr>
        <w:t>☐  Certificate: signed by internal guide, HoD, external examiner; seal space present</w:t>
      </w:r>
    </w:p>
    <w:p>
      <w:pPr>
        <w:spacing w:after="60"/>
      </w:pPr>
      <w:r>
        <w:rPr>
          <w:rFonts w:ascii="Times New Roman" w:hAnsi="Times New Roman"/>
          <w:sz w:val="22"/>
        </w:rPr>
        <w:t>☐  Acknowledgement: mentor, department, university acknowledged</w:t>
      </w:r>
    </w:p>
    <w:p>
      <w:pPr>
        <w:spacing w:after="60"/>
      </w:pPr>
      <w:r>
        <w:rPr>
          <w:rFonts w:ascii="Times New Roman" w:hAnsi="Times New Roman"/>
          <w:sz w:val="22"/>
        </w:rPr>
        <w:t>☐  Abstract: 250-300 words; problem, solution, methodology, results, contribution</w:t>
      </w:r>
    </w:p>
    <w:p>
      <w:pPr>
        <w:spacing w:after="60"/>
      </w:pPr>
      <w:r>
        <w:rPr>
          <w:rFonts w:ascii="Times New Roman" w:hAnsi="Times New Roman"/>
          <w:sz w:val="22"/>
        </w:rPr>
        <w:t>☐  TOC, List of Figures, List of Tables, Abbreviations, Symbols all present</w:t>
      </w:r>
    </w:p>
    <w:p>
      <w:pPr>
        <w:pStyle w:val="Heading2"/>
      </w:pPr>
      <w:r>
        <w:t>Trust Model Accuracy (CRITICAL)</w:t>
      </w:r>
    </w:p>
    <w:p>
      <w:pPr>
        <w:spacing w:after="60"/>
      </w:pPr>
      <w:r>
        <w:rPr>
          <w:rFonts w:ascii="Times New Roman" w:hAnsi="Times New Roman"/>
          <w:sz w:val="22"/>
        </w:rPr>
        <w:t>☐  P_i(t) = 0.6*S + 0.3*C + 0.1*(1-L) — EXACT weights w1=0.6, w2=0.3, w3=0.1</w:t>
      </w:r>
    </w:p>
    <w:p>
      <w:pPr>
        <w:spacing w:after="60"/>
      </w:pPr>
      <w:r>
        <w:rPr>
          <w:rFonts w:ascii="Times New Roman" w:hAnsi="Times New Roman"/>
          <w:sz w:val="22"/>
        </w:rPr>
        <w:t>☐  T_i(t) = 0.7*P + 0.3*T_prev — EXACT lambda=0.7</w:t>
      </w:r>
    </w:p>
    <w:p>
      <w:pPr>
        <w:spacing w:after="60"/>
      </w:pPr>
      <w:r>
        <w:rPr>
          <w:rFonts w:ascii="Times New Roman" w:hAnsi="Times New Roman"/>
          <w:sz w:val="22"/>
        </w:rPr>
        <w:t>☐  TRUSTED: T &gt;= 0.8; SUSPICIOUS: 0.5 &lt;= T &lt; 0.8; QUARANTINED: T &lt; 0.5</w:t>
      </w:r>
    </w:p>
    <w:p>
      <w:pPr>
        <w:spacing w:after="60"/>
      </w:pPr>
      <w:r>
        <w:rPr>
          <w:rFonts w:ascii="Times New Roman" w:hAnsi="Times New Roman"/>
          <w:sz w:val="22"/>
        </w:rPr>
        <w:t>☐  REVOKED: terminal, admin-only, not threshold-triggered</w:t>
      </w:r>
    </w:p>
    <w:p>
      <w:pPr>
        <w:spacing w:after="60"/>
      </w:pPr>
      <w:r>
        <w:rPr>
          <w:rFonts w:ascii="Times New Roman" w:hAnsi="Times New Roman"/>
          <w:sz w:val="22"/>
        </w:rPr>
        <w:t>☐  Initial trust: 1.0 (TRUSTED); window: 10 events</w:t>
      </w:r>
    </w:p>
    <w:p>
      <w:pPr>
        <w:pStyle w:val="Heading2"/>
      </w:pPr>
      <w:r>
        <w:t>Honest Limitation Statements</w:t>
      </w:r>
    </w:p>
    <w:p>
      <w:pPr>
        <w:spacing w:after="60"/>
      </w:pPr>
      <w:r>
        <w:rPr>
          <w:rFonts w:ascii="Times New Roman" w:hAnsi="Times New Roman"/>
          <w:sz w:val="22"/>
        </w:rPr>
        <w:t>☐  VDR is local SQLite (vdr.db) — NOT distributed or blockchain — stated clearly</w:t>
      </w:r>
    </w:p>
    <w:p>
      <w:pPr>
        <w:spacing w:after="60"/>
      </w:pPr>
      <w:r>
        <w:rPr>
          <w:rFonts w:ascii="Times New Roman" w:hAnsi="Times New Roman"/>
          <w:sz w:val="22"/>
        </w:rPr>
        <w:t>☐  LocalAgentConnector is structured local execution engine — NOT live LLM — stated clearly</w:t>
      </w:r>
    </w:p>
    <w:p>
      <w:pPr>
        <w:spacing w:after="60"/>
      </w:pPr>
      <w:r>
        <w:rPr>
          <w:rFonts w:ascii="Times New Roman" w:hAnsi="Times New Roman"/>
          <w:sz w:val="22"/>
        </w:rPr>
        <w:t>☐  PARALLEL workflow: schema-only, not tested — labeled as future scope</w:t>
      </w:r>
    </w:p>
    <w:p>
      <w:pPr>
        <w:spacing w:after="60"/>
      </w:pPr>
      <w:r>
        <w:rPr>
          <w:rFonts w:ascii="Times New Roman" w:hAnsi="Times New Roman"/>
          <w:sz w:val="22"/>
        </w:rPr>
        <w:t>☐  VC API key validation disabled in development mode</w:t>
      </w:r>
    </w:p>
    <w:p>
      <w:pPr>
        <w:pStyle w:val="Heading2"/>
      </w:pPr>
      <w:r>
        <w:t>Test Results</w:t>
      </w:r>
    </w:p>
    <w:p>
      <w:pPr>
        <w:spacing w:after="60"/>
      </w:pPr>
      <w:r>
        <w:rPr>
          <w:rFonts w:ascii="Times New Roman" w:hAnsi="Times New Roman"/>
          <w:sz w:val="22"/>
        </w:rPr>
        <w:t>☐  77 tests PASSED, 0 failed — stated in Ch.4 and Appendix C</w:t>
      </w:r>
    </w:p>
    <w:p>
      <w:pPr>
        <w:spacing w:after="60"/>
      </w:pPr>
      <w:r>
        <w:rPr>
          <w:rFonts w:ascii="Times New Roman" w:hAnsi="Times New Roman"/>
          <w:sz w:val="22"/>
        </w:rPr>
        <w:t>☐  No fabricated test results</w:t>
      </w:r>
    </w:p>
    <w:p>
      <w:pPr>
        <w:pStyle w:val="Heading2"/>
      </w:pPr>
      <w:r>
        <w:t>References</w:t>
      </w:r>
    </w:p>
    <w:p>
      <w:pPr>
        <w:spacing w:after="60"/>
      </w:pPr>
      <w:r>
        <w:rPr>
          <w:rFonts w:ascii="Times New Roman" w:hAnsi="Times New Roman"/>
          <w:sz w:val="22"/>
        </w:rPr>
        <w:t>☐  All 15 references are real, verifiable papers/standards</w:t>
      </w:r>
    </w:p>
    <w:p>
      <w:pPr>
        <w:spacing w:after="60"/>
      </w:pPr>
      <w:r>
        <w:rPr>
          <w:rFonts w:ascii="Times New Roman" w:hAnsi="Times New Roman"/>
          <w:sz w:val="22"/>
        </w:rPr>
        <w:t>☐  In-text citations [1]-[15] match reference list</w:t>
      </w:r>
    </w:p>
    <w:p>
      <w:pPr>
        <w:spacing w:after="60"/>
      </w:pPr>
      <w:r>
        <w:rPr>
          <w:rFonts w:ascii="Times New Roman" w:hAnsi="Times New Roman"/>
          <w:sz w:val="22"/>
        </w:rPr>
        <w:t>☐  IEEE formatting used consistently</w:t>
      </w:r>
    </w:p>
    <w:p>
      <w:pPr>
        <w:pStyle w:val="Heading2"/>
      </w:pPr>
      <w:r>
        <w:t>Document Formatting</w:t>
      </w:r>
    </w:p>
    <w:p>
      <w:pPr>
        <w:spacing w:after="60"/>
      </w:pPr>
      <w:r>
        <w:rPr>
          <w:rFonts w:ascii="Times New Roman" w:hAnsi="Times New Roman"/>
          <w:sz w:val="22"/>
        </w:rPr>
        <w:t>☐  Times New Roman 12pt body</w:t>
      </w:r>
    </w:p>
    <w:p>
      <w:pPr>
        <w:spacing w:after="60"/>
      </w:pPr>
      <w:r>
        <w:rPr>
          <w:rFonts w:ascii="Times New Roman" w:hAnsi="Times New Roman"/>
          <w:sz w:val="22"/>
        </w:rPr>
        <w:t>☐  1.5 line spacing</w:t>
      </w:r>
    </w:p>
    <w:p>
      <w:pPr>
        <w:spacing w:after="60"/>
      </w:pPr>
      <w:r>
        <w:rPr>
          <w:rFonts w:ascii="Times New Roman" w:hAnsi="Times New Roman"/>
          <w:sz w:val="22"/>
        </w:rPr>
        <w:t>☐  Left margin 1.5 in, other margins 1 in</w:t>
      </w:r>
    </w:p>
    <w:p>
      <w:pPr>
        <w:spacing w:after="60"/>
      </w:pPr>
      <w:r>
        <w:rPr>
          <w:rFonts w:ascii="Times New Roman" w:hAnsi="Times New Roman"/>
          <w:sz w:val="22"/>
        </w:rPr>
        <w:t>☐  Chapter titles 18pt bold; section 14pt bold; subsection 12pt bold</w:t>
      </w:r>
    </w:p>
    <w:p>
      <w:pPr>
        <w:spacing w:after="60"/>
      </w:pPr>
      <w:r>
        <w:rPr>
          <w:rFonts w:ascii="Times New Roman" w:hAnsi="Times New Roman"/>
          <w:sz w:val="22"/>
        </w:rPr>
        <w:t>☐  Figure captions 10pt below; table captions 10pt above</w:t>
      </w:r>
    </w:p>
    <w:p>
      <w:pPr>
        <w:spacing w:after="60"/>
      </w:pPr>
      <w:r>
        <w:rPr>
          <w:rFonts w:ascii="Times New Roman" w:hAnsi="Times New Roman"/>
          <w:sz w:val="22"/>
        </w:rPr>
        <w:t>☐  Student name/roll/SAP filled (replace all placeholders)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