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73" w:rsidRPr="00B47F73" w:rsidRDefault="00B47F73" w:rsidP="00FD0763">
      <w:pPr>
        <w:tabs>
          <w:tab w:val="num" w:pos="2520"/>
        </w:tabs>
        <w:rPr>
          <w:b/>
          <w:sz w:val="22"/>
          <w:szCs w:val="22"/>
        </w:rPr>
      </w:pPr>
      <w:r w:rsidRPr="00B47F73">
        <w:rPr>
          <w:b/>
          <w:sz w:val="22"/>
          <w:szCs w:val="22"/>
        </w:rPr>
        <w:t>RISHIKESH MOTHUKURI</w:t>
      </w:r>
    </w:p>
    <w:p w:rsidR="00B47F73" w:rsidRDefault="00B47F73" w:rsidP="00FD0763">
      <w:pPr>
        <w:tabs>
          <w:tab w:val="num" w:pos="2520"/>
        </w:tabs>
        <w:rPr>
          <w:b/>
          <w:sz w:val="20"/>
          <w:szCs w:val="20"/>
        </w:rPr>
      </w:pPr>
      <w:r w:rsidRPr="0019662B">
        <w:rPr>
          <w:sz w:val="20"/>
          <w:szCs w:val="20"/>
        </w:rPr>
        <w:t xml:space="preserve">E-Mail ID: </w:t>
      </w:r>
      <w:hyperlink r:id="rId5" w:history="1">
        <w:r w:rsidRPr="0019662B">
          <w:rPr>
            <w:rStyle w:val="Hyperlink"/>
            <w:sz w:val="20"/>
            <w:szCs w:val="20"/>
          </w:rPr>
          <w:t>rishikesh.mothukuri1@gmail.com</w:t>
        </w:r>
      </w:hyperlink>
    </w:p>
    <w:p w:rsidR="00B47F73" w:rsidRDefault="00B47F73" w:rsidP="00FD0763">
      <w:pPr>
        <w:tabs>
          <w:tab w:val="num" w:pos="2520"/>
        </w:tabs>
        <w:rPr>
          <w:sz w:val="20"/>
          <w:szCs w:val="20"/>
          <w:lang w:val="en-GB"/>
        </w:rPr>
      </w:pPr>
      <w:r w:rsidRPr="0019662B">
        <w:rPr>
          <w:sz w:val="20"/>
          <w:szCs w:val="20"/>
        </w:rPr>
        <w:t>Res. No.:+91-40-23701986, Mobile No.:</w:t>
      </w:r>
      <w:r w:rsidRPr="0019662B">
        <w:rPr>
          <w:sz w:val="20"/>
          <w:szCs w:val="20"/>
          <w:lang w:val="en-GB"/>
        </w:rPr>
        <w:t xml:space="preserve"> +919000970970 </w:t>
      </w:r>
      <w:r w:rsidR="00FD0763" w:rsidRPr="0019662B">
        <w:rPr>
          <w:sz w:val="20"/>
          <w:szCs w:val="20"/>
          <w:lang w:val="en-GB"/>
        </w:rPr>
        <w:t xml:space="preserve">    </w:t>
      </w:r>
      <w:r w:rsidR="00C57AB8" w:rsidRPr="0019662B">
        <w:rPr>
          <w:sz w:val="20"/>
          <w:szCs w:val="20"/>
          <w:lang w:val="en-GB"/>
        </w:rPr>
        <w:t xml:space="preserve">           </w:t>
      </w:r>
    </w:p>
    <w:p w:rsidR="00F14842" w:rsidRDefault="00C57AB8" w:rsidP="00FD0763">
      <w:pPr>
        <w:tabs>
          <w:tab w:val="num" w:pos="2520"/>
        </w:tabs>
        <w:rPr>
          <w:sz w:val="20"/>
          <w:szCs w:val="20"/>
        </w:rPr>
      </w:pPr>
      <w:r w:rsidRPr="0019662B">
        <w:rPr>
          <w:sz w:val="20"/>
          <w:szCs w:val="20"/>
          <w:lang w:val="en-GB"/>
        </w:rPr>
        <w:t>House no-112</w:t>
      </w:r>
      <w:r w:rsidR="00A32F26" w:rsidRPr="0019662B">
        <w:rPr>
          <w:sz w:val="20"/>
          <w:szCs w:val="20"/>
          <w:lang w:val="en-GB"/>
        </w:rPr>
        <w:t>/B, M.I.G.H, Balkampet</w:t>
      </w:r>
      <w:r w:rsidR="00F14842" w:rsidRPr="0019662B">
        <w:rPr>
          <w:sz w:val="20"/>
          <w:szCs w:val="20"/>
          <w:lang w:val="en-GB"/>
        </w:rPr>
        <w:t>, S.R nagar,</w:t>
      </w:r>
      <w:r w:rsidR="00F14842" w:rsidRPr="0019662B">
        <w:rPr>
          <w:sz w:val="20"/>
          <w:szCs w:val="20"/>
        </w:rPr>
        <w:t xml:space="preserve"> Hyderabad – 500038</w:t>
      </w:r>
    </w:p>
    <w:p w:rsidR="00FC5BAA" w:rsidRPr="0019662B" w:rsidRDefault="00FC5BAA" w:rsidP="00FD0763">
      <w:pPr>
        <w:tabs>
          <w:tab w:val="num" w:pos="2520"/>
        </w:tabs>
        <w:rPr>
          <w:sz w:val="20"/>
          <w:szCs w:val="20"/>
          <w:lang w:val="en-GB"/>
        </w:rPr>
      </w:pPr>
    </w:p>
    <w:p w:rsidR="00F14842" w:rsidRPr="0019662B" w:rsidRDefault="00F14842" w:rsidP="00F14842">
      <w:pPr>
        <w:rPr>
          <w:sz w:val="20"/>
          <w:szCs w:val="20"/>
        </w:rPr>
      </w:pPr>
    </w:p>
    <w:p w:rsidR="00F14842" w:rsidRPr="0019662B" w:rsidRDefault="00E0440D" w:rsidP="00F14842">
      <w:pPr>
        <w:shd w:val="clear" w:color="auto" w:fill="E0E0E0"/>
        <w:rPr>
          <w:b/>
          <w:sz w:val="20"/>
          <w:szCs w:val="20"/>
          <w:lang w:val="en-GB"/>
        </w:rPr>
      </w:pPr>
      <w:r w:rsidRPr="0019662B">
        <w:rPr>
          <w:b/>
          <w:sz w:val="20"/>
          <w:szCs w:val="20"/>
          <w:lang w:val="en-GB"/>
        </w:rPr>
        <w:t>Personal Skills</w:t>
      </w:r>
    </w:p>
    <w:p w:rsidR="00F14842" w:rsidRPr="0019662B" w:rsidRDefault="00F14842" w:rsidP="00F14842">
      <w:pPr>
        <w:rPr>
          <w:sz w:val="20"/>
          <w:szCs w:val="20"/>
        </w:rPr>
      </w:pPr>
    </w:p>
    <w:p w:rsidR="00F14842" w:rsidRPr="0019662B" w:rsidRDefault="00540112" w:rsidP="0054011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9662B">
        <w:rPr>
          <w:sz w:val="20"/>
          <w:szCs w:val="20"/>
        </w:rPr>
        <w:t>Good written and verbal communication skills</w:t>
      </w:r>
      <w:r w:rsidR="00A32F26" w:rsidRPr="0019662B">
        <w:rPr>
          <w:sz w:val="20"/>
          <w:szCs w:val="20"/>
        </w:rPr>
        <w:t>.</w:t>
      </w:r>
    </w:p>
    <w:p w:rsidR="00540112" w:rsidRPr="0019662B" w:rsidRDefault="00606BA9" w:rsidP="0054011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9662B">
        <w:rPr>
          <w:sz w:val="20"/>
          <w:szCs w:val="20"/>
        </w:rPr>
        <w:t>Effective team worker.</w:t>
      </w:r>
    </w:p>
    <w:p w:rsidR="00606BA9" w:rsidRPr="0019662B" w:rsidRDefault="00E0440D" w:rsidP="0054011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9662B">
        <w:rPr>
          <w:sz w:val="20"/>
          <w:szCs w:val="20"/>
        </w:rPr>
        <w:t>Focused and indefatigable</w:t>
      </w:r>
      <w:r w:rsidR="00606BA9" w:rsidRPr="0019662B">
        <w:rPr>
          <w:sz w:val="20"/>
          <w:szCs w:val="20"/>
        </w:rPr>
        <w:t xml:space="preserve"> in accomplishing tasks.</w:t>
      </w:r>
    </w:p>
    <w:p w:rsidR="00606BA9" w:rsidRPr="0019662B" w:rsidRDefault="00F56DA9" w:rsidP="0054011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9662B">
        <w:rPr>
          <w:sz w:val="20"/>
          <w:szCs w:val="20"/>
        </w:rPr>
        <w:t>Excellent organizational capabilities.</w:t>
      </w:r>
    </w:p>
    <w:p w:rsidR="00F56DA9" w:rsidRPr="00B47F73" w:rsidRDefault="00B47F73" w:rsidP="00B47F73">
      <w:pPr>
        <w:pStyle w:val="ListParagraph"/>
        <w:numPr>
          <w:ilvl w:val="0"/>
          <w:numId w:val="3"/>
        </w:numPr>
        <w:tabs>
          <w:tab w:val="left" w:pos="2880"/>
        </w:tabs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Extroverted attitude,</w:t>
      </w:r>
      <w:r w:rsidR="002A150B" w:rsidRPr="0019662B">
        <w:rPr>
          <w:sz w:val="20"/>
          <w:szCs w:val="20"/>
        </w:rPr>
        <w:t xml:space="preserve"> very </w:t>
      </w:r>
      <w:r>
        <w:rPr>
          <w:sz w:val="20"/>
          <w:szCs w:val="20"/>
        </w:rPr>
        <w:t>sociable and a</w:t>
      </w:r>
      <w:r w:rsidRPr="0019662B">
        <w:rPr>
          <w:sz w:val="20"/>
          <w:szCs w:val="20"/>
        </w:rPr>
        <w:t xml:space="preserve">daptable to new cultures </w:t>
      </w:r>
    </w:p>
    <w:p w:rsidR="00D26A09" w:rsidRPr="0019662B" w:rsidRDefault="00D26A09" w:rsidP="00D26A09">
      <w:pPr>
        <w:pStyle w:val="ListParagraph"/>
        <w:numPr>
          <w:ilvl w:val="0"/>
          <w:numId w:val="3"/>
        </w:numPr>
        <w:tabs>
          <w:tab w:val="left" w:pos="288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19662B">
        <w:rPr>
          <w:sz w:val="20"/>
          <w:szCs w:val="20"/>
        </w:rPr>
        <w:t>Eye for Detail</w:t>
      </w:r>
    </w:p>
    <w:p w:rsidR="00D26A09" w:rsidRPr="0019662B" w:rsidRDefault="00D26A09" w:rsidP="00D26A09">
      <w:pPr>
        <w:pStyle w:val="ListParagraph"/>
        <w:rPr>
          <w:sz w:val="20"/>
          <w:szCs w:val="20"/>
        </w:rPr>
      </w:pPr>
    </w:p>
    <w:p w:rsidR="00606BA9" w:rsidRPr="0019662B" w:rsidRDefault="00606BA9" w:rsidP="00F56DA9">
      <w:pPr>
        <w:pStyle w:val="ListParagraph"/>
        <w:rPr>
          <w:sz w:val="20"/>
          <w:szCs w:val="20"/>
        </w:rPr>
      </w:pPr>
    </w:p>
    <w:p w:rsidR="00F14842" w:rsidRPr="0019662B" w:rsidRDefault="00D26A09" w:rsidP="00D26A09">
      <w:pPr>
        <w:shd w:val="clear" w:color="auto" w:fill="E0E0E0"/>
        <w:rPr>
          <w:b/>
          <w:sz w:val="20"/>
          <w:szCs w:val="20"/>
          <w:lang w:val="en-GB"/>
        </w:rPr>
      </w:pPr>
      <w:r w:rsidRPr="0019662B">
        <w:rPr>
          <w:b/>
          <w:sz w:val="20"/>
          <w:szCs w:val="20"/>
          <w:lang w:val="en-GB"/>
        </w:rPr>
        <w:t>Technical Skills</w:t>
      </w:r>
    </w:p>
    <w:p w:rsidR="00D26A09" w:rsidRPr="0019662B" w:rsidRDefault="00D26A09" w:rsidP="00F14842">
      <w:pPr>
        <w:rPr>
          <w:sz w:val="20"/>
          <w:szCs w:val="20"/>
        </w:rPr>
      </w:pPr>
    </w:p>
    <w:p w:rsidR="00D26A09" w:rsidRPr="0019662B" w:rsidRDefault="00D26A09" w:rsidP="00D26A0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9662B">
        <w:rPr>
          <w:bCs/>
          <w:sz w:val="20"/>
          <w:szCs w:val="20"/>
        </w:rPr>
        <w:t xml:space="preserve">Platforms: </w:t>
      </w:r>
      <w:r w:rsidRPr="0019662B">
        <w:rPr>
          <w:sz w:val="20"/>
          <w:szCs w:val="20"/>
        </w:rPr>
        <w:t>Windows</w:t>
      </w:r>
      <w:r w:rsidR="00DD4254">
        <w:rPr>
          <w:sz w:val="20"/>
          <w:szCs w:val="20"/>
        </w:rPr>
        <w:t xml:space="preserve"> 7, Windows VISTA, XP, 2000, SAP ( IT Audit), PeopleSoft (IT Audit)</w:t>
      </w:r>
    </w:p>
    <w:p w:rsidR="00D26A09" w:rsidRPr="0019662B" w:rsidRDefault="00D26A09" w:rsidP="00D26A0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9662B">
        <w:rPr>
          <w:bCs/>
          <w:sz w:val="20"/>
          <w:szCs w:val="20"/>
        </w:rPr>
        <w:t xml:space="preserve">Programming Languages: </w:t>
      </w:r>
      <w:r w:rsidRPr="0019662B">
        <w:rPr>
          <w:sz w:val="20"/>
          <w:szCs w:val="20"/>
          <w:lang w:val="en-GB"/>
        </w:rPr>
        <w:t>C and C++, Assembly language(used for programming of microprocessors and microcontrollers)</w:t>
      </w:r>
    </w:p>
    <w:p w:rsidR="00BA0BE3" w:rsidRPr="00DD4254" w:rsidRDefault="00D26A09" w:rsidP="00DD425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9662B">
        <w:rPr>
          <w:bCs/>
          <w:sz w:val="20"/>
          <w:szCs w:val="20"/>
        </w:rPr>
        <w:t xml:space="preserve">Office Tools: </w:t>
      </w:r>
      <w:r w:rsidR="00C57AB8" w:rsidRPr="0019662B">
        <w:rPr>
          <w:sz w:val="20"/>
          <w:szCs w:val="20"/>
        </w:rPr>
        <w:t>MS- PowerPoint, MS-Access, MS-Excel, MS-Word, MS-Outlook.</w:t>
      </w:r>
    </w:p>
    <w:p w:rsidR="00EB33D9" w:rsidRPr="00B47F73" w:rsidRDefault="00EB33D9" w:rsidP="00B47F73">
      <w:pPr>
        <w:rPr>
          <w:sz w:val="20"/>
          <w:szCs w:val="20"/>
        </w:rPr>
      </w:pPr>
    </w:p>
    <w:p w:rsidR="00D26A09" w:rsidRPr="0019662B" w:rsidRDefault="00D26A09" w:rsidP="00F14842">
      <w:pPr>
        <w:rPr>
          <w:sz w:val="20"/>
          <w:szCs w:val="20"/>
        </w:rPr>
      </w:pPr>
    </w:p>
    <w:p w:rsidR="00D26A09" w:rsidRPr="0019662B" w:rsidRDefault="0009007E" w:rsidP="00DB0B18">
      <w:pPr>
        <w:shd w:val="clear" w:color="auto" w:fill="E0E0E0"/>
        <w:rPr>
          <w:b/>
          <w:sz w:val="20"/>
          <w:szCs w:val="20"/>
          <w:lang w:val="en-GB"/>
        </w:rPr>
      </w:pPr>
      <w:r w:rsidRPr="0019662B">
        <w:rPr>
          <w:b/>
          <w:sz w:val="20"/>
          <w:szCs w:val="20"/>
          <w:lang w:val="en-GB"/>
        </w:rPr>
        <w:t xml:space="preserve">Professional </w:t>
      </w:r>
      <w:r w:rsidR="00DB0B18" w:rsidRPr="0019662B">
        <w:rPr>
          <w:b/>
          <w:sz w:val="20"/>
          <w:szCs w:val="20"/>
          <w:lang w:val="en-GB"/>
        </w:rPr>
        <w:t>Work Experience</w:t>
      </w:r>
    </w:p>
    <w:p w:rsidR="00DB0B18" w:rsidRPr="0019662B" w:rsidRDefault="00DB0B18" w:rsidP="00DB0B18">
      <w:pPr>
        <w:ind w:right="1248"/>
        <w:rPr>
          <w:sz w:val="20"/>
          <w:szCs w:val="20"/>
        </w:rPr>
      </w:pPr>
    </w:p>
    <w:p w:rsidR="00DB0B18" w:rsidRDefault="00DB0B18" w:rsidP="00DB0B18">
      <w:pPr>
        <w:ind w:right="1248"/>
        <w:rPr>
          <w:rFonts w:eastAsia="Garamond"/>
          <w:b/>
          <w:bCs/>
          <w:spacing w:val="-1"/>
          <w:sz w:val="20"/>
          <w:szCs w:val="20"/>
        </w:rPr>
      </w:pPr>
      <w:r w:rsidRPr="0019662B">
        <w:rPr>
          <w:b/>
          <w:sz w:val="20"/>
          <w:szCs w:val="20"/>
        </w:rPr>
        <w:t xml:space="preserve">Associate Solution Advisor, </w:t>
      </w:r>
      <w:r w:rsidRPr="0019662B">
        <w:rPr>
          <w:rFonts w:eastAsia="Garamond"/>
          <w:b/>
          <w:bCs/>
          <w:spacing w:val="-1"/>
          <w:sz w:val="20"/>
          <w:szCs w:val="20"/>
        </w:rPr>
        <w:t>Deloitte</w:t>
      </w:r>
      <w:r w:rsidRPr="0019662B">
        <w:rPr>
          <w:rFonts w:eastAsia="Garamond"/>
          <w:b/>
          <w:bCs/>
          <w:spacing w:val="1"/>
          <w:sz w:val="20"/>
          <w:szCs w:val="20"/>
        </w:rPr>
        <w:t xml:space="preserve"> </w:t>
      </w:r>
      <w:r w:rsidRPr="0019662B">
        <w:rPr>
          <w:rFonts w:eastAsia="Garamond"/>
          <w:b/>
          <w:bCs/>
          <w:sz w:val="20"/>
          <w:szCs w:val="20"/>
        </w:rPr>
        <w:t>&amp;</w:t>
      </w:r>
      <w:r w:rsidRPr="0019662B">
        <w:rPr>
          <w:rFonts w:eastAsia="Garamond"/>
          <w:b/>
          <w:bCs/>
          <w:spacing w:val="-1"/>
          <w:sz w:val="20"/>
          <w:szCs w:val="20"/>
        </w:rPr>
        <w:t xml:space="preserve"> Touche</w:t>
      </w:r>
      <w:r w:rsidRPr="0019662B">
        <w:rPr>
          <w:rFonts w:eastAsia="Garamond"/>
          <w:b/>
          <w:bCs/>
          <w:spacing w:val="-3"/>
          <w:sz w:val="20"/>
          <w:szCs w:val="20"/>
        </w:rPr>
        <w:t xml:space="preserve"> </w:t>
      </w:r>
      <w:r w:rsidRPr="0019662B">
        <w:rPr>
          <w:rFonts w:eastAsia="Garamond"/>
          <w:b/>
          <w:bCs/>
          <w:spacing w:val="-1"/>
          <w:sz w:val="20"/>
          <w:szCs w:val="20"/>
        </w:rPr>
        <w:t>LLP,</w:t>
      </w:r>
      <w:r w:rsidRPr="0019662B">
        <w:rPr>
          <w:rFonts w:eastAsia="Garamond"/>
          <w:b/>
          <w:bCs/>
          <w:sz w:val="20"/>
          <w:szCs w:val="20"/>
        </w:rPr>
        <w:t xml:space="preserve"> </w:t>
      </w:r>
      <w:proofErr w:type="gramStart"/>
      <w:r w:rsidRPr="0019662B">
        <w:rPr>
          <w:rFonts w:eastAsia="Garamond"/>
          <w:b/>
          <w:bCs/>
          <w:spacing w:val="-1"/>
          <w:sz w:val="20"/>
          <w:szCs w:val="20"/>
        </w:rPr>
        <w:t>Hyderabad</w:t>
      </w:r>
      <w:proofErr w:type="gramEnd"/>
      <w:r w:rsidRPr="0019662B">
        <w:rPr>
          <w:rFonts w:eastAsia="Garamond"/>
          <w:b/>
          <w:bCs/>
          <w:spacing w:val="-1"/>
          <w:sz w:val="20"/>
          <w:szCs w:val="20"/>
        </w:rPr>
        <w:t xml:space="preserve"> </w:t>
      </w:r>
      <w:r w:rsidRPr="0019662B">
        <w:rPr>
          <w:rFonts w:eastAsia="Garamond"/>
          <w:b/>
          <w:bCs/>
          <w:sz w:val="20"/>
          <w:szCs w:val="20"/>
        </w:rPr>
        <w:t>July</w:t>
      </w:r>
      <w:r w:rsidRPr="0019662B">
        <w:rPr>
          <w:rFonts w:eastAsia="Garamond"/>
          <w:b/>
          <w:bCs/>
          <w:spacing w:val="-2"/>
          <w:sz w:val="20"/>
          <w:szCs w:val="20"/>
        </w:rPr>
        <w:t xml:space="preserve"> </w:t>
      </w:r>
      <w:r w:rsidRPr="0019662B">
        <w:rPr>
          <w:rFonts w:eastAsia="Garamond"/>
          <w:b/>
          <w:bCs/>
          <w:spacing w:val="-1"/>
          <w:sz w:val="20"/>
          <w:szCs w:val="20"/>
        </w:rPr>
        <w:t>2014</w:t>
      </w:r>
      <w:r w:rsidRPr="0019662B">
        <w:rPr>
          <w:rFonts w:eastAsia="Garamond"/>
          <w:b/>
          <w:bCs/>
          <w:sz w:val="20"/>
          <w:szCs w:val="20"/>
        </w:rPr>
        <w:t xml:space="preserve"> – </w:t>
      </w:r>
      <w:r w:rsidRPr="0019662B">
        <w:rPr>
          <w:rFonts w:eastAsia="Garamond"/>
          <w:b/>
          <w:bCs/>
          <w:spacing w:val="-1"/>
          <w:sz w:val="20"/>
          <w:szCs w:val="20"/>
        </w:rPr>
        <w:t>Present</w:t>
      </w:r>
      <w:r w:rsidRPr="0019662B">
        <w:rPr>
          <w:rFonts w:eastAsia="Garamond"/>
          <w:b/>
          <w:bCs/>
          <w:sz w:val="20"/>
          <w:szCs w:val="20"/>
        </w:rPr>
        <w:t xml:space="preserve"> (14</w:t>
      </w:r>
      <w:r w:rsidRPr="0019662B">
        <w:rPr>
          <w:rFonts w:eastAsia="Garamond"/>
          <w:b/>
          <w:bCs/>
          <w:spacing w:val="55"/>
          <w:sz w:val="20"/>
          <w:szCs w:val="20"/>
        </w:rPr>
        <w:t xml:space="preserve"> </w:t>
      </w:r>
      <w:r w:rsidRPr="0019662B">
        <w:rPr>
          <w:rFonts w:eastAsia="Garamond"/>
          <w:b/>
          <w:bCs/>
          <w:spacing w:val="-1"/>
          <w:sz w:val="20"/>
          <w:szCs w:val="20"/>
        </w:rPr>
        <w:t>months)</w:t>
      </w:r>
    </w:p>
    <w:p w:rsidR="00FC5BAA" w:rsidRPr="0019662B" w:rsidRDefault="00FC5BAA" w:rsidP="00DB0B18">
      <w:pPr>
        <w:ind w:right="1248"/>
        <w:rPr>
          <w:rFonts w:eastAsia="Garamond"/>
          <w:b/>
          <w:sz w:val="20"/>
          <w:szCs w:val="20"/>
        </w:rPr>
      </w:pPr>
      <w:bookmarkStart w:id="0" w:name="_GoBack"/>
      <w:bookmarkEnd w:id="0"/>
    </w:p>
    <w:p w:rsidR="008C0219" w:rsidRDefault="00DB0B18" w:rsidP="00BA0BE3">
      <w:pPr>
        <w:pStyle w:val="Heading3"/>
        <w:rPr>
          <w:rFonts w:eastAsia="Garamond"/>
          <w:spacing w:val="-1"/>
          <w:sz w:val="20"/>
          <w:szCs w:val="20"/>
        </w:rPr>
      </w:pPr>
      <w:r w:rsidRPr="0019662B">
        <w:rPr>
          <w:rFonts w:eastAsia="Garamond"/>
          <w:spacing w:val="-1"/>
          <w:sz w:val="20"/>
          <w:szCs w:val="20"/>
        </w:rPr>
        <w:t>Key Highlights &amp; Major Achievements</w:t>
      </w:r>
    </w:p>
    <w:p w:rsidR="00BA0BE3" w:rsidRPr="00BA0BE3" w:rsidRDefault="00BA0BE3" w:rsidP="00BA0BE3"/>
    <w:p w:rsidR="00BA0BE3" w:rsidRDefault="00BA0BE3" w:rsidP="00BA0BE3">
      <w:pPr>
        <w:pStyle w:val="BodyText"/>
        <w:numPr>
          <w:ilvl w:val="0"/>
          <w:numId w:val="9"/>
        </w:numPr>
        <w:tabs>
          <w:tab w:val="left" w:pos="941"/>
        </w:tabs>
        <w:ind w:right="789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Project portfolio includes Fortune 500 clients. Primarily worked on F</w:t>
      </w:r>
      <w:r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inancial Statement and Internal Control Audit (FS&amp;ICA)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wherein the focus was on risk assessment and mitigation around business proce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sses and information technology.</w:t>
      </w:r>
    </w:p>
    <w:p w:rsidR="00BA0BE3" w:rsidRPr="00BA0BE3" w:rsidRDefault="00BA0BE3" w:rsidP="00BA0BE3">
      <w:pPr>
        <w:pStyle w:val="BodyText"/>
        <w:numPr>
          <w:ilvl w:val="0"/>
          <w:numId w:val="9"/>
        </w:numPr>
        <w:tabs>
          <w:tab w:val="left" w:pos="941"/>
        </w:tabs>
        <w:ind w:right="789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0E7888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Interacted with CIOs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and senior leadership of clients with regard to </w:t>
      </w:r>
      <w:r w:rsidRPr="000E7888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Internal Control Framework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, deficiencies noted in controls and related mitigating procedures.</w:t>
      </w:r>
    </w:p>
    <w:p w:rsidR="001F4D2C" w:rsidRDefault="001F4D2C" w:rsidP="001F4D2C">
      <w:pPr>
        <w:pStyle w:val="BodyText"/>
        <w:numPr>
          <w:ilvl w:val="0"/>
          <w:numId w:val="9"/>
        </w:numPr>
        <w:tabs>
          <w:tab w:val="left" w:pos="940"/>
        </w:tabs>
        <w:spacing w:before="85"/>
        <w:ind w:right="822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Led projects that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involved 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understanding of financial 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business processes around </w:t>
      </w:r>
      <w:r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payroll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, </w:t>
      </w:r>
      <w:r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accounting</w:t>
      </w:r>
      <w:r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fixed a</w:t>
      </w:r>
      <w:r w:rsidRPr="001F4D2C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ssets</w:t>
      </w:r>
      <w:r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 xml:space="preserve">, </w:t>
      </w:r>
      <w:r w:rsidR="00C462B0"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procure to pay cycle</w:t>
      </w:r>
      <w:r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 xml:space="preserve"> </w:t>
      </w:r>
      <w:r w:rsidRPr="001F4D2C">
        <w:rPr>
          <w:rFonts w:ascii="Times New Roman" w:eastAsia="Times New Roman" w:hAnsi="Times New Roman" w:cs="Times New Roman"/>
          <w:sz w:val="20"/>
          <w:szCs w:val="20"/>
          <w:lang w:val="en-GB"/>
        </w:rPr>
        <w:t>and</w:t>
      </w:r>
      <w:r w:rsidR="00C462B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462B0" w:rsidRPr="00C462B0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Opening and Closing periods</w:t>
      </w:r>
      <w:r w:rsidR="00C462B0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.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</w:p>
    <w:p w:rsidR="001F4D2C" w:rsidRPr="0019662B" w:rsidRDefault="001F4D2C" w:rsidP="001F4D2C">
      <w:pPr>
        <w:pStyle w:val="BodyText"/>
        <w:numPr>
          <w:ilvl w:val="0"/>
          <w:numId w:val="9"/>
        </w:numPr>
        <w:tabs>
          <w:tab w:val="left" w:pos="940"/>
        </w:tabs>
        <w:spacing w:before="85"/>
        <w:ind w:right="822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Led IT audits of </w:t>
      </w:r>
      <w:r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Enterprise Resource Planning Systems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, </w:t>
      </w:r>
      <w:r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Databases,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Operating Systems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and </w:t>
      </w:r>
      <w:r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Networks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. </w:t>
      </w:r>
    </w:p>
    <w:p w:rsidR="00BA0BE3" w:rsidRPr="00121BAC" w:rsidRDefault="00BA0BE3" w:rsidP="00BA0BE3">
      <w:pPr>
        <w:pStyle w:val="BodyText"/>
        <w:numPr>
          <w:ilvl w:val="0"/>
          <w:numId w:val="9"/>
        </w:numPr>
        <w:tabs>
          <w:tab w:val="left" w:pos="940"/>
        </w:tabs>
        <w:spacing w:before="85"/>
        <w:ind w:right="822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Achieved </w:t>
      </w:r>
      <w:r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ERP Auditing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proficiency with over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15</w:t>
      </w:r>
      <w:r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00 hours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of work on technology risk assessment and mitigation around </w:t>
      </w:r>
      <w:r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SAP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and </w:t>
      </w:r>
      <w:r w:rsidRPr="0019662B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PeopleSoft</w:t>
      </w:r>
      <w:r w:rsidRPr="0019662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resource systems. </w:t>
      </w:r>
    </w:p>
    <w:p w:rsidR="00BA0BE3" w:rsidRPr="005F49B6" w:rsidRDefault="00BA0BE3" w:rsidP="00BA0BE3">
      <w:pPr>
        <w:pStyle w:val="BodyText"/>
        <w:numPr>
          <w:ilvl w:val="0"/>
          <w:numId w:val="9"/>
        </w:numPr>
        <w:tabs>
          <w:tab w:val="left" w:pos="940"/>
        </w:tabs>
        <w:spacing w:before="85"/>
        <w:ind w:right="822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 xml:space="preserve">Trained over </w:t>
      </w:r>
      <w:r w:rsidRPr="00121BAC">
        <w:rPr>
          <w:rFonts w:ascii="Times New Roman" w:hAnsi="Times New Roman" w:cs="Times New Roman"/>
          <w:b/>
          <w:spacing w:val="-1"/>
          <w:sz w:val="20"/>
          <w:szCs w:val="20"/>
        </w:rPr>
        <w:t>13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professionals on PeopleSoft IT audit.</w:t>
      </w:r>
    </w:p>
    <w:p w:rsidR="00BA0BE3" w:rsidRPr="00121BAC" w:rsidRDefault="00BA0BE3" w:rsidP="00BA0BE3">
      <w:pPr>
        <w:pStyle w:val="BodyText"/>
        <w:numPr>
          <w:ilvl w:val="0"/>
          <w:numId w:val="9"/>
        </w:numPr>
        <w:tabs>
          <w:tab w:val="left" w:pos="941"/>
        </w:tabs>
        <w:spacing w:before="82" w:line="241" w:lineRule="auto"/>
        <w:ind w:right="960"/>
        <w:rPr>
          <w:rFonts w:ascii="Times New Roman" w:hAnsi="Times New Roman" w:cs="Times New Roman"/>
          <w:sz w:val="20"/>
          <w:szCs w:val="20"/>
        </w:rPr>
      </w:pPr>
      <w:r w:rsidRPr="0019662B">
        <w:rPr>
          <w:rFonts w:ascii="Times New Roman" w:hAnsi="Times New Roman" w:cs="Times New Roman"/>
          <w:spacing w:val="-1"/>
          <w:sz w:val="20"/>
          <w:szCs w:val="20"/>
        </w:rPr>
        <w:t>Recognized</w:t>
      </w:r>
      <w:r w:rsidRPr="0019662B">
        <w:rPr>
          <w:rFonts w:ascii="Times New Roman" w:hAnsi="Times New Roman" w:cs="Times New Roman"/>
          <w:sz w:val="20"/>
          <w:szCs w:val="20"/>
        </w:rPr>
        <w:t xml:space="preserve"> by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sz w:val="20"/>
          <w:szCs w:val="20"/>
        </w:rPr>
        <w:t>the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 xml:space="preserve"> leadership</w:t>
      </w:r>
      <w:r w:rsidRPr="0019662B">
        <w:rPr>
          <w:rFonts w:ascii="Times New Roman" w:hAnsi="Times New Roman" w:cs="Times New Roman"/>
          <w:sz w:val="20"/>
          <w:szCs w:val="20"/>
        </w:rPr>
        <w:t xml:space="preserve"> for</w:t>
      </w:r>
      <w:r w:rsidRPr="0019662B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sz w:val="20"/>
          <w:szCs w:val="20"/>
        </w:rPr>
        <w:t>the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 xml:space="preserve"> quality </w:t>
      </w:r>
      <w:r w:rsidRPr="0019662B">
        <w:rPr>
          <w:rFonts w:ascii="Times New Roman" w:hAnsi="Times New Roman" w:cs="Times New Roman"/>
          <w:spacing w:val="-2"/>
          <w:sz w:val="20"/>
          <w:szCs w:val="20"/>
        </w:rPr>
        <w:t>of</w:t>
      </w:r>
      <w:r w:rsidRPr="0019662B">
        <w:rPr>
          <w:rFonts w:ascii="Times New Roman" w:hAnsi="Times New Roman" w:cs="Times New Roman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>deliverables, result</w:t>
      </w:r>
      <w:r w:rsidRPr="0019662B">
        <w:rPr>
          <w:rFonts w:ascii="Times New Roman" w:hAnsi="Times New Roman" w:cs="Times New Roman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>oriented</w:t>
      </w:r>
      <w:r w:rsidRPr="0019662B">
        <w:rPr>
          <w:rFonts w:ascii="Times New Roman" w:hAnsi="Times New Roman" w:cs="Times New Roman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>nature, effective client</w:t>
      </w:r>
      <w:r w:rsidRPr="0019662B">
        <w:rPr>
          <w:rFonts w:ascii="Times New Roman" w:hAnsi="Times New Roman" w:cs="Times New Roman"/>
          <w:spacing w:val="47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>communication</w:t>
      </w:r>
      <w:r w:rsidRPr="0019662B">
        <w:rPr>
          <w:rFonts w:ascii="Times New Roman" w:hAnsi="Times New Roman" w:cs="Times New Roman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spacing w:val="-2"/>
          <w:sz w:val="20"/>
          <w:szCs w:val="20"/>
        </w:rPr>
        <w:t>and</w:t>
      </w:r>
      <w:r w:rsidRPr="0019662B">
        <w:rPr>
          <w:rFonts w:ascii="Times New Roman" w:hAnsi="Times New Roman" w:cs="Times New Roman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>excellent</w:t>
      </w:r>
      <w:r w:rsidRPr="0019662B">
        <w:rPr>
          <w:rFonts w:ascii="Times New Roman" w:hAnsi="Times New Roman" w:cs="Times New Roman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>presentation</w:t>
      </w:r>
      <w:r w:rsidRPr="0019662B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 xml:space="preserve">skills. </w:t>
      </w:r>
    </w:p>
    <w:p w:rsidR="00BA0BE3" w:rsidRPr="00121BAC" w:rsidRDefault="00BA0BE3" w:rsidP="00BA0BE3">
      <w:pPr>
        <w:pStyle w:val="BodyText"/>
        <w:numPr>
          <w:ilvl w:val="0"/>
          <w:numId w:val="9"/>
        </w:numPr>
        <w:tabs>
          <w:tab w:val="left" w:pos="941"/>
        </w:tabs>
        <w:spacing w:before="82" w:line="241" w:lineRule="auto"/>
        <w:ind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 xml:space="preserve">Promoted from Analyst to Associate 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 xml:space="preserve">within a period of </w:t>
      </w:r>
      <w:r w:rsidRPr="0019662B">
        <w:rPr>
          <w:rFonts w:ascii="Times New Roman" w:hAnsi="Times New Roman" w:cs="Times New Roman"/>
          <w:b/>
          <w:spacing w:val="-1"/>
          <w:sz w:val="20"/>
          <w:szCs w:val="20"/>
        </w:rPr>
        <w:t>12 months</w:t>
      </w:r>
      <w:r>
        <w:rPr>
          <w:rFonts w:ascii="Times New Roman" w:hAnsi="Times New Roman" w:cs="Times New Roman"/>
          <w:spacing w:val="-1"/>
          <w:sz w:val="20"/>
          <w:szCs w:val="20"/>
        </w:rPr>
        <w:t>.</w:t>
      </w:r>
    </w:p>
    <w:p w:rsidR="00BA0BE3" w:rsidRPr="00FC5BAA" w:rsidRDefault="00BA0BE3" w:rsidP="00BA0BE3">
      <w:pPr>
        <w:pStyle w:val="BodyText"/>
        <w:numPr>
          <w:ilvl w:val="0"/>
          <w:numId w:val="9"/>
        </w:numPr>
        <w:tabs>
          <w:tab w:val="left" w:pos="941"/>
        </w:tabs>
        <w:spacing w:before="82" w:line="241" w:lineRule="auto"/>
        <w:ind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 xml:space="preserve">Received </w:t>
      </w:r>
      <w:r w:rsidRPr="00121BAC">
        <w:rPr>
          <w:rFonts w:ascii="Times New Roman" w:hAnsi="Times New Roman" w:cs="Times New Roman"/>
          <w:b/>
          <w:spacing w:val="-1"/>
          <w:sz w:val="20"/>
          <w:szCs w:val="20"/>
        </w:rPr>
        <w:t>two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b/>
          <w:spacing w:val="-1"/>
          <w:sz w:val="20"/>
          <w:szCs w:val="20"/>
        </w:rPr>
        <w:t>Busy Season Performance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Awards and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21BAC">
        <w:rPr>
          <w:rFonts w:ascii="Times New Roman" w:hAnsi="Times New Roman" w:cs="Times New Roman"/>
          <w:b/>
          <w:spacing w:val="-1"/>
          <w:sz w:val="20"/>
          <w:szCs w:val="20"/>
        </w:rPr>
        <w:t>one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9662B">
        <w:rPr>
          <w:rFonts w:ascii="Times New Roman" w:hAnsi="Times New Roman" w:cs="Times New Roman"/>
          <w:b/>
          <w:spacing w:val="-1"/>
          <w:sz w:val="20"/>
          <w:szCs w:val="20"/>
        </w:rPr>
        <w:t>Spot</w:t>
      </w:r>
      <w:r w:rsidRPr="0019662B">
        <w:rPr>
          <w:rFonts w:ascii="Times New Roman" w:hAnsi="Times New Roman" w:cs="Times New Roman"/>
          <w:spacing w:val="-1"/>
          <w:sz w:val="20"/>
          <w:szCs w:val="20"/>
        </w:rPr>
        <w:t xml:space="preserve"> Award for superior quality of work and providing exceptional client value.</w:t>
      </w:r>
    </w:p>
    <w:p w:rsidR="00FC5BAA" w:rsidRDefault="00FC5BAA" w:rsidP="00FC5BAA">
      <w:pPr>
        <w:pStyle w:val="BodyText"/>
        <w:tabs>
          <w:tab w:val="left" w:pos="941"/>
        </w:tabs>
        <w:spacing w:before="82" w:line="241" w:lineRule="auto"/>
        <w:ind w:right="960"/>
        <w:rPr>
          <w:rFonts w:ascii="Times New Roman" w:hAnsi="Times New Roman" w:cs="Times New Roman"/>
          <w:spacing w:val="-1"/>
          <w:sz w:val="20"/>
          <w:szCs w:val="20"/>
        </w:rPr>
      </w:pPr>
    </w:p>
    <w:p w:rsidR="00FC5BAA" w:rsidRDefault="00FC5BAA" w:rsidP="00FC5BAA">
      <w:pPr>
        <w:pStyle w:val="BodyText"/>
        <w:tabs>
          <w:tab w:val="left" w:pos="941"/>
        </w:tabs>
        <w:spacing w:before="82" w:line="241" w:lineRule="auto"/>
        <w:ind w:right="960"/>
        <w:rPr>
          <w:rFonts w:ascii="Times New Roman" w:hAnsi="Times New Roman" w:cs="Times New Roman"/>
          <w:spacing w:val="-1"/>
          <w:sz w:val="20"/>
          <w:szCs w:val="20"/>
        </w:rPr>
      </w:pPr>
    </w:p>
    <w:p w:rsidR="00FC5BAA" w:rsidRDefault="00FC5BAA" w:rsidP="00FC5BAA">
      <w:pPr>
        <w:pStyle w:val="BodyText"/>
        <w:tabs>
          <w:tab w:val="left" w:pos="941"/>
        </w:tabs>
        <w:spacing w:before="82" w:line="241" w:lineRule="auto"/>
        <w:ind w:right="960"/>
        <w:rPr>
          <w:rFonts w:ascii="Times New Roman" w:hAnsi="Times New Roman" w:cs="Times New Roman"/>
          <w:spacing w:val="-1"/>
          <w:sz w:val="20"/>
          <w:szCs w:val="20"/>
        </w:rPr>
      </w:pPr>
    </w:p>
    <w:p w:rsidR="00FC5BAA" w:rsidRPr="00121BAC" w:rsidRDefault="00FC5BAA" w:rsidP="00FC5BAA">
      <w:pPr>
        <w:pStyle w:val="BodyText"/>
        <w:tabs>
          <w:tab w:val="left" w:pos="941"/>
        </w:tabs>
        <w:spacing w:before="82" w:line="241" w:lineRule="auto"/>
        <w:ind w:right="960"/>
        <w:rPr>
          <w:rFonts w:ascii="Times New Roman" w:hAnsi="Times New Roman" w:cs="Times New Roman"/>
          <w:sz w:val="20"/>
          <w:szCs w:val="20"/>
        </w:rPr>
      </w:pPr>
    </w:p>
    <w:p w:rsidR="00D26A09" w:rsidRPr="0019662B" w:rsidRDefault="00D26A09" w:rsidP="00F14842">
      <w:pPr>
        <w:rPr>
          <w:sz w:val="20"/>
          <w:szCs w:val="20"/>
        </w:rPr>
      </w:pPr>
    </w:p>
    <w:p w:rsidR="0009007E" w:rsidRPr="0019662B" w:rsidRDefault="00C47D8B" w:rsidP="0009007E">
      <w:pPr>
        <w:shd w:val="clear" w:color="auto" w:fill="E0E0E0"/>
        <w:rPr>
          <w:b/>
          <w:sz w:val="20"/>
          <w:szCs w:val="20"/>
        </w:rPr>
      </w:pPr>
      <w:r>
        <w:rPr>
          <w:b/>
          <w:sz w:val="20"/>
          <w:szCs w:val="20"/>
        </w:rPr>
        <w:t>Entrepreneurial</w:t>
      </w:r>
      <w:r w:rsidR="0009007E" w:rsidRPr="0019662B">
        <w:rPr>
          <w:b/>
          <w:sz w:val="20"/>
          <w:szCs w:val="20"/>
        </w:rPr>
        <w:t xml:space="preserve"> Experience</w:t>
      </w:r>
    </w:p>
    <w:p w:rsidR="00D26A09" w:rsidRPr="0019662B" w:rsidRDefault="00D26A09" w:rsidP="00F14842">
      <w:pPr>
        <w:rPr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430"/>
        <w:gridCol w:w="2520"/>
        <w:gridCol w:w="2079"/>
        <w:gridCol w:w="2124"/>
      </w:tblGrid>
      <w:tr w:rsidR="004C1066" w:rsidTr="001D1A36">
        <w:trPr>
          <w:trHeight w:val="231"/>
        </w:trPr>
        <w:tc>
          <w:tcPr>
            <w:tcW w:w="2430" w:type="dxa"/>
          </w:tcPr>
          <w:p w:rsidR="008E5051" w:rsidRPr="008E5051" w:rsidRDefault="008E5051" w:rsidP="008E505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E5051">
              <w:rPr>
                <w:b/>
                <w:sz w:val="20"/>
                <w:szCs w:val="20"/>
              </w:rPr>
              <w:t>Name of</w:t>
            </w:r>
            <w:r w:rsidR="001D1A36">
              <w:rPr>
                <w:b/>
                <w:sz w:val="20"/>
                <w:szCs w:val="20"/>
              </w:rPr>
              <w:t xml:space="preserve"> Start-Up</w:t>
            </w:r>
            <w:r w:rsidRPr="008E5051">
              <w:rPr>
                <w:b/>
                <w:sz w:val="20"/>
                <w:szCs w:val="20"/>
              </w:rPr>
              <w:t xml:space="preserve"> Entity</w:t>
            </w:r>
          </w:p>
        </w:tc>
        <w:tc>
          <w:tcPr>
            <w:tcW w:w="2520" w:type="dxa"/>
          </w:tcPr>
          <w:p w:rsidR="008E5051" w:rsidRPr="008E5051" w:rsidRDefault="008E5051" w:rsidP="008E505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E5051">
              <w:rPr>
                <w:b/>
                <w:sz w:val="20"/>
                <w:szCs w:val="20"/>
              </w:rPr>
              <w:t>Description of Entity</w:t>
            </w:r>
          </w:p>
        </w:tc>
        <w:tc>
          <w:tcPr>
            <w:tcW w:w="2079" w:type="dxa"/>
          </w:tcPr>
          <w:p w:rsidR="008E5051" w:rsidRPr="008E5051" w:rsidRDefault="008E5051" w:rsidP="008E505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E5051">
              <w:rPr>
                <w:b/>
                <w:sz w:val="20"/>
                <w:szCs w:val="20"/>
              </w:rPr>
              <w:t>Job Role</w:t>
            </w:r>
          </w:p>
        </w:tc>
        <w:tc>
          <w:tcPr>
            <w:tcW w:w="2124" w:type="dxa"/>
          </w:tcPr>
          <w:p w:rsidR="008E5051" w:rsidRPr="008E5051" w:rsidRDefault="008E5051" w:rsidP="008E505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E5051">
              <w:rPr>
                <w:b/>
                <w:sz w:val="20"/>
                <w:szCs w:val="20"/>
              </w:rPr>
              <w:t>Period</w:t>
            </w:r>
          </w:p>
        </w:tc>
      </w:tr>
      <w:tr w:rsidR="004C1066" w:rsidTr="001D1A36">
        <w:trPr>
          <w:trHeight w:val="818"/>
        </w:trPr>
        <w:tc>
          <w:tcPr>
            <w:tcW w:w="2430" w:type="dxa"/>
          </w:tcPr>
          <w:p w:rsidR="008E5051" w:rsidRPr="004C1066" w:rsidRDefault="008E5051" w:rsidP="008E505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C1066">
              <w:rPr>
                <w:b/>
                <w:sz w:val="20"/>
                <w:szCs w:val="20"/>
              </w:rPr>
              <w:t>Merakii Enterprises Ltd.</w:t>
            </w:r>
          </w:p>
        </w:tc>
        <w:tc>
          <w:tcPr>
            <w:tcW w:w="2520" w:type="dxa"/>
          </w:tcPr>
          <w:p w:rsidR="008E5051" w:rsidRDefault="004C1066" w:rsidP="008E505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Customi</w:t>
            </w:r>
            <w:r w:rsidR="001D1A36">
              <w:rPr>
                <w:sz w:val="20"/>
                <w:szCs w:val="20"/>
              </w:rPr>
              <w:t>zed Merchandise delivery start-up.</w:t>
            </w:r>
          </w:p>
        </w:tc>
        <w:tc>
          <w:tcPr>
            <w:tcW w:w="2079" w:type="dxa"/>
          </w:tcPr>
          <w:p w:rsidR="008E5051" w:rsidRDefault="008E5051" w:rsidP="008E5051">
            <w:pPr>
              <w:pStyle w:val="ListParagraph"/>
              <w:ind w:left="0"/>
              <w:rPr>
                <w:sz w:val="20"/>
                <w:szCs w:val="20"/>
              </w:rPr>
            </w:pPr>
            <w:r w:rsidRPr="004C1066">
              <w:rPr>
                <w:b/>
                <w:sz w:val="20"/>
                <w:szCs w:val="20"/>
              </w:rPr>
              <w:t>Foundi</w:t>
            </w:r>
            <w:r w:rsidR="004C1066" w:rsidRPr="004C1066">
              <w:rPr>
                <w:b/>
                <w:sz w:val="20"/>
                <w:szCs w:val="20"/>
              </w:rPr>
              <w:t>ng member</w:t>
            </w:r>
            <w:r w:rsidR="004C1066">
              <w:rPr>
                <w:sz w:val="20"/>
                <w:szCs w:val="20"/>
              </w:rPr>
              <w:t xml:space="preserve"> and </w:t>
            </w:r>
            <w:r w:rsidR="004C1066" w:rsidRPr="004C1066">
              <w:rPr>
                <w:b/>
                <w:sz w:val="20"/>
                <w:szCs w:val="20"/>
              </w:rPr>
              <w:t>Head of Marketing &amp; Logistics</w:t>
            </w:r>
          </w:p>
        </w:tc>
        <w:tc>
          <w:tcPr>
            <w:tcW w:w="2124" w:type="dxa"/>
          </w:tcPr>
          <w:p w:rsidR="008E5051" w:rsidRDefault="001D1A36" w:rsidP="008E505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9/20/2014 - Present</w:t>
            </w:r>
          </w:p>
        </w:tc>
      </w:tr>
      <w:tr w:rsidR="004C1066" w:rsidTr="00CF4225">
        <w:trPr>
          <w:trHeight w:val="701"/>
        </w:trPr>
        <w:tc>
          <w:tcPr>
            <w:tcW w:w="2430" w:type="dxa"/>
          </w:tcPr>
          <w:p w:rsidR="008E5051" w:rsidRPr="004C1066" w:rsidRDefault="004C1066" w:rsidP="008E505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C1066">
              <w:rPr>
                <w:b/>
                <w:sz w:val="20"/>
                <w:szCs w:val="20"/>
              </w:rPr>
              <w:t>Makers o</w:t>
            </w:r>
            <w:r w:rsidR="008E5051" w:rsidRPr="004C1066">
              <w:rPr>
                <w:b/>
                <w:sz w:val="20"/>
                <w:szCs w:val="20"/>
              </w:rPr>
              <w:t>f Milkshakes</w:t>
            </w:r>
          </w:p>
        </w:tc>
        <w:tc>
          <w:tcPr>
            <w:tcW w:w="2520" w:type="dxa"/>
          </w:tcPr>
          <w:p w:rsidR="008E5051" w:rsidRDefault="001D1A36" w:rsidP="004C106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8E5051">
              <w:rPr>
                <w:sz w:val="20"/>
                <w:szCs w:val="20"/>
              </w:rPr>
              <w:t>ilkshake store chain</w:t>
            </w:r>
            <w:r>
              <w:rPr>
                <w:sz w:val="20"/>
                <w:szCs w:val="20"/>
              </w:rPr>
              <w:t xml:space="preserve"> start-up</w:t>
            </w:r>
            <w:r w:rsidR="008E5051">
              <w:rPr>
                <w:sz w:val="20"/>
                <w:szCs w:val="20"/>
              </w:rPr>
              <w:t xml:space="preserve"> in the city of Hyderabad</w:t>
            </w:r>
          </w:p>
        </w:tc>
        <w:tc>
          <w:tcPr>
            <w:tcW w:w="2079" w:type="dxa"/>
          </w:tcPr>
          <w:p w:rsidR="008E5051" w:rsidRPr="004C1066" w:rsidRDefault="00C47D8B" w:rsidP="00C47D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Stakeholder </w:t>
            </w:r>
            <w:r w:rsidRPr="00C47D8B">
              <w:rPr>
                <w:sz w:val="20"/>
                <w:szCs w:val="20"/>
              </w:rPr>
              <w:t>and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C1066" w:rsidRPr="004C1066">
              <w:rPr>
                <w:b/>
                <w:sz w:val="20"/>
                <w:szCs w:val="20"/>
              </w:rPr>
              <w:t xml:space="preserve">Head of Operations </w:t>
            </w:r>
          </w:p>
        </w:tc>
        <w:tc>
          <w:tcPr>
            <w:tcW w:w="2124" w:type="dxa"/>
          </w:tcPr>
          <w:p w:rsidR="008E5051" w:rsidRDefault="001D1A36" w:rsidP="008E505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1/15/2014 –</w:t>
            </w:r>
            <w:r w:rsidR="00190965">
              <w:rPr>
                <w:sz w:val="20"/>
                <w:szCs w:val="20"/>
              </w:rPr>
              <w:t xml:space="preserve"> Present</w:t>
            </w:r>
          </w:p>
        </w:tc>
      </w:tr>
    </w:tbl>
    <w:p w:rsidR="0019662B" w:rsidRDefault="0019662B" w:rsidP="008E5051">
      <w:pPr>
        <w:pStyle w:val="ListParagraph"/>
        <w:rPr>
          <w:sz w:val="20"/>
          <w:szCs w:val="20"/>
        </w:rPr>
      </w:pPr>
    </w:p>
    <w:p w:rsidR="00B47F73" w:rsidRPr="0019662B" w:rsidRDefault="00B47F73" w:rsidP="008E5051">
      <w:pPr>
        <w:pStyle w:val="ListParagraph"/>
        <w:rPr>
          <w:sz w:val="20"/>
          <w:szCs w:val="20"/>
        </w:rPr>
      </w:pPr>
    </w:p>
    <w:p w:rsidR="00D26A09" w:rsidRPr="0019662B" w:rsidRDefault="00D26A09" w:rsidP="00F14842">
      <w:pPr>
        <w:rPr>
          <w:sz w:val="20"/>
          <w:szCs w:val="20"/>
        </w:rPr>
      </w:pPr>
    </w:p>
    <w:p w:rsidR="00F14842" w:rsidRPr="0019662B" w:rsidRDefault="00F14842" w:rsidP="00F14842">
      <w:pPr>
        <w:shd w:val="clear" w:color="auto" w:fill="E0E0E0"/>
        <w:rPr>
          <w:b/>
          <w:sz w:val="20"/>
          <w:szCs w:val="20"/>
        </w:rPr>
      </w:pPr>
      <w:r w:rsidRPr="0019662B">
        <w:rPr>
          <w:b/>
          <w:sz w:val="20"/>
          <w:szCs w:val="20"/>
        </w:rPr>
        <w:t>Education</w:t>
      </w:r>
    </w:p>
    <w:p w:rsidR="00F14842" w:rsidRPr="0019662B" w:rsidRDefault="00F14842" w:rsidP="00F14842">
      <w:pPr>
        <w:rPr>
          <w:b/>
          <w:sz w:val="20"/>
          <w:szCs w:val="20"/>
        </w:rPr>
      </w:pPr>
    </w:p>
    <w:tbl>
      <w:tblPr>
        <w:tblW w:w="10520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2140"/>
        <w:gridCol w:w="2140"/>
        <w:gridCol w:w="2140"/>
        <w:gridCol w:w="1960"/>
      </w:tblGrid>
      <w:tr w:rsidR="00564939" w:rsidRPr="0019662B" w:rsidTr="005710DA">
        <w:trPr>
          <w:trHeight w:hRule="exact" w:val="417"/>
        </w:trPr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564939">
            <w:pPr>
              <w:pStyle w:val="TableParagraph"/>
              <w:spacing w:before="2" w:line="246" w:lineRule="exact"/>
              <w:ind w:left="-100" w:firstLine="190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Qualification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Period of Study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Board/University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Institute</w:t>
            </w:r>
          </w:p>
        </w:tc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Aggregate</w:t>
            </w:r>
          </w:p>
        </w:tc>
      </w:tr>
      <w:tr w:rsidR="00564939" w:rsidRPr="0019662B" w:rsidTr="005710DA">
        <w:trPr>
          <w:trHeight w:hRule="exact" w:val="1065"/>
        </w:trPr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564939">
            <w:pPr>
              <w:pStyle w:val="TableParagraph"/>
              <w:ind w:left="102" w:right="260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z w:val="20"/>
                <w:szCs w:val="20"/>
              </w:rPr>
              <w:t>Bachelor of Engineering in Electronics and Communication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564939">
            <w:pPr>
              <w:pStyle w:val="TableParagraph"/>
              <w:spacing w:line="247" w:lineRule="exact"/>
              <w:ind w:left="10" w:firstLine="9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z w:val="20"/>
                <w:szCs w:val="20"/>
              </w:rPr>
              <w:t>2010-2014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0D6CB6">
            <w:pPr>
              <w:pStyle w:val="TableParagraph"/>
              <w:spacing w:line="241" w:lineRule="auto"/>
              <w:ind w:left="102" w:right="408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Osmania University, Hyderabad, Telangana, India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0D6CB6">
            <w:pPr>
              <w:pStyle w:val="TableParagraph"/>
              <w:spacing w:line="241" w:lineRule="auto"/>
              <w:ind w:left="102" w:right="408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Chaitanya Bharathi Institute of Technology</w:t>
            </w:r>
          </w:p>
        </w:tc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66.66%</w:t>
            </w:r>
          </w:p>
        </w:tc>
      </w:tr>
      <w:tr w:rsidR="00564939" w:rsidRPr="0019662B" w:rsidTr="005710DA">
        <w:trPr>
          <w:trHeight w:hRule="exact" w:val="1065"/>
        </w:trPr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06A0" w:rsidRPr="0019662B" w:rsidRDefault="00564939" w:rsidP="00781619">
            <w:pPr>
              <w:pStyle w:val="TableParagraph"/>
              <w:spacing w:line="247" w:lineRule="exact"/>
              <w:ind w:left="102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9662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Higher Secondary</w:t>
            </w:r>
          </w:p>
          <w:p w:rsidR="00564939" w:rsidRPr="0019662B" w:rsidRDefault="001106A0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( 10+2)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2008-2010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781619">
            <w:pPr>
              <w:pStyle w:val="TableParagraph"/>
              <w:ind w:left="102" w:right="164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  <w:r w:rsidRPr="0019662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19662B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Pr="001966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Intermediate</w:t>
            </w:r>
            <w:r w:rsidRPr="0019662B">
              <w:rPr>
                <w:rFonts w:ascii="Times New Roman" w:hAnsi="Times New Roman" w:cs="Times New Roman"/>
                <w:spacing w:val="27"/>
                <w:sz w:val="20"/>
                <w:szCs w:val="20"/>
              </w:rPr>
              <w:t xml:space="preserve"> </w:t>
            </w:r>
            <w:r w:rsidRPr="001966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Education, Andhra</w:t>
            </w:r>
            <w:r w:rsidRPr="0019662B">
              <w:rPr>
                <w:rFonts w:ascii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 w:rsidRPr="001966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Pradesh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781619">
            <w:pPr>
              <w:pStyle w:val="TableParagraph"/>
              <w:spacing w:line="241" w:lineRule="auto"/>
              <w:ind w:left="102" w:right="408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Narayana Junior</w:t>
            </w:r>
            <w:r w:rsidRPr="0019662B">
              <w:rPr>
                <w:rFonts w:ascii="Times New Roman" w:hAnsi="Times New Roman" w:cs="Times New Roman"/>
                <w:spacing w:val="29"/>
                <w:sz w:val="20"/>
                <w:szCs w:val="20"/>
              </w:rPr>
              <w:t xml:space="preserve"> </w:t>
            </w:r>
            <w:r w:rsidRPr="001966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College</w:t>
            </w:r>
            <w:r w:rsidR="001106A0" w:rsidRPr="001966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, Hyderabad</w:t>
            </w:r>
          </w:p>
        </w:tc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eastAsia="Garamond" w:hAnsi="Times New Roman" w:cs="Times New Roman"/>
                <w:sz w:val="20"/>
                <w:szCs w:val="20"/>
              </w:rPr>
              <w:t>87.8%</w:t>
            </w:r>
          </w:p>
        </w:tc>
      </w:tr>
      <w:tr w:rsidR="00564939" w:rsidRPr="0019662B" w:rsidTr="005710DA">
        <w:trPr>
          <w:trHeight w:hRule="exact" w:val="813"/>
        </w:trPr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1106A0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Secondary 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2007-2008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1106A0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ICSE Board</w:t>
            </w:r>
          </w:p>
        </w:tc>
        <w:tc>
          <w:tcPr>
            <w:tcW w:w="2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F8270C" w:rsidP="00781619">
            <w:pPr>
              <w:pStyle w:val="TableParagraph"/>
              <w:ind w:left="102" w:right="174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564939" w:rsidRPr="0019662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Hyderabad Public School, Begumpet, Hyderabad</w:t>
            </w:r>
          </w:p>
        </w:tc>
        <w:tc>
          <w:tcPr>
            <w:tcW w:w="1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4939" w:rsidRPr="0019662B" w:rsidRDefault="00564939" w:rsidP="00781619">
            <w:pPr>
              <w:pStyle w:val="TableParagraph"/>
              <w:spacing w:line="247" w:lineRule="exact"/>
              <w:ind w:left="102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19662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81.57%</w:t>
            </w:r>
          </w:p>
        </w:tc>
      </w:tr>
    </w:tbl>
    <w:p w:rsidR="00F0378A" w:rsidRPr="0019662B" w:rsidRDefault="00F0378A" w:rsidP="00F0378A">
      <w:pPr>
        <w:rPr>
          <w:b/>
          <w:sz w:val="20"/>
          <w:szCs w:val="20"/>
          <w:lang w:val="en-GB"/>
        </w:rPr>
      </w:pPr>
    </w:p>
    <w:p w:rsidR="00F0378A" w:rsidRPr="0019662B" w:rsidRDefault="00F0378A" w:rsidP="00F0378A">
      <w:pPr>
        <w:rPr>
          <w:sz w:val="20"/>
          <w:szCs w:val="20"/>
          <w:lang w:val="en-GB"/>
        </w:rPr>
      </w:pPr>
    </w:p>
    <w:p w:rsidR="008D6DE8" w:rsidRDefault="008D6DE8" w:rsidP="00F0378A">
      <w:pPr>
        <w:rPr>
          <w:b/>
          <w:sz w:val="20"/>
          <w:szCs w:val="20"/>
          <w:lang w:val="en-GB"/>
        </w:rPr>
      </w:pPr>
    </w:p>
    <w:p w:rsidR="00B47F73" w:rsidRPr="0019662B" w:rsidRDefault="00B47F73" w:rsidP="00F0378A">
      <w:pPr>
        <w:rPr>
          <w:b/>
          <w:sz w:val="20"/>
          <w:szCs w:val="20"/>
          <w:lang w:val="en-GB"/>
        </w:rPr>
      </w:pPr>
    </w:p>
    <w:p w:rsidR="00F0378A" w:rsidRPr="0019662B" w:rsidRDefault="005710DA" w:rsidP="004B5D19">
      <w:pPr>
        <w:shd w:val="clear" w:color="auto" w:fill="E0E0E0"/>
        <w:rPr>
          <w:b/>
          <w:sz w:val="20"/>
          <w:szCs w:val="20"/>
        </w:rPr>
      </w:pPr>
      <w:r w:rsidRPr="0019662B">
        <w:rPr>
          <w:b/>
          <w:sz w:val="20"/>
          <w:szCs w:val="20"/>
        </w:rPr>
        <w:t xml:space="preserve">Major </w:t>
      </w:r>
      <w:r w:rsidR="008D6DE8" w:rsidRPr="0019662B">
        <w:rPr>
          <w:b/>
          <w:sz w:val="20"/>
          <w:szCs w:val="20"/>
        </w:rPr>
        <w:t>Projects</w:t>
      </w:r>
    </w:p>
    <w:p w:rsidR="004B5D19" w:rsidRPr="0019662B" w:rsidRDefault="004B5D19" w:rsidP="00F0378A">
      <w:pPr>
        <w:rPr>
          <w:b/>
          <w:sz w:val="20"/>
          <w:szCs w:val="20"/>
          <w:lang w:val="en-GB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474"/>
        <w:gridCol w:w="2952"/>
        <w:gridCol w:w="2952"/>
      </w:tblGrid>
      <w:tr w:rsidR="005710DA" w:rsidRPr="0019662B" w:rsidTr="00E319AD">
        <w:trPr>
          <w:trHeight w:val="341"/>
        </w:trPr>
        <w:tc>
          <w:tcPr>
            <w:tcW w:w="3474" w:type="dxa"/>
          </w:tcPr>
          <w:p w:rsidR="005710DA" w:rsidRPr="0019662B" w:rsidRDefault="005710DA" w:rsidP="004B5D19">
            <w:pPr>
              <w:pStyle w:val="TableParagraph"/>
              <w:spacing w:before="2" w:line="246" w:lineRule="exact"/>
              <w:ind w:left="-100" w:firstLine="19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9662B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Project Title</w:t>
            </w:r>
          </w:p>
        </w:tc>
        <w:tc>
          <w:tcPr>
            <w:tcW w:w="2952" w:type="dxa"/>
          </w:tcPr>
          <w:p w:rsidR="005710DA" w:rsidRPr="0019662B" w:rsidRDefault="005710DA" w:rsidP="004B5D19">
            <w:pPr>
              <w:pStyle w:val="TableParagraph"/>
              <w:spacing w:before="2" w:line="246" w:lineRule="exact"/>
              <w:ind w:left="-100" w:firstLine="19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9662B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Dates (from – to)</w:t>
            </w:r>
          </w:p>
        </w:tc>
        <w:tc>
          <w:tcPr>
            <w:tcW w:w="2952" w:type="dxa"/>
          </w:tcPr>
          <w:p w:rsidR="005710DA" w:rsidRPr="0019662B" w:rsidRDefault="005710DA" w:rsidP="004B5D19">
            <w:pPr>
              <w:pStyle w:val="TableParagraph"/>
              <w:spacing w:before="2" w:line="246" w:lineRule="exact"/>
              <w:ind w:left="-100" w:firstLine="19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9662B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Company</w:t>
            </w:r>
          </w:p>
        </w:tc>
      </w:tr>
      <w:tr w:rsidR="005710DA" w:rsidRPr="0019662B" w:rsidTr="005710DA">
        <w:tc>
          <w:tcPr>
            <w:tcW w:w="3474" w:type="dxa"/>
          </w:tcPr>
          <w:p w:rsidR="005710DA" w:rsidRPr="0019662B" w:rsidRDefault="005710DA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>Planning and Design of 3G Radio Network</w:t>
            </w:r>
          </w:p>
        </w:tc>
        <w:tc>
          <w:tcPr>
            <w:tcW w:w="2952" w:type="dxa"/>
          </w:tcPr>
          <w:p w:rsidR="005710DA" w:rsidRPr="0019662B" w:rsidRDefault="004B5D19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>05/27/2013 – 06/21/2013</w:t>
            </w:r>
          </w:p>
        </w:tc>
        <w:tc>
          <w:tcPr>
            <w:tcW w:w="2952" w:type="dxa"/>
          </w:tcPr>
          <w:p w:rsidR="005710DA" w:rsidRPr="0019662B" w:rsidRDefault="004B5D19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>Bharat Sanchar Nigam Ltd.</w:t>
            </w:r>
          </w:p>
          <w:p w:rsidR="004B5D19" w:rsidRPr="0019662B" w:rsidRDefault="004B5D19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>(A Government of India Enterprise)</w:t>
            </w:r>
          </w:p>
        </w:tc>
      </w:tr>
      <w:tr w:rsidR="005710DA" w:rsidRPr="0019662B" w:rsidTr="005710DA">
        <w:tc>
          <w:tcPr>
            <w:tcW w:w="3474" w:type="dxa"/>
          </w:tcPr>
          <w:p w:rsidR="005710DA" w:rsidRPr="0019662B" w:rsidRDefault="004B5D19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>Infrared sensing PCB’s used in XBIS (X-ray Baggage Inspection System)</w:t>
            </w:r>
          </w:p>
        </w:tc>
        <w:tc>
          <w:tcPr>
            <w:tcW w:w="2952" w:type="dxa"/>
          </w:tcPr>
          <w:p w:rsidR="005710DA" w:rsidRPr="0019662B" w:rsidRDefault="004B5D19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>06/11/2013 – 07/09/2013</w:t>
            </w:r>
          </w:p>
        </w:tc>
        <w:tc>
          <w:tcPr>
            <w:tcW w:w="2952" w:type="dxa"/>
          </w:tcPr>
          <w:p w:rsidR="005710DA" w:rsidRPr="0019662B" w:rsidRDefault="004B5D19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>ECIL (Electronics Corporation of India Ltd.)</w:t>
            </w:r>
          </w:p>
        </w:tc>
      </w:tr>
      <w:tr w:rsidR="005710DA" w:rsidRPr="0019662B" w:rsidTr="00170CFF">
        <w:trPr>
          <w:trHeight w:val="710"/>
        </w:trPr>
        <w:tc>
          <w:tcPr>
            <w:tcW w:w="3474" w:type="dxa"/>
          </w:tcPr>
          <w:p w:rsidR="005710DA" w:rsidRPr="0019662B" w:rsidRDefault="00170CFF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>Implementation of Modified Diffie – Hellman Key Exchange Algorithm</w:t>
            </w:r>
          </w:p>
        </w:tc>
        <w:tc>
          <w:tcPr>
            <w:tcW w:w="2952" w:type="dxa"/>
          </w:tcPr>
          <w:p w:rsidR="005710DA" w:rsidRPr="0019662B" w:rsidRDefault="00170CFF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>01/10/2014 – 4/17/2014</w:t>
            </w:r>
          </w:p>
        </w:tc>
        <w:tc>
          <w:tcPr>
            <w:tcW w:w="2952" w:type="dxa"/>
          </w:tcPr>
          <w:p w:rsidR="005710DA" w:rsidRPr="0019662B" w:rsidRDefault="00170CFF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 xml:space="preserve">VLSI Lab, </w:t>
            </w:r>
            <w:r w:rsidRPr="0019662B">
              <w:rPr>
                <w:spacing w:val="-1"/>
                <w:sz w:val="20"/>
                <w:szCs w:val="20"/>
              </w:rPr>
              <w:t>Chaitanya Bharathi Institute of Technology</w:t>
            </w:r>
          </w:p>
        </w:tc>
      </w:tr>
      <w:tr w:rsidR="005710DA" w:rsidRPr="0019662B" w:rsidTr="005710DA">
        <w:tc>
          <w:tcPr>
            <w:tcW w:w="3474" w:type="dxa"/>
          </w:tcPr>
          <w:p w:rsidR="005710DA" w:rsidRPr="0019662B" w:rsidRDefault="004B5D19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>Design</w:t>
            </w:r>
            <w:r w:rsidR="00E319AD" w:rsidRPr="0019662B">
              <w:rPr>
                <w:sz w:val="20"/>
                <w:szCs w:val="20"/>
                <w:lang w:val="en-GB"/>
              </w:rPr>
              <w:t xml:space="preserve"> and Implementation</w:t>
            </w:r>
            <w:r w:rsidRPr="0019662B">
              <w:rPr>
                <w:sz w:val="20"/>
                <w:szCs w:val="20"/>
                <w:lang w:val="en-GB"/>
              </w:rPr>
              <w:t xml:space="preserve"> of ALU(Arithmetic and logical unit)</w:t>
            </w:r>
          </w:p>
        </w:tc>
        <w:tc>
          <w:tcPr>
            <w:tcW w:w="2952" w:type="dxa"/>
          </w:tcPr>
          <w:p w:rsidR="005710DA" w:rsidRPr="0019662B" w:rsidRDefault="00E319AD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>02/20/2013 – 03/12/2013</w:t>
            </w:r>
          </w:p>
        </w:tc>
        <w:tc>
          <w:tcPr>
            <w:tcW w:w="2952" w:type="dxa"/>
          </w:tcPr>
          <w:p w:rsidR="005710DA" w:rsidRPr="0019662B" w:rsidRDefault="004B5D19" w:rsidP="008D6DE8">
            <w:pPr>
              <w:pStyle w:val="ListParagraph"/>
              <w:ind w:left="0"/>
              <w:rPr>
                <w:sz w:val="20"/>
                <w:szCs w:val="20"/>
                <w:lang w:val="en-GB"/>
              </w:rPr>
            </w:pPr>
            <w:r w:rsidRPr="0019662B">
              <w:rPr>
                <w:sz w:val="20"/>
                <w:szCs w:val="20"/>
                <w:lang w:val="en-GB"/>
              </w:rPr>
              <w:t xml:space="preserve">Integrated Circuits Lab, </w:t>
            </w:r>
            <w:r w:rsidRPr="0019662B">
              <w:rPr>
                <w:spacing w:val="-1"/>
                <w:sz w:val="20"/>
                <w:szCs w:val="20"/>
              </w:rPr>
              <w:t>Chaitanya Bharathi Institute of Technology</w:t>
            </w:r>
          </w:p>
        </w:tc>
      </w:tr>
    </w:tbl>
    <w:p w:rsidR="008D1881" w:rsidRDefault="008D1881" w:rsidP="00F0378A">
      <w:pPr>
        <w:rPr>
          <w:b/>
          <w:sz w:val="20"/>
          <w:szCs w:val="20"/>
          <w:lang w:val="en-GB"/>
        </w:rPr>
      </w:pPr>
    </w:p>
    <w:p w:rsidR="004C1066" w:rsidRDefault="004C1066" w:rsidP="00F0378A">
      <w:pPr>
        <w:rPr>
          <w:b/>
          <w:sz w:val="20"/>
          <w:szCs w:val="20"/>
          <w:lang w:val="en-GB"/>
        </w:rPr>
      </w:pPr>
    </w:p>
    <w:p w:rsidR="004C1066" w:rsidRDefault="004C1066" w:rsidP="00F0378A">
      <w:pPr>
        <w:rPr>
          <w:b/>
          <w:sz w:val="20"/>
          <w:szCs w:val="20"/>
          <w:lang w:val="en-GB"/>
        </w:rPr>
      </w:pPr>
    </w:p>
    <w:p w:rsidR="004C1066" w:rsidRDefault="004C1066" w:rsidP="00F0378A">
      <w:pPr>
        <w:rPr>
          <w:b/>
          <w:sz w:val="20"/>
          <w:szCs w:val="20"/>
          <w:lang w:val="en-GB"/>
        </w:rPr>
      </w:pPr>
    </w:p>
    <w:p w:rsidR="004C1066" w:rsidRDefault="004C1066" w:rsidP="00F0378A">
      <w:pPr>
        <w:rPr>
          <w:b/>
          <w:sz w:val="20"/>
          <w:szCs w:val="20"/>
          <w:lang w:val="en-GB"/>
        </w:rPr>
      </w:pPr>
    </w:p>
    <w:p w:rsidR="004C1066" w:rsidRDefault="004C1066" w:rsidP="00F0378A">
      <w:pPr>
        <w:rPr>
          <w:b/>
          <w:sz w:val="20"/>
          <w:szCs w:val="20"/>
          <w:lang w:val="en-GB"/>
        </w:rPr>
      </w:pPr>
    </w:p>
    <w:p w:rsidR="004C1066" w:rsidRDefault="004C1066" w:rsidP="00F0378A">
      <w:pPr>
        <w:rPr>
          <w:b/>
          <w:sz w:val="20"/>
          <w:szCs w:val="20"/>
          <w:lang w:val="en-GB"/>
        </w:rPr>
      </w:pPr>
    </w:p>
    <w:p w:rsidR="00C47D8B" w:rsidRDefault="00C47D8B" w:rsidP="00F0378A">
      <w:pPr>
        <w:rPr>
          <w:b/>
          <w:sz w:val="20"/>
          <w:szCs w:val="20"/>
          <w:lang w:val="en-GB"/>
        </w:rPr>
      </w:pPr>
    </w:p>
    <w:p w:rsidR="004C1066" w:rsidRPr="0019662B" w:rsidRDefault="004C1066" w:rsidP="00F0378A">
      <w:pPr>
        <w:rPr>
          <w:b/>
          <w:sz w:val="20"/>
          <w:szCs w:val="20"/>
          <w:lang w:val="en-GB"/>
        </w:rPr>
      </w:pPr>
    </w:p>
    <w:p w:rsidR="00F14842" w:rsidRPr="0019662B" w:rsidRDefault="00EB33D9" w:rsidP="000E3A81">
      <w:pPr>
        <w:shd w:val="clear" w:color="auto" w:fill="E0E0E0"/>
        <w:rPr>
          <w:b/>
          <w:sz w:val="20"/>
          <w:szCs w:val="20"/>
        </w:rPr>
      </w:pPr>
      <w:r w:rsidRPr="0019662B">
        <w:rPr>
          <w:b/>
          <w:sz w:val="20"/>
          <w:szCs w:val="20"/>
        </w:rPr>
        <w:t>Community Services</w:t>
      </w:r>
    </w:p>
    <w:p w:rsidR="008D6DE8" w:rsidRPr="0019662B" w:rsidRDefault="008D6DE8" w:rsidP="008D6DE8">
      <w:pPr>
        <w:ind w:left="720"/>
        <w:rPr>
          <w:sz w:val="20"/>
          <w:szCs w:val="20"/>
          <w:lang w:val="en-GB"/>
        </w:rPr>
      </w:pPr>
    </w:p>
    <w:p w:rsidR="00F14842" w:rsidRPr="0019662B" w:rsidRDefault="00204AA0" w:rsidP="004A19F6">
      <w:pPr>
        <w:numPr>
          <w:ilvl w:val="0"/>
          <w:numId w:val="1"/>
        </w:numPr>
        <w:rPr>
          <w:sz w:val="20"/>
          <w:szCs w:val="20"/>
          <w:lang w:val="en-GB"/>
        </w:rPr>
      </w:pPr>
      <w:r w:rsidRPr="0019662B">
        <w:rPr>
          <w:sz w:val="20"/>
          <w:szCs w:val="20"/>
          <w:lang w:val="en-GB"/>
        </w:rPr>
        <w:t>Actively contributed and i</w:t>
      </w:r>
      <w:r w:rsidR="00825F70" w:rsidRPr="0019662B">
        <w:rPr>
          <w:sz w:val="20"/>
          <w:szCs w:val="20"/>
          <w:lang w:val="en-GB"/>
        </w:rPr>
        <w:t xml:space="preserve">nvested time in </w:t>
      </w:r>
      <w:r w:rsidR="00E21A07" w:rsidRPr="0019662B">
        <w:rPr>
          <w:sz w:val="20"/>
          <w:szCs w:val="20"/>
          <w:lang w:val="en-GB"/>
        </w:rPr>
        <w:t xml:space="preserve">conducting </w:t>
      </w:r>
      <w:r w:rsidR="00CA2090" w:rsidRPr="0019662B">
        <w:rPr>
          <w:sz w:val="20"/>
          <w:szCs w:val="20"/>
          <w:lang w:val="en-GB"/>
        </w:rPr>
        <w:t>three</w:t>
      </w:r>
      <w:r w:rsidR="00E21A07" w:rsidRPr="0019662B">
        <w:rPr>
          <w:sz w:val="20"/>
          <w:szCs w:val="20"/>
          <w:lang w:val="en-GB"/>
        </w:rPr>
        <w:t xml:space="preserve"> social</w:t>
      </w:r>
      <w:r w:rsidR="00CA36BB" w:rsidRPr="0019662B">
        <w:rPr>
          <w:sz w:val="20"/>
          <w:szCs w:val="20"/>
          <w:lang w:val="en-GB"/>
        </w:rPr>
        <w:t xml:space="preserve"> welfare camps with </w:t>
      </w:r>
      <w:r w:rsidR="00CA36BB" w:rsidRPr="0019662B">
        <w:rPr>
          <w:b/>
          <w:sz w:val="20"/>
          <w:szCs w:val="20"/>
          <w:lang w:val="en-GB"/>
        </w:rPr>
        <w:t>Lions Club of Hyderabad</w:t>
      </w:r>
      <w:r w:rsidR="00825F70" w:rsidRPr="0019662B">
        <w:rPr>
          <w:b/>
          <w:sz w:val="20"/>
          <w:szCs w:val="20"/>
          <w:lang w:val="en-GB"/>
        </w:rPr>
        <w:t xml:space="preserve"> </w:t>
      </w:r>
      <w:r w:rsidR="00825F70" w:rsidRPr="0019662B">
        <w:rPr>
          <w:sz w:val="20"/>
          <w:szCs w:val="20"/>
          <w:lang w:val="en-GB"/>
        </w:rPr>
        <w:t>organisation</w:t>
      </w:r>
      <w:r w:rsidR="00E21A07" w:rsidRPr="0019662B">
        <w:rPr>
          <w:sz w:val="20"/>
          <w:szCs w:val="20"/>
          <w:lang w:val="en-GB"/>
        </w:rPr>
        <w:t xml:space="preserve">. </w:t>
      </w:r>
      <w:r w:rsidR="000E3A81" w:rsidRPr="0019662B">
        <w:rPr>
          <w:sz w:val="20"/>
          <w:szCs w:val="20"/>
          <w:lang w:val="en-GB"/>
        </w:rPr>
        <w:t xml:space="preserve">The activities focused on </w:t>
      </w:r>
      <w:r w:rsidR="00E21A07" w:rsidRPr="0019662B">
        <w:rPr>
          <w:sz w:val="20"/>
          <w:szCs w:val="20"/>
          <w:lang w:val="en-GB"/>
        </w:rPr>
        <w:t>educating the poor and layi</w:t>
      </w:r>
      <w:r w:rsidR="000E3A81" w:rsidRPr="0019662B">
        <w:rPr>
          <w:sz w:val="20"/>
          <w:szCs w:val="20"/>
          <w:lang w:val="en-GB"/>
        </w:rPr>
        <w:t>ng emphasis on personal hygiene. Renowned</w:t>
      </w:r>
      <w:r w:rsidR="00E21A07" w:rsidRPr="0019662B">
        <w:rPr>
          <w:sz w:val="20"/>
          <w:szCs w:val="20"/>
          <w:lang w:val="en-GB"/>
        </w:rPr>
        <w:t xml:space="preserve"> doctors and medical experts</w:t>
      </w:r>
      <w:r w:rsidR="000E3A81" w:rsidRPr="0019662B">
        <w:rPr>
          <w:sz w:val="20"/>
          <w:szCs w:val="20"/>
          <w:lang w:val="en-GB"/>
        </w:rPr>
        <w:t xml:space="preserve"> were looped in for organizing free health camps. The organization</w:t>
      </w:r>
      <w:r w:rsidR="00CA2090" w:rsidRPr="0019662B">
        <w:rPr>
          <w:sz w:val="20"/>
          <w:szCs w:val="20"/>
          <w:lang w:val="en-GB"/>
        </w:rPr>
        <w:t xml:space="preserve"> has given me two</w:t>
      </w:r>
      <w:r w:rsidR="000E3A81" w:rsidRPr="0019662B">
        <w:rPr>
          <w:sz w:val="20"/>
          <w:szCs w:val="20"/>
          <w:lang w:val="en-GB"/>
        </w:rPr>
        <w:t xml:space="preserve"> </w:t>
      </w:r>
      <w:r w:rsidR="000E3A81" w:rsidRPr="0019662B">
        <w:rPr>
          <w:b/>
          <w:sz w:val="20"/>
          <w:szCs w:val="20"/>
          <w:lang w:val="en-GB"/>
        </w:rPr>
        <w:t>Letters of Appreciation</w:t>
      </w:r>
      <w:r w:rsidR="000E3A81" w:rsidRPr="0019662B">
        <w:rPr>
          <w:sz w:val="20"/>
          <w:szCs w:val="20"/>
          <w:lang w:val="en-GB"/>
        </w:rPr>
        <w:t xml:space="preserve"> for my voluntary efforts.</w:t>
      </w:r>
    </w:p>
    <w:p w:rsidR="00F14842" w:rsidRPr="0019662B" w:rsidRDefault="00EB33D9" w:rsidP="00F14842">
      <w:pPr>
        <w:numPr>
          <w:ilvl w:val="0"/>
          <w:numId w:val="1"/>
        </w:numPr>
        <w:rPr>
          <w:sz w:val="20"/>
          <w:szCs w:val="20"/>
          <w:lang w:val="en-GB"/>
        </w:rPr>
      </w:pPr>
      <w:r w:rsidRPr="0019662B">
        <w:rPr>
          <w:sz w:val="20"/>
          <w:szCs w:val="20"/>
          <w:lang w:val="en-GB"/>
        </w:rPr>
        <w:t xml:space="preserve">Organized a free dental health camp for the children of </w:t>
      </w:r>
      <w:r w:rsidRPr="0019662B">
        <w:rPr>
          <w:b/>
          <w:sz w:val="20"/>
          <w:szCs w:val="20"/>
          <w:lang w:val="en-GB"/>
        </w:rPr>
        <w:t>‘Sisuvihar Orphanage’</w:t>
      </w:r>
      <w:r w:rsidRPr="0019662B">
        <w:rPr>
          <w:sz w:val="20"/>
          <w:szCs w:val="20"/>
          <w:lang w:val="en-GB"/>
        </w:rPr>
        <w:t xml:space="preserve">. </w:t>
      </w:r>
      <w:r w:rsidR="00D26CF3" w:rsidRPr="0019662B">
        <w:rPr>
          <w:sz w:val="20"/>
          <w:szCs w:val="20"/>
          <w:lang w:val="en-GB"/>
        </w:rPr>
        <w:t xml:space="preserve">Received a letter of appreciation from </w:t>
      </w:r>
      <w:r w:rsidRPr="0019662B">
        <w:rPr>
          <w:sz w:val="20"/>
          <w:szCs w:val="20"/>
          <w:lang w:val="en-GB"/>
        </w:rPr>
        <w:t>the</w:t>
      </w:r>
      <w:r w:rsidRPr="0019662B">
        <w:rPr>
          <w:b/>
          <w:sz w:val="20"/>
          <w:szCs w:val="20"/>
          <w:lang w:val="en-GB"/>
        </w:rPr>
        <w:t xml:space="preserve"> Women Development &amp; Child Welfare Department </w:t>
      </w:r>
      <w:r w:rsidRPr="0019662B">
        <w:rPr>
          <w:sz w:val="20"/>
          <w:szCs w:val="20"/>
          <w:lang w:val="en-GB"/>
        </w:rPr>
        <w:t>of</w:t>
      </w:r>
      <w:r w:rsidRPr="0019662B">
        <w:rPr>
          <w:b/>
          <w:sz w:val="20"/>
          <w:szCs w:val="20"/>
          <w:lang w:val="en-GB"/>
        </w:rPr>
        <w:t xml:space="preserve"> </w:t>
      </w:r>
      <w:r w:rsidRPr="0019662B">
        <w:rPr>
          <w:sz w:val="20"/>
          <w:szCs w:val="20"/>
          <w:lang w:val="en-GB"/>
        </w:rPr>
        <w:t>Andhra Pradesh State.</w:t>
      </w:r>
    </w:p>
    <w:p w:rsidR="001A7B2F" w:rsidRPr="0019662B" w:rsidRDefault="00204AA0" w:rsidP="00F14842">
      <w:pPr>
        <w:numPr>
          <w:ilvl w:val="0"/>
          <w:numId w:val="1"/>
        </w:numPr>
        <w:rPr>
          <w:sz w:val="20"/>
          <w:szCs w:val="20"/>
          <w:lang w:val="en-GB"/>
        </w:rPr>
      </w:pPr>
      <w:r w:rsidRPr="0019662B">
        <w:rPr>
          <w:sz w:val="20"/>
          <w:szCs w:val="20"/>
          <w:lang w:val="en-GB"/>
        </w:rPr>
        <w:t>Participated in senior citizens</w:t>
      </w:r>
      <w:r w:rsidR="00664064" w:rsidRPr="0019662B">
        <w:rPr>
          <w:sz w:val="20"/>
          <w:szCs w:val="20"/>
          <w:lang w:val="en-GB"/>
        </w:rPr>
        <w:t>’</w:t>
      </w:r>
      <w:r w:rsidRPr="0019662B">
        <w:rPr>
          <w:sz w:val="20"/>
          <w:szCs w:val="20"/>
          <w:lang w:val="en-GB"/>
        </w:rPr>
        <w:t xml:space="preserve"> welfare activities which included setting up of medical camps for senior citizens and distribution of food and other needs to the poor. The </w:t>
      </w:r>
      <w:r w:rsidRPr="0019662B">
        <w:rPr>
          <w:b/>
          <w:sz w:val="20"/>
          <w:szCs w:val="20"/>
          <w:lang w:val="en-GB"/>
        </w:rPr>
        <w:t>Senior Citizens’ Council</w:t>
      </w:r>
      <w:r w:rsidRPr="0019662B">
        <w:rPr>
          <w:sz w:val="20"/>
          <w:szCs w:val="20"/>
          <w:lang w:val="en-GB"/>
        </w:rPr>
        <w:t xml:space="preserve"> of S.</w:t>
      </w:r>
      <w:r w:rsidR="00664064" w:rsidRPr="0019662B">
        <w:rPr>
          <w:sz w:val="20"/>
          <w:szCs w:val="20"/>
          <w:lang w:val="en-GB"/>
        </w:rPr>
        <w:t xml:space="preserve">R Nagar, Hyderabad has given me with a </w:t>
      </w:r>
      <w:r w:rsidR="00664064" w:rsidRPr="0019662B">
        <w:rPr>
          <w:b/>
          <w:sz w:val="20"/>
          <w:szCs w:val="20"/>
          <w:lang w:val="en-GB"/>
        </w:rPr>
        <w:t>Community Service Certificate</w:t>
      </w:r>
      <w:r w:rsidR="00664064" w:rsidRPr="0019662B">
        <w:rPr>
          <w:sz w:val="20"/>
          <w:szCs w:val="20"/>
          <w:lang w:val="en-GB"/>
        </w:rPr>
        <w:t xml:space="preserve"> in recognition for my services.</w:t>
      </w:r>
    </w:p>
    <w:p w:rsidR="00664064" w:rsidRPr="0019662B" w:rsidRDefault="00664064" w:rsidP="00F14842">
      <w:pPr>
        <w:numPr>
          <w:ilvl w:val="0"/>
          <w:numId w:val="1"/>
        </w:numPr>
        <w:rPr>
          <w:sz w:val="20"/>
          <w:szCs w:val="20"/>
          <w:lang w:val="en-GB"/>
        </w:rPr>
      </w:pPr>
      <w:r w:rsidRPr="0019662B">
        <w:rPr>
          <w:sz w:val="20"/>
          <w:szCs w:val="20"/>
          <w:lang w:val="en-GB"/>
        </w:rPr>
        <w:t xml:space="preserve">Conducted a health talk at </w:t>
      </w:r>
      <w:r w:rsidRPr="0019662B">
        <w:rPr>
          <w:b/>
          <w:sz w:val="20"/>
          <w:szCs w:val="20"/>
          <w:lang w:val="en-GB"/>
        </w:rPr>
        <w:t xml:space="preserve">Kanya Gurukul Girls High School, Hyderabad </w:t>
      </w:r>
      <w:r w:rsidRPr="0019662B">
        <w:rPr>
          <w:sz w:val="20"/>
          <w:szCs w:val="20"/>
          <w:lang w:val="en-GB"/>
        </w:rPr>
        <w:t xml:space="preserve">through </w:t>
      </w:r>
      <w:r w:rsidRPr="0019662B">
        <w:rPr>
          <w:b/>
          <w:sz w:val="20"/>
          <w:szCs w:val="20"/>
          <w:lang w:val="en-GB"/>
        </w:rPr>
        <w:t xml:space="preserve">Manavatha Novodaya Foundation. </w:t>
      </w:r>
      <w:r w:rsidRPr="0019662B">
        <w:rPr>
          <w:sz w:val="20"/>
          <w:szCs w:val="20"/>
          <w:lang w:val="en-GB"/>
        </w:rPr>
        <w:t>The Chairman of the organization was much impressed by the talk and has aw</w:t>
      </w:r>
      <w:r w:rsidR="00E21A07" w:rsidRPr="0019662B">
        <w:rPr>
          <w:sz w:val="20"/>
          <w:szCs w:val="20"/>
          <w:lang w:val="en-GB"/>
        </w:rPr>
        <w:t xml:space="preserve">arded me with a </w:t>
      </w:r>
      <w:r w:rsidR="00E21A07" w:rsidRPr="0019662B">
        <w:rPr>
          <w:b/>
          <w:sz w:val="20"/>
          <w:szCs w:val="20"/>
          <w:lang w:val="en-GB"/>
        </w:rPr>
        <w:t>Social Service C</w:t>
      </w:r>
      <w:r w:rsidRPr="0019662B">
        <w:rPr>
          <w:b/>
          <w:sz w:val="20"/>
          <w:szCs w:val="20"/>
          <w:lang w:val="en-GB"/>
        </w:rPr>
        <w:t>ertificate</w:t>
      </w:r>
      <w:r w:rsidR="00E21A07" w:rsidRPr="0019662B">
        <w:rPr>
          <w:b/>
          <w:sz w:val="20"/>
          <w:szCs w:val="20"/>
          <w:lang w:val="en-GB"/>
        </w:rPr>
        <w:t xml:space="preserve"> of Appreciation</w:t>
      </w:r>
      <w:r w:rsidRPr="0019662B">
        <w:rPr>
          <w:sz w:val="20"/>
          <w:szCs w:val="20"/>
          <w:lang w:val="en-GB"/>
        </w:rPr>
        <w:t xml:space="preserve"> </w:t>
      </w:r>
      <w:r w:rsidR="00E21A07" w:rsidRPr="0019662B">
        <w:rPr>
          <w:sz w:val="20"/>
          <w:szCs w:val="20"/>
          <w:lang w:val="en-GB"/>
        </w:rPr>
        <w:t>from the organization.</w:t>
      </w:r>
    </w:p>
    <w:p w:rsidR="000E3A81" w:rsidRPr="0019662B" w:rsidRDefault="000E3A81" w:rsidP="000E3A81">
      <w:pPr>
        <w:ind w:left="720"/>
        <w:rPr>
          <w:sz w:val="20"/>
          <w:szCs w:val="20"/>
          <w:lang w:val="en-GB"/>
        </w:rPr>
      </w:pPr>
    </w:p>
    <w:p w:rsidR="00F14842" w:rsidRPr="0019662B" w:rsidRDefault="00F14842" w:rsidP="006E7DAE">
      <w:pPr>
        <w:ind w:left="720"/>
        <w:rPr>
          <w:sz w:val="20"/>
          <w:szCs w:val="20"/>
          <w:lang w:val="en-GB"/>
        </w:rPr>
      </w:pPr>
    </w:p>
    <w:p w:rsidR="000E3A81" w:rsidRPr="006A4095" w:rsidRDefault="000E3A81" w:rsidP="006A4095">
      <w:pPr>
        <w:shd w:val="clear" w:color="auto" w:fill="E0E0E0"/>
        <w:rPr>
          <w:b/>
          <w:sz w:val="20"/>
          <w:szCs w:val="20"/>
        </w:rPr>
      </w:pPr>
      <w:r w:rsidRPr="006A4095">
        <w:rPr>
          <w:b/>
          <w:sz w:val="20"/>
          <w:szCs w:val="20"/>
        </w:rPr>
        <w:t xml:space="preserve">Extra-Curricular Activities </w:t>
      </w:r>
    </w:p>
    <w:p w:rsidR="006A4095" w:rsidRPr="0019662B" w:rsidRDefault="006A4095" w:rsidP="000E3A81">
      <w:pPr>
        <w:rPr>
          <w:b/>
          <w:sz w:val="20"/>
          <w:szCs w:val="20"/>
          <w:lang w:val="en-GB"/>
        </w:rPr>
      </w:pPr>
    </w:p>
    <w:p w:rsidR="000E3A81" w:rsidRPr="0019662B" w:rsidRDefault="000E3A81" w:rsidP="000E3A81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19662B">
        <w:rPr>
          <w:sz w:val="20"/>
          <w:szCs w:val="20"/>
          <w:lang w:val="en-GB"/>
        </w:rPr>
        <w:t xml:space="preserve">Worked as the </w:t>
      </w:r>
      <w:r w:rsidRPr="0019662B">
        <w:rPr>
          <w:b/>
          <w:sz w:val="20"/>
          <w:szCs w:val="20"/>
          <w:lang w:val="en-GB"/>
        </w:rPr>
        <w:t>Deputy Head</w:t>
      </w:r>
      <w:r w:rsidR="00440473" w:rsidRPr="0019662B">
        <w:rPr>
          <w:b/>
          <w:sz w:val="20"/>
          <w:szCs w:val="20"/>
          <w:lang w:val="en-GB"/>
        </w:rPr>
        <w:t xml:space="preserve"> of Finance and Ticketing</w:t>
      </w:r>
      <w:r w:rsidR="00440473" w:rsidRPr="0019662B">
        <w:rPr>
          <w:sz w:val="20"/>
          <w:szCs w:val="20"/>
          <w:lang w:val="en-GB"/>
        </w:rPr>
        <w:t xml:space="preserve"> </w:t>
      </w:r>
      <w:r w:rsidRPr="0019662B">
        <w:rPr>
          <w:sz w:val="20"/>
          <w:szCs w:val="20"/>
          <w:lang w:val="en-GB"/>
        </w:rPr>
        <w:t xml:space="preserve"> for  </w:t>
      </w:r>
      <w:r w:rsidRPr="0019662B">
        <w:rPr>
          <w:b/>
          <w:sz w:val="20"/>
          <w:szCs w:val="20"/>
          <w:lang w:val="en-GB"/>
        </w:rPr>
        <w:t>Carpediem 2012</w:t>
      </w:r>
      <w:r w:rsidR="00440473" w:rsidRPr="0019662B">
        <w:rPr>
          <w:sz w:val="20"/>
          <w:szCs w:val="20"/>
          <w:lang w:val="en-GB"/>
        </w:rPr>
        <w:t xml:space="preserve">  ( Biennial college event )</w:t>
      </w:r>
    </w:p>
    <w:p w:rsidR="000E3A81" w:rsidRPr="0019662B" w:rsidRDefault="000E3A81" w:rsidP="000E3A81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19662B">
        <w:rPr>
          <w:sz w:val="20"/>
          <w:szCs w:val="20"/>
          <w:lang w:val="en-GB"/>
        </w:rPr>
        <w:t xml:space="preserve">Worked for the </w:t>
      </w:r>
      <w:r w:rsidRPr="0019662B">
        <w:rPr>
          <w:b/>
          <w:sz w:val="20"/>
          <w:szCs w:val="20"/>
          <w:lang w:val="en-GB"/>
        </w:rPr>
        <w:t xml:space="preserve">CBIT MUN </w:t>
      </w:r>
      <w:r w:rsidR="00701CCC" w:rsidRPr="0019662B">
        <w:rPr>
          <w:b/>
          <w:sz w:val="20"/>
          <w:szCs w:val="20"/>
          <w:lang w:val="en-GB"/>
        </w:rPr>
        <w:t>(Model</w:t>
      </w:r>
      <w:r w:rsidRPr="0019662B">
        <w:rPr>
          <w:b/>
          <w:sz w:val="20"/>
          <w:szCs w:val="20"/>
          <w:lang w:val="en-GB"/>
        </w:rPr>
        <w:t xml:space="preserve"> United Nations 2011).</w:t>
      </w:r>
    </w:p>
    <w:p w:rsidR="000E3A81" w:rsidRPr="0019662B" w:rsidRDefault="000E3A81" w:rsidP="000E3A81">
      <w:pPr>
        <w:pStyle w:val="ListParagraph"/>
        <w:numPr>
          <w:ilvl w:val="0"/>
          <w:numId w:val="11"/>
        </w:numPr>
        <w:rPr>
          <w:b/>
          <w:sz w:val="20"/>
          <w:szCs w:val="20"/>
          <w:lang w:val="en-GB"/>
        </w:rPr>
      </w:pPr>
      <w:r w:rsidRPr="0019662B">
        <w:rPr>
          <w:sz w:val="20"/>
          <w:szCs w:val="20"/>
          <w:lang w:val="en-GB"/>
        </w:rPr>
        <w:t xml:space="preserve">Was part of the Publicity team for the event </w:t>
      </w:r>
      <w:r w:rsidRPr="0019662B">
        <w:rPr>
          <w:b/>
          <w:sz w:val="20"/>
          <w:szCs w:val="20"/>
          <w:lang w:val="en-GB"/>
        </w:rPr>
        <w:t>Shruthi-2011.</w:t>
      </w:r>
    </w:p>
    <w:p w:rsidR="000E3A81" w:rsidRPr="0019662B" w:rsidRDefault="000E3A81" w:rsidP="000E3A81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19662B">
        <w:rPr>
          <w:sz w:val="20"/>
          <w:szCs w:val="20"/>
          <w:lang w:val="en-GB"/>
        </w:rPr>
        <w:t>Part of the college football team and played in many inter and intra college events. Has also received a certificate of merit from the college.</w:t>
      </w:r>
    </w:p>
    <w:p w:rsidR="00440473" w:rsidRPr="0019662B" w:rsidRDefault="000E3A81" w:rsidP="00440473">
      <w:pPr>
        <w:numPr>
          <w:ilvl w:val="0"/>
          <w:numId w:val="11"/>
        </w:numPr>
        <w:rPr>
          <w:b/>
          <w:sz w:val="20"/>
          <w:szCs w:val="20"/>
          <w:lang w:val="en-GB"/>
        </w:rPr>
      </w:pPr>
      <w:r w:rsidRPr="0019662B">
        <w:rPr>
          <w:sz w:val="20"/>
          <w:szCs w:val="20"/>
          <w:lang w:val="en-GB"/>
        </w:rPr>
        <w:t xml:space="preserve">Member of the organization team at the </w:t>
      </w:r>
      <w:r w:rsidR="00440473" w:rsidRPr="0019662B">
        <w:rPr>
          <w:b/>
          <w:sz w:val="20"/>
          <w:szCs w:val="20"/>
          <w:lang w:val="en-GB"/>
        </w:rPr>
        <w:t>‘Vivekananda</w:t>
      </w:r>
      <w:r w:rsidRPr="0019662B">
        <w:rPr>
          <w:b/>
          <w:sz w:val="20"/>
          <w:szCs w:val="20"/>
          <w:lang w:val="en-GB"/>
        </w:rPr>
        <w:t xml:space="preserve"> Institute of  Human Excellence’</w:t>
      </w:r>
    </w:p>
    <w:p w:rsidR="00BC514E" w:rsidRPr="0019662B" w:rsidRDefault="00E2409B" w:rsidP="00440473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19662B">
        <w:rPr>
          <w:sz w:val="20"/>
          <w:szCs w:val="20"/>
          <w:lang w:val="en-GB"/>
        </w:rPr>
        <w:t>Participated in many inter and intra school painting competitions and bagged a spot in the top 3 in most of the events.</w:t>
      </w:r>
    </w:p>
    <w:p w:rsidR="00E2409B" w:rsidRPr="0019662B" w:rsidRDefault="00E2409B" w:rsidP="00440473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19662B">
        <w:rPr>
          <w:sz w:val="20"/>
          <w:szCs w:val="20"/>
          <w:lang w:val="en-GB"/>
        </w:rPr>
        <w:t>Award</w:t>
      </w:r>
      <w:r w:rsidR="00CA2090" w:rsidRPr="0019662B">
        <w:rPr>
          <w:sz w:val="20"/>
          <w:szCs w:val="20"/>
          <w:lang w:val="en-GB"/>
        </w:rPr>
        <w:t>ed five</w:t>
      </w:r>
      <w:r w:rsidRPr="0019662B">
        <w:rPr>
          <w:sz w:val="20"/>
          <w:szCs w:val="20"/>
          <w:lang w:val="en-GB"/>
        </w:rPr>
        <w:t xml:space="preserve"> </w:t>
      </w:r>
      <w:r w:rsidRPr="00112E90">
        <w:rPr>
          <w:b/>
          <w:sz w:val="20"/>
          <w:szCs w:val="20"/>
          <w:lang w:val="en-GB"/>
        </w:rPr>
        <w:t>Honour Cards</w:t>
      </w:r>
      <w:r w:rsidR="00CA2090" w:rsidRPr="0019662B">
        <w:rPr>
          <w:sz w:val="20"/>
          <w:szCs w:val="20"/>
          <w:lang w:val="en-GB"/>
        </w:rPr>
        <w:t xml:space="preserve">, for achieving Distinction, </w:t>
      </w:r>
      <w:r w:rsidRPr="0019662B">
        <w:rPr>
          <w:sz w:val="20"/>
          <w:szCs w:val="20"/>
          <w:lang w:val="en-GB"/>
        </w:rPr>
        <w:t>consecutively for 5 years by the Hyderabad Public School, Begumpet Hyderabad.</w:t>
      </w:r>
    </w:p>
    <w:p w:rsidR="0028730B" w:rsidRPr="0019662B" w:rsidRDefault="0028730B">
      <w:pPr>
        <w:rPr>
          <w:sz w:val="20"/>
          <w:szCs w:val="20"/>
        </w:rPr>
      </w:pPr>
    </w:p>
    <w:sectPr w:rsidR="0028730B" w:rsidRPr="0019662B" w:rsidSect="0028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425F"/>
    <w:multiLevelType w:val="hybridMultilevel"/>
    <w:tmpl w:val="D30E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2C53"/>
    <w:multiLevelType w:val="hybridMultilevel"/>
    <w:tmpl w:val="611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7860"/>
    <w:multiLevelType w:val="hybridMultilevel"/>
    <w:tmpl w:val="A672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07B4C"/>
    <w:multiLevelType w:val="hybridMultilevel"/>
    <w:tmpl w:val="DC62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0509F"/>
    <w:multiLevelType w:val="hybridMultilevel"/>
    <w:tmpl w:val="5064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A0327"/>
    <w:multiLevelType w:val="hybridMultilevel"/>
    <w:tmpl w:val="553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B5F12"/>
    <w:multiLevelType w:val="hybridMultilevel"/>
    <w:tmpl w:val="DF1C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727B0"/>
    <w:multiLevelType w:val="hybridMultilevel"/>
    <w:tmpl w:val="A496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952FC"/>
    <w:multiLevelType w:val="hybridMultilevel"/>
    <w:tmpl w:val="BA20039C"/>
    <w:lvl w:ilvl="0" w:tplc="F11C84A8">
      <w:start w:val="1"/>
      <w:numFmt w:val="bullet"/>
      <w:lvlText w:val=""/>
      <w:lvlJc w:val="left"/>
      <w:pPr>
        <w:ind w:left="939" w:hanging="361"/>
      </w:pPr>
      <w:rPr>
        <w:rFonts w:ascii="Symbol" w:eastAsia="Symbol" w:hAnsi="Symbol" w:hint="default"/>
        <w:sz w:val="22"/>
        <w:szCs w:val="22"/>
      </w:rPr>
    </w:lvl>
    <w:lvl w:ilvl="1" w:tplc="C3320474">
      <w:start w:val="1"/>
      <w:numFmt w:val="bullet"/>
      <w:lvlText w:val="•"/>
      <w:lvlJc w:val="left"/>
      <w:pPr>
        <w:ind w:left="1865" w:hanging="361"/>
      </w:pPr>
      <w:rPr>
        <w:rFonts w:hint="default"/>
      </w:rPr>
    </w:lvl>
    <w:lvl w:ilvl="2" w:tplc="3F983BDC">
      <w:start w:val="1"/>
      <w:numFmt w:val="bullet"/>
      <w:lvlText w:val="•"/>
      <w:lvlJc w:val="left"/>
      <w:pPr>
        <w:ind w:left="2791" w:hanging="361"/>
      </w:pPr>
      <w:rPr>
        <w:rFonts w:hint="default"/>
      </w:rPr>
    </w:lvl>
    <w:lvl w:ilvl="3" w:tplc="F05C9FFA">
      <w:start w:val="1"/>
      <w:numFmt w:val="bullet"/>
      <w:lvlText w:val="•"/>
      <w:lvlJc w:val="left"/>
      <w:pPr>
        <w:ind w:left="3717" w:hanging="361"/>
      </w:pPr>
      <w:rPr>
        <w:rFonts w:hint="default"/>
      </w:rPr>
    </w:lvl>
    <w:lvl w:ilvl="4" w:tplc="AAB0BCE2">
      <w:start w:val="1"/>
      <w:numFmt w:val="bullet"/>
      <w:lvlText w:val="•"/>
      <w:lvlJc w:val="left"/>
      <w:pPr>
        <w:ind w:left="4643" w:hanging="361"/>
      </w:pPr>
      <w:rPr>
        <w:rFonts w:hint="default"/>
      </w:rPr>
    </w:lvl>
    <w:lvl w:ilvl="5" w:tplc="A5D2EDF4">
      <w:start w:val="1"/>
      <w:numFmt w:val="bullet"/>
      <w:lvlText w:val="•"/>
      <w:lvlJc w:val="left"/>
      <w:pPr>
        <w:ind w:left="5569" w:hanging="361"/>
      </w:pPr>
      <w:rPr>
        <w:rFonts w:hint="default"/>
      </w:rPr>
    </w:lvl>
    <w:lvl w:ilvl="6" w:tplc="6616D1D2">
      <w:start w:val="1"/>
      <w:numFmt w:val="bullet"/>
      <w:lvlText w:val="•"/>
      <w:lvlJc w:val="left"/>
      <w:pPr>
        <w:ind w:left="6495" w:hanging="361"/>
      </w:pPr>
      <w:rPr>
        <w:rFonts w:hint="default"/>
      </w:rPr>
    </w:lvl>
    <w:lvl w:ilvl="7" w:tplc="E1E4A282">
      <w:start w:val="1"/>
      <w:numFmt w:val="bullet"/>
      <w:lvlText w:val="•"/>
      <w:lvlJc w:val="left"/>
      <w:pPr>
        <w:ind w:left="7421" w:hanging="361"/>
      </w:pPr>
      <w:rPr>
        <w:rFonts w:hint="default"/>
      </w:rPr>
    </w:lvl>
    <w:lvl w:ilvl="8" w:tplc="F4B43B38">
      <w:start w:val="1"/>
      <w:numFmt w:val="bullet"/>
      <w:lvlText w:val="•"/>
      <w:lvlJc w:val="left"/>
      <w:pPr>
        <w:ind w:left="8347" w:hanging="361"/>
      </w:pPr>
      <w:rPr>
        <w:rFonts w:hint="default"/>
      </w:rPr>
    </w:lvl>
  </w:abstractNum>
  <w:abstractNum w:abstractNumId="9" w15:restartNumberingAfterBreak="0">
    <w:nsid w:val="6E1E3314"/>
    <w:multiLevelType w:val="hybridMultilevel"/>
    <w:tmpl w:val="89F2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B6210"/>
    <w:multiLevelType w:val="hybridMultilevel"/>
    <w:tmpl w:val="7DFE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4842"/>
    <w:rsid w:val="00014EF3"/>
    <w:rsid w:val="00070550"/>
    <w:rsid w:val="0009007E"/>
    <w:rsid w:val="000B32CD"/>
    <w:rsid w:val="000D29AA"/>
    <w:rsid w:val="000D6CB6"/>
    <w:rsid w:val="000E3A81"/>
    <w:rsid w:val="000E5760"/>
    <w:rsid w:val="0010601B"/>
    <w:rsid w:val="001106A0"/>
    <w:rsid w:val="00112E90"/>
    <w:rsid w:val="00130FDD"/>
    <w:rsid w:val="001622FB"/>
    <w:rsid w:val="00170CFF"/>
    <w:rsid w:val="00190965"/>
    <w:rsid w:val="0019662B"/>
    <w:rsid w:val="001A3E35"/>
    <w:rsid w:val="001A4123"/>
    <w:rsid w:val="001A7B2F"/>
    <w:rsid w:val="001D1A36"/>
    <w:rsid w:val="001E4A87"/>
    <w:rsid w:val="001E7670"/>
    <w:rsid w:val="001F2921"/>
    <w:rsid w:val="001F439B"/>
    <w:rsid w:val="001F4D2C"/>
    <w:rsid w:val="00204AA0"/>
    <w:rsid w:val="0025670F"/>
    <w:rsid w:val="0026707C"/>
    <w:rsid w:val="0028730B"/>
    <w:rsid w:val="002A150B"/>
    <w:rsid w:val="002F76CD"/>
    <w:rsid w:val="00333645"/>
    <w:rsid w:val="00390474"/>
    <w:rsid w:val="003E2959"/>
    <w:rsid w:val="00440473"/>
    <w:rsid w:val="00442C22"/>
    <w:rsid w:val="004A19F6"/>
    <w:rsid w:val="004B5D19"/>
    <w:rsid w:val="004B6243"/>
    <w:rsid w:val="004C1066"/>
    <w:rsid w:val="00540112"/>
    <w:rsid w:val="00542525"/>
    <w:rsid w:val="00564939"/>
    <w:rsid w:val="005710DA"/>
    <w:rsid w:val="005F49B6"/>
    <w:rsid w:val="00606BA9"/>
    <w:rsid w:val="00664064"/>
    <w:rsid w:val="006A4095"/>
    <w:rsid w:val="006E7DAE"/>
    <w:rsid w:val="00701CCC"/>
    <w:rsid w:val="00706661"/>
    <w:rsid w:val="0071522E"/>
    <w:rsid w:val="007769DA"/>
    <w:rsid w:val="00825F70"/>
    <w:rsid w:val="0087470D"/>
    <w:rsid w:val="00876D5F"/>
    <w:rsid w:val="008C0219"/>
    <w:rsid w:val="008D1881"/>
    <w:rsid w:val="008D6DE8"/>
    <w:rsid w:val="008E5051"/>
    <w:rsid w:val="0095367F"/>
    <w:rsid w:val="00983F6C"/>
    <w:rsid w:val="009A017B"/>
    <w:rsid w:val="009B6F60"/>
    <w:rsid w:val="009C0643"/>
    <w:rsid w:val="00A32225"/>
    <w:rsid w:val="00A32F26"/>
    <w:rsid w:val="00A735DB"/>
    <w:rsid w:val="00A80460"/>
    <w:rsid w:val="00AF6DF6"/>
    <w:rsid w:val="00B47F73"/>
    <w:rsid w:val="00BA0BE3"/>
    <w:rsid w:val="00BB5D9F"/>
    <w:rsid w:val="00BC4A50"/>
    <w:rsid w:val="00BC514E"/>
    <w:rsid w:val="00C462B0"/>
    <w:rsid w:val="00C47D8B"/>
    <w:rsid w:val="00C57AB8"/>
    <w:rsid w:val="00CA2090"/>
    <w:rsid w:val="00CA36BB"/>
    <w:rsid w:val="00CF4225"/>
    <w:rsid w:val="00D11E7D"/>
    <w:rsid w:val="00D12B79"/>
    <w:rsid w:val="00D26A09"/>
    <w:rsid w:val="00D26CF3"/>
    <w:rsid w:val="00D35DE8"/>
    <w:rsid w:val="00D80A91"/>
    <w:rsid w:val="00DB0B18"/>
    <w:rsid w:val="00DC7DE5"/>
    <w:rsid w:val="00DD4254"/>
    <w:rsid w:val="00E0440D"/>
    <w:rsid w:val="00E1322E"/>
    <w:rsid w:val="00E21A07"/>
    <w:rsid w:val="00E2409B"/>
    <w:rsid w:val="00E319AD"/>
    <w:rsid w:val="00E5165C"/>
    <w:rsid w:val="00E8626A"/>
    <w:rsid w:val="00EA79C2"/>
    <w:rsid w:val="00EB33D9"/>
    <w:rsid w:val="00EB7078"/>
    <w:rsid w:val="00ED07D2"/>
    <w:rsid w:val="00F00B5F"/>
    <w:rsid w:val="00F0378A"/>
    <w:rsid w:val="00F14842"/>
    <w:rsid w:val="00F56DA9"/>
    <w:rsid w:val="00F8270C"/>
    <w:rsid w:val="00FC5BAA"/>
    <w:rsid w:val="00FD0763"/>
    <w:rsid w:val="00F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64C3A-893F-41A1-A2E8-B0870D76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14842"/>
    <w:pPr>
      <w:keepNext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4842"/>
    <w:rPr>
      <w:rFonts w:ascii="Times New Roman" w:eastAsia="Times New Roman" w:hAnsi="Times New Roman" w:cs="Times New Roman"/>
      <w:b/>
      <w:bCs/>
      <w:sz w:val="32"/>
      <w:szCs w:val="24"/>
    </w:rPr>
  </w:style>
  <w:style w:type="character" w:styleId="Hyperlink">
    <w:name w:val="Hyperlink"/>
    <w:unhideWhenUsed/>
    <w:rsid w:val="00F148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0112"/>
    <w:pPr>
      <w:ind w:left="720"/>
      <w:contextualSpacing/>
    </w:pPr>
  </w:style>
  <w:style w:type="paragraph" w:customStyle="1" w:styleId="NormalArialNarrow">
    <w:name w:val="Normal + Arial Narrow"/>
    <w:aliases w:val="Black"/>
    <w:basedOn w:val="Normal"/>
    <w:link w:val="NormalArialNarrowChar"/>
    <w:rsid w:val="00D26A09"/>
    <w:pPr>
      <w:widowControl w:val="0"/>
      <w:autoSpaceDE w:val="0"/>
      <w:autoSpaceDN w:val="0"/>
      <w:adjustRightInd w:val="0"/>
      <w:spacing w:before="20" w:after="20"/>
    </w:pPr>
    <w:rPr>
      <w:rFonts w:ascii="Arial Narrow" w:hAnsi="Arial Narrow"/>
      <w:sz w:val="20"/>
      <w:szCs w:val="20"/>
      <w:lang w:eastAsia="de-DE"/>
    </w:rPr>
  </w:style>
  <w:style w:type="character" w:customStyle="1" w:styleId="NormalArialNarrowChar">
    <w:name w:val="Normal + Arial Narrow Char"/>
    <w:aliases w:val="Black Char"/>
    <w:link w:val="NormalArialNarrow"/>
    <w:rsid w:val="00D26A09"/>
    <w:rPr>
      <w:rFonts w:ascii="Arial Narrow" w:eastAsia="Times New Roman" w:hAnsi="Arial Narrow" w:cs="Times New Roman"/>
      <w:sz w:val="20"/>
      <w:szCs w:val="20"/>
      <w:lang w:eastAsia="de-DE"/>
    </w:rPr>
  </w:style>
  <w:style w:type="paragraph" w:styleId="BodyText">
    <w:name w:val="Body Text"/>
    <w:basedOn w:val="Normal"/>
    <w:link w:val="BodyTextChar"/>
    <w:uiPriority w:val="1"/>
    <w:qFormat/>
    <w:rsid w:val="008C0219"/>
    <w:pPr>
      <w:widowControl w:val="0"/>
      <w:ind w:left="1000" w:hanging="360"/>
    </w:pPr>
    <w:rPr>
      <w:rFonts w:ascii="Garamond" w:eastAsia="Garamond" w:hAnsi="Garamond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C0219"/>
    <w:rPr>
      <w:rFonts w:ascii="Garamond" w:eastAsia="Garamond" w:hAnsi="Garamond"/>
    </w:rPr>
  </w:style>
  <w:style w:type="paragraph" w:customStyle="1" w:styleId="TableParagraph">
    <w:name w:val="Table Paragraph"/>
    <w:basedOn w:val="Normal"/>
    <w:uiPriority w:val="1"/>
    <w:qFormat/>
    <w:rsid w:val="0056493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7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ikesh.mothukuri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Mothukuri, Rishikesh</dc:creator>
  <cp:keywords/>
  <dc:description/>
  <cp:lastModifiedBy>Mothukuri, Rishikesh</cp:lastModifiedBy>
  <cp:revision>43</cp:revision>
  <cp:lastPrinted>2012-07-31T03:34:00Z</cp:lastPrinted>
  <dcterms:created xsi:type="dcterms:W3CDTF">2012-07-30T13:30:00Z</dcterms:created>
  <dcterms:modified xsi:type="dcterms:W3CDTF">2015-09-12T14:05:00Z</dcterms:modified>
</cp:coreProperties>
</file>