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I have access to Quantico </w:t>
      </w:r>
      <w:hyperlink r:id="rId6">
        <w:r w:rsidDel="00000000" w:rsidR="00000000" w:rsidRPr="00000000">
          <w:rPr>
            <w:rFonts w:ascii="Roboto" w:cs="Roboto" w:eastAsia="Roboto" w:hAnsi="Roboto"/>
            <w:color w:val="0263e0"/>
            <w:sz w:val="21"/>
            <w:szCs w:val="21"/>
            <w:highlight w:val="white"/>
            <w:rtl w:val="0"/>
          </w:rPr>
          <w:t xml:space="preserve">https://console.cloud.google.com/bigquery?project=qtco-customer-support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: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`qtco-customer-support.prod.app_api_access_last_3_days`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account_sid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'ACe58d0953fa35412e6f60f9325ce70e05'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uri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'/Compositions'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  <w:br w:type="textWrapping"/>
        <w:br w:type="textWrapping"/>
      </w:r>
      <w:r w:rsidDel="00000000" w:rsidR="00000000" w:rsidRPr="00000000">
        <w:rPr>
          <w:rtl w:val="0"/>
        </w:rPr>
        <w:t xml:space="preserve">Link 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https://console.cloud.google.com/bigquery?sq=359385078535:f22ac8e3fe704cc6bb8ec456b083c9d8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e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Request SID’s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RQ12cfde0b462c33eed01a3bcfcac64bee</w:t>
        <w:br w:type="textWrapping"/>
        <w:t xml:space="preserve">RQ01a4abaf6c65b980545495de5d8fb1f4</w:t>
        <w:br w:type="textWrapping"/>
        <w:t xml:space="preserve">RQc3df2b9e3d365b55bc433fe81c3f5ce5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RQad43609a99780ddba01f67fd4c8489f8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RQ475ba4acf1e8ee7ad0c9fe2a22107ab9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RQ0f2be05ca770fc54cc1ada08feb26b92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RQbd79b0025f5f9598e24c66b2b032bc43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RQ089c249f6f83e62c913f63551266909e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bigquery?project=qtco-customer-support" TargetMode="External"/><Relationship Id="rId7" Type="http://schemas.openxmlformats.org/officeDocument/2006/relationships/hyperlink" Target="https://console.cloud.google.com/bigquery?sq=359385078535:f22ac8e3fe704cc6bb8ec456b083c9d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