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Courier New" w:cs="Courier New" w:eastAsia="Courier New" w:hAnsi="Courier New"/>
          <w:color w:val="121c2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21c2d"/>
          <w:sz w:val="21"/>
          <w:szCs w:val="21"/>
          <w:rtl w:val="0"/>
        </w:rPr>
        <w:t xml:space="preserve">Audio Recording : </w:t>
        <w:br w:type="textWrapping"/>
        <w:br w:type="textWrapping"/>
        <w:t xml:space="preserve">Recording SID:</w:t>
      </w:r>
      <w:r w:rsidDel="00000000" w:rsidR="00000000" w:rsidRPr="00000000">
        <w:rPr>
          <w:rFonts w:ascii="Courier New" w:cs="Courier New" w:eastAsia="Courier New" w:hAnsi="Courier New"/>
          <w:color w:val="121c2d"/>
          <w:sz w:val="21"/>
          <w:szCs w:val="21"/>
          <w:rtl w:val="0"/>
        </w:rPr>
        <w:t xml:space="preserve">RT8914dc08b18d0518bf79cbf4c40e8107</w:t>
      </w:r>
    </w:p>
    <w:p w:rsidR="00000000" w:rsidDel="00000000" w:rsidP="00000000" w:rsidRDefault="00000000" w:rsidRPr="00000000" w14:paraId="00000002">
      <w:pPr>
        <w:shd w:fill="ffffff" w:val="clear"/>
        <w:rPr>
          <w:rFonts w:ascii="Courier New" w:cs="Courier New" w:eastAsia="Courier New" w:hAnsi="Courier New"/>
          <w:color w:val="121c2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21c2d"/>
          <w:sz w:val="21"/>
          <w:szCs w:val="21"/>
          <w:rtl w:val="0"/>
        </w:rPr>
        <w:t xml:space="preserve">Room SID:</w:t>
      </w:r>
      <w:r w:rsidDel="00000000" w:rsidR="00000000" w:rsidRPr="00000000">
        <w:rPr>
          <w:rFonts w:ascii="Courier New" w:cs="Courier New" w:eastAsia="Courier New" w:hAnsi="Courier New"/>
          <w:color w:val="121c2d"/>
          <w:sz w:val="21"/>
          <w:szCs w:val="21"/>
          <w:rtl w:val="0"/>
        </w:rPr>
        <w:t xml:space="preserve">RMf5eae50858d6ec602bb1d40fb1c72433</w:t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color w:val="121c2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21c2d"/>
          <w:sz w:val="21"/>
          <w:szCs w:val="21"/>
          <w:rtl w:val="0"/>
        </w:rPr>
        <w:t xml:space="preserve">Date:</w:t>
      </w:r>
      <w:r w:rsidDel="00000000" w:rsidR="00000000" w:rsidRPr="00000000">
        <w:rPr>
          <w:rFonts w:ascii="Roboto" w:cs="Roboto" w:eastAsia="Roboto" w:hAnsi="Roboto"/>
          <w:color w:val="121c2d"/>
          <w:sz w:val="21"/>
          <w:szCs w:val="21"/>
          <w:rtl w:val="0"/>
        </w:rPr>
        <w:t xml:space="preserve">14:16:41 IST 2022-05-10</w:t>
      </w:r>
    </w:p>
    <w:p w:rsidR="00000000" w:rsidDel="00000000" w:rsidP="00000000" w:rsidRDefault="00000000" w:rsidRPr="00000000" w14:paraId="00000004">
      <w:pPr>
        <w:shd w:fill="ffffff" w:val="clear"/>
        <w:rPr>
          <w:rFonts w:ascii="Courier New" w:cs="Courier New" w:eastAsia="Courier New" w:hAnsi="Courier New"/>
          <w:color w:val="121c2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21c2d"/>
          <w:sz w:val="21"/>
          <w:szCs w:val="21"/>
          <w:rtl w:val="0"/>
        </w:rPr>
        <w:t xml:space="preserve">Source SID:</w:t>
      </w:r>
      <w:r w:rsidDel="00000000" w:rsidR="00000000" w:rsidRPr="00000000">
        <w:rPr>
          <w:rFonts w:ascii="Courier New" w:cs="Courier New" w:eastAsia="Courier New" w:hAnsi="Courier New"/>
          <w:color w:val="121c2d"/>
          <w:sz w:val="21"/>
          <w:szCs w:val="21"/>
          <w:rtl w:val="0"/>
        </w:rPr>
        <w:t xml:space="preserve">MTd2de84bc2548802fafabf6cb012bf59f</w:t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color w:val="121c2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21c2d"/>
          <w:sz w:val="21"/>
          <w:szCs w:val="21"/>
          <w:rtl w:val="0"/>
        </w:rPr>
        <w:t xml:space="preserve">Participant SID:</w:t>
      </w:r>
      <w:r w:rsidDel="00000000" w:rsidR="00000000" w:rsidRPr="00000000">
        <w:rPr>
          <w:rFonts w:ascii="Courier New" w:cs="Courier New" w:eastAsia="Courier New" w:hAnsi="Courier New"/>
          <w:color w:val="121c2d"/>
          <w:sz w:val="21"/>
          <w:szCs w:val="21"/>
          <w:rtl w:val="0"/>
        </w:rPr>
        <w:t xml:space="preserve">PA2f8a4af9714604a46a0cd025b60b7822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b w:val="1"/>
          <w:color w:val="121c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color w:val="121c2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21c2d"/>
          <w:sz w:val="21"/>
          <w:szCs w:val="21"/>
          <w:rtl w:val="0"/>
        </w:rPr>
        <w:br w:type="textWrapping"/>
        <w:t xml:space="preserve">Video Recording 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color w:val="121c2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21c2d"/>
          <w:sz w:val="21"/>
          <w:szCs w:val="21"/>
          <w:rtl w:val="0"/>
        </w:rPr>
        <w:t xml:space="preserve">Recording SID:</w:t>
      </w:r>
      <w:r w:rsidDel="00000000" w:rsidR="00000000" w:rsidRPr="00000000">
        <w:rPr>
          <w:rFonts w:ascii="Courier New" w:cs="Courier New" w:eastAsia="Courier New" w:hAnsi="Courier New"/>
          <w:color w:val="121c2d"/>
          <w:sz w:val="21"/>
          <w:szCs w:val="21"/>
          <w:rtl w:val="0"/>
        </w:rPr>
        <w:t xml:space="preserve">RT9badb9d6133c5a96ec5c1159ca1287cd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color w:val="121c2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21c2d"/>
          <w:sz w:val="21"/>
          <w:szCs w:val="21"/>
          <w:rtl w:val="0"/>
        </w:rPr>
        <w:t xml:space="preserve">Room SID:</w:t>
      </w:r>
      <w:r w:rsidDel="00000000" w:rsidR="00000000" w:rsidRPr="00000000">
        <w:rPr>
          <w:rFonts w:ascii="Courier New" w:cs="Courier New" w:eastAsia="Courier New" w:hAnsi="Courier New"/>
          <w:color w:val="121c2d"/>
          <w:sz w:val="21"/>
          <w:szCs w:val="21"/>
          <w:rtl w:val="0"/>
        </w:rPr>
        <w:t xml:space="preserve">RMf5eae50858d6ec602bb1d40fb1c72433</w:t>
      </w:r>
    </w:p>
    <w:p w:rsidR="00000000" w:rsidDel="00000000" w:rsidP="00000000" w:rsidRDefault="00000000" w:rsidRPr="00000000" w14:paraId="0000000A">
      <w:pPr>
        <w:shd w:fill="ffffff" w:val="clear"/>
        <w:rPr>
          <w:rFonts w:ascii="Roboto" w:cs="Roboto" w:eastAsia="Roboto" w:hAnsi="Roboto"/>
          <w:color w:val="121c2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21c2d"/>
          <w:sz w:val="21"/>
          <w:szCs w:val="21"/>
          <w:rtl w:val="0"/>
        </w:rPr>
        <w:t xml:space="preserve">Date:</w:t>
      </w:r>
      <w:r w:rsidDel="00000000" w:rsidR="00000000" w:rsidRPr="00000000">
        <w:rPr>
          <w:rFonts w:ascii="Roboto" w:cs="Roboto" w:eastAsia="Roboto" w:hAnsi="Roboto"/>
          <w:color w:val="121c2d"/>
          <w:sz w:val="21"/>
          <w:szCs w:val="21"/>
          <w:rtl w:val="0"/>
        </w:rPr>
        <w:t xml:space="preserve">14:17:26 IST 2022-05-10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color w:val="121c2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21c2d"/>
          <w:sz w:val="21"/>
          <w:szCs w:val="21"/>
          <w:rtl w:val="0"/>
        </w:rPr>
        <w:t xml:space="preserve">Source SID:</w:t>
      </w:r>
      <w:r w:rsidDel="00000000" w:rsidR="00000000" w:rsidRPr="00000000">
        <w:rPr>
          <w:rFonts w:ascii="Courier New" w:cs="Courier New" w:eastAsia="Courier New" w:hAnsi="Courier New"/>
          <w:color w:val="121c2d"/>
          <w:sz w:val="21"/>
          <w:szCs w:val="21"/>
          <w:rtl w:val="0"/>
        </w:rPr>
        <w:t xml:space="preserve">MT0430903b7829aabc60b7009160a4b0e0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color w:val="121c2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21c2d"/>
          <w:sz w:val="21"/>
          <w:szCs w:val="21"/>
          <w:rtl w:val="0"/>
        </w:rPr>
        <w:t xml:space="preserve">Participant SID:</w:t>
      </w:r>
      <w:r w:rsidDel="00000000" w:rsidR="00000000" w:rsidRPr="00000000">
        <w:rPr>
          <w:rFonts w:ascii="Courier New" w:cs="Courier New" w:eastAsia="Courier New" w:hAnsi="Courier New"/>
          <w:color w:val="121c2d"/>
          <w:sz w:val="21"/>
          <w:szCs w:val="21"/>
          <w:rtl w:val="0"/>
        </w:rPr>
        <w:t xml:space="preserve">PA2f8a4af9714604a46a0cd025b60b7822</w:t>
      </w:r>
    </w:p>
    <w:p w:rsidR="00000000" w:rsidDel="00000000" w:rsidP="00000000" w:rsidRDefault="00000000" w:rsidRPr="00000000" w14:paraId="0000000D">
      <w:pPr>
        <w:shd w:fill="ffffff" w:val="clear"/>
        <w:rPr>
          <w:rFonts w:ascii="Roboto" w:cs="Roboto" w:eastAsia="Roboto" w:hAnsi="Roboto"/>
          <w:color w:val="121c2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Recording Page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Downloaded and played the recording (Audio/video)</w:t>
        <w:br w:type="textWrapping"/>
        <w:t xml:space="preserve">2.1 Audio</w:t>
        <w:br w:type="textWrapping"/>
        <w:t xml:space="preserve">2.2 Video</w:t>
        <w:br w:type="textWrapping"/>
        <w:tab/>
        <w:t xml:space="preserve">Refer screenshot 2.2.1 and 2.2.2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: Recording was not in playable format. Audio was in .mka and video was in .mkv. I manually converted the both files and attached the screenshots. We have to use composition to convert this files into supported audio and video formats.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monkey Link : </w:t>
      </w:r>
      <w:hyperlink r:id="rId6">
        <w:r w:rsidDel="00000000" w:rsidR="00000000" w:rsidRPr="00000000">
          <w:rPr>
            <w:rFonts w:ascii="Roboto" w:cs="Roboto" w:eastAsia="Roboto" w:hAnsi="Roboto"/>
            <w:color w:val="0263e0"/>
            <w:sz w:val="21"/>
            <w:szCs w:val="21"/>
            <w:highlight w:val="white"/>
            <w:u w:val="single"/>
            <w:rtl w:val="0"/>
          </w:rPr>
          <w:t xml:space="preserve">https://monkey.twilio.com/accounts/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ACe58d0953fa35412e6f60f9325ce70e05</w:t>
        </w:r>
      </w:hyperlink>
      <w:hyperlink r:id="rId8">
        <w:r w:rsidDel="00000000" w:rsidR="00000000" w:rsidRPr="00000000">
          <w:rPr>
            <w:rFonts w:ascii="Roboto" w:cs="Roboto" w:eastAsia="Roboto" w:hAnsi="Roboto"/>
            <w:color w:val="0263e0"/>
            <w:sz w:val="21"/>
            <w:szCs w:val="21"/>
            <w:highlight w:val="white"/>
            <w:u w:val="single"/>
            <w:rtl w:val="0"/>
          </w:rPr>
          <w:t xml:space="preserve">/video/logs/rooms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There is no page to access recordings.</w:t>
        <w:br w:type="textWrapping"/>
        <w:tab/>
        <w:t xml:space="preserve">I’m only seeing room details available in that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onkey.twilio.com/accounts/%7BYour-Account-SID%7D/video/logs/rooms" TargetMode="External"/><Relationship Id="rId7" Type="http://schemas.openxmlformats.org/officeDocument/2006/relationships/hyperlink" Target="https://monkey.twilio.com/accounts/ACe58d0953fa35412e6f60f9325ce70e05/video/logs/rooms?query=ZGF0ZUNyZWF0ZWRBZnRlcj0yMDIyLTA1LTA5VDEzJTNBNDQlM0E1MlomZGF0ZUNyZWF0ZWRCZWZvcmU9MjAyMi0wNS0xMFQxMyUzQTQ0JTNBNTJa" TargetMode="External"/><Relationship Id="rId8" Type="http://schemas.openxmlformats.org/officeDocument/2006/relationships/hyperlink" Target="https://monkey.twilio.com/accounts/%7BYour-Account-SID%7D/video/logs/room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