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3ed54f803f833b2bea6a353993af2c555d4378c"/>
    <w:p>
      <w:pPr>
        <w:pStyle w:val="Heading2"/>
      </w:pPr>
      <w:r>
        <w:t xml:space="preserve">🐍 Error Handling in Python (Simple Explanation)</w:t>
      </w:r>
    </w:p>
    <w:bookmarkStart w:id="20" w:name="what-is-error-handling"/>
    <w:p>
      <w:pPr>
        <w:pStyle w:val="Heading3"/>
      </w:pPr>
      <w:r>
        <w:t xml:space="preserve">✅ What is Error Handling?</w:t>
      </w:r>
    </w:p>
    <w:p>
      <w:pPr>
        <w:pStyle w:val="FirstParagraph"/>
      </w:pPr>
      <w:r>
        <w:t xml:space="preserve">Error handling in Python means managing situations where your code runs into problems (called</w:t>
      </w:r>
      <w:r>
        <w:t xml:space="preserve"> </w:t>
      </w:r>
      <w:r>
        <w:rPr>
          <w:b/>
          <w:bCs/>
        </w:rPr>
        <w:t xml:space="preserve">exceptions</w:t>
      </w:r>
      <w:r>
        <w:t xml:space="preserve">) so your program doesn’t crash.</w:t>
      </w:r>
    </w:p>
    <w:p>
      <w:pPr>
        <w:pStyle w:val="BodyText"/>
      </w:pPr>
      <w:r>
        <w:rPr>
          <w:b/>
          <w:bCs/>
        </w:rPr>
        <w:t xml:space="preserve">Common errors:</w:t>
      </w:r>
    </w:p>
    <w:p>
      <w:pPr>
        <w:pStyle w:val="Compact"/>
        <w:numPr>
          <w:ilvl w:val="0"/>
          <w:numId w:val="1001"/>
        </w:numPr>
      </w:pPr>
      <w:r>
        <w:t xml:space="preserve">Dividing by zero</w:t>
      </w:r>
    </w:p>
    <w:p>
      <w:pPr>
        <w:pStyle w:val="Compact"/>
        <w:numPr>
          <w:ilvl w:val="0"/>
          <w:numId w:val="1001"/>
        </w:numPr>
      </w:pPr>
      <w:r>
        <w:t xml:space="preserve">File not found</w:t>
      </w:r>
    </w:p>
    <w:p>
      <w:pPr>
        <w:pStyle w:val="Compact"/>
        <w:numPr>
          <w:ilvl w:val="0"/>
          <w:numId w:val="1001"/>
        </w:numPr>
      </w:pPr>
      <w:r>
        <w:t xml:space="preserve">Invalid input (like entering text when a number is expected)</w:t>
      </w:r>
    </w:p>
    <w:p>
      <w:pPr>
        <w:pStyle w:val="FirstParagraph"/>
      </w:pPr>
      <w:r>
        <w:t xml:space="preserve">We use error handling to catch and fix these problems.</w:t>
      </w:r>
    </w:p>
    <w:p>
      <w:r>
        <w:pict>
          <v:rect style="width:0;height:1.5pt" o:hralign="center" o:hrstd="t" o:hr="t"/>
        </w:pict>
      </w:r>
    </w:p>
    <w:bookmarkEnd w:id="20"/>
    <w:bookmarkStart w:id="21" w:name="python-uses-try-except-else-and-finally"/>
    <w:p>
      <w:pPr>
        <w:pStyle w:val="Heading3"/>
      </w:pPr>
      <w:r>
        <w:t xml:space="preserve">📦 Python Uses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try</w:t>
      </w:r>
      <w:r>
        <w:t xml:space="preserve">: Write code that might cause an error.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except</w:t>
      </w:r>
      <w:r>
        <w:t xml:space="preserve">: Handle the error if it happens.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else</w:t>
      </w:r>
      <w:r>
        <w:t xml:space="preserve">: Run this if there is</w:t>
      </w:r>
      <w:r>
        <w:t xml:space="preserve"> </w:t>
      </w:r>
      <w:r>
        <w:rPr>
          <w:b/>
          <w:bCs/>
        </w:rPr>
        <w:t xml:space="preserve">no 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finally</w:t>
      </w:r>
      <w:r>
        <w:t xml:space="preserve">: Always runs (whether there is an error or not).</w:t>
      </w:r>
    </w:p>
    <w:p>
      <w:r>
        <w:pict>
          <v:rect style="width:0;height:1.5pt" o:hralign="center" o:hrstd="t" o:hr="t"/>
        </w:pict>
      </w:r>
    </w:p>
    <w:bookmarkEnd w:id="21"/>
    <w:bookmarkStart w:id="22" w:name="basic-syntax"/>
    <w:p>
      <w:pPr>
        <w:pStyle w:val="Heading3"/>
      </w:pPr>
      <w:r>
        <w:t xml:space="preserve">✅ Basic Syntax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risky code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SomeError: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runs if no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runs no matter what</w:t>
      </w:r>
    </w:p>
    <w:p>
      <w:r>
        <w:pict>
          <v:rect style="width:0;height:1.5pt" o:hralign="center" o:hrstd="t" o:hr="t"/>
        </w:pict>
      </w:r>
    </w:p>
    <w:bookmarkEnd w:id="22"/>
    <w:bookmarkStart w:id="23" w:name="example-1-divide-by-zero-error"/>
    <w:p>
      <w:pPr>
        <w:pStyle w:val="Heading3"/>
      </w:pPr>
      <w:r>
        <w:t xml:space="preserve">🔍 Example 1: Divide by Zero Error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can't divide by zero!"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You can't divide by zero!</w:t>
      </w:r>
    </w:p>
    <w:p>
      <w:r>
        <w:pict>
          <v:rect style="width:0;height:1.5pt" o:hralign="center" o:hrstd="t" o:hr="t"/>
        </w:pict>
      </w:r>
    </w:p>
    <w:bookmarkEnd w:id="23"/>
    <w:bookmarkStart w:id="24" w:name="example-2-file-not-found-error"/>
    <w:p>
      <w:pPr>
        <w:pStyle w:val="Heading3"/>
      </w:pPr>
      <w:r>
        <w:t xml:space="preserve">🔍 Example 2: File Not Found Error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File not found!</w:t>
      </w:r>
    </w:p>
    <w:p>
      <w:r>
        <w:pict>
          <v:rect style="width:0;height:1.5pt" o:hralign="center" o:hrstd="t" o:hr="t"/>
        </w:pict>
      </w:r>
    </w:p>
    <w:bookmarkEnd w:id="24"/>
    <w:bookmarkStart w:id="25" w:name="example-3-using-else-and-finally"/>
    <w:p>
      <w:pPr>
        <w:pStyle w:val="Heading3"/>
      </w:pPr>
      <w:r>
        <w:t xml:space="preserve">🔍 Example 3: Using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"That's not a number!"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is"</w:t>
      </w:r>
      <w:r>
        <w:rPr>
          <w:rStyle w:val="NormalTok"/>
        </w:rPr>
        <w:t xml:space="preserve">, result)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always runs."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Possible Output 1 (if user enters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Result is 4.0</w:t>
      </w:r>
      <w:r>
        <w:br/>
      </w:r>
      <w:r>
        <w:rPr>
          <w:rStyle w:val="VerbatimChar"/>
        </w:rPr>
        <w:t xml:space="preserve">This always runs.</w:t>
      </w:r>
    </w:p>
    <w:p>
      <w:pPr>
        <w:pStyle w:val="FirstParagraph"/>
      </w:pPr>
      <w:r>
        <w:rPr>
          <w:b/>
          <w:bCs/>
        </w:rPr>
        <w:t xml:space="preserve">Possible Output 2 (if user enters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That's not a number!</w:t>
      </w:r>
      <w:r>
        <w:br/>
      </w:r>
      <w:r>
        <w:rPr>
          <w:rStyle w:val="VerbatimChar"/>
        </w:rPr>
        <w:t xml:space="preserve">This always runs.</w:t>
      </w:r>
    </w:p>
    <w:p>
      <w:r>
        <w:pict>
          <v:rect style="width:0;height:1.5pt" o:hralign="center" o:hrstd="t" o:hr="t"/>
        </w:pict>
      </w:r>
    </w:p>
    <w:bookmarkEnd w:id="25"/>
    <w:bookmarkStart w:id="26" w:name="extra-notes"/>
    <w:p>
      <w:pPr>
        <w:pStyle w:val="Heading3"/>
      </w:pPr>
      <w:r>
        <w:t xml:space="preserve">📌 Extra Notes</w:t>
      </w:r>
    </w:p>
    <w:p>
      <w:pPr>
        <w:pStyle w:val="Compact"/>
        <w:numPr>
          <w:ilvl w:val="0"/>
          <w:numId w:val="1003"/>
        </w:numPr>
      </w:pPr>
      <w:r>
        <w:t xml:space="preserve">You can handle</w:t>
      </w:r>
      <w:r>
        <w:t xml:space="preserve"> </w:t>
      </w:r>
      <w:r>
        <w:rPr>
          <w:b/>
          <w:bCs/>
        </w:rPr>
        <w:t xml:space="preserve">multiple exceptions</w:t>
      </w:r>
      <w:r>
        <w:t xml:space="preserve"> </w:t>
      </w:r>
      <w:r>
        <w:t xml:space="preserve">using multiple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blocks.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for cleanup actions like closing files or releasing resources.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only if you want to run code when there are</w:t>
      </w:r>
      <w:r>
        <w:t xml:space="preserve"> </w:t>
      </w:r>
      <w:r>
        <w:rPr>
          <w:b/>
          <w:bCs/>
        </w:rPr>
        <w:t xml:space="preserve">no exceptions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want-more"/>
    <w:p>
      <w:pPr>
        <w:pStyle w:val="Heading3"/>
      </w:pPr>
      <w:r>
        <w:t xml:space="preserve">✅ Want More?</w:t>
      </w:r>
    </w:p>
    <w:p>
      <w:pPr>
        <w:pStyle w:val="FirstParagraph"/>
      </w:pPr>
      <w:r>
        <w:t xml:space="preserve">You can also raise your own exceptions using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 </w:t>
      </w:r>
      <w:r>
        <w:t xml:space="preserve">or create custom error classes. Let me know if you’d like that included!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2025-07-04T03:30:26Z</dcterms:created>
  <dcterms:modified xsi:type="dcterms:W3CDTF">2025-07-04T03:30:26Z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