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D86" w:rsidRDefault="005E5D86" w:rsidP="00510AB1">
      <w:pPr>
        <w:spacing w:line="360" w:lineRule="auto"/>
        <w:ind w:left="6480"/>
        <w:jc w:val="both"/>
        <w:rPr>
          <w:rFonts w:ascii="Trebuchet MS" w:hAnsi="Trebuchet MS" w:cs="Times New Roman"/>
          <w:sz w:val="40"/>
          <w:szCs w:val="24"/>
        </w:rPr>
      </w:pPr>
    </w:p>
    <w:p w:rsidR="005E5D86" w:rsidRDefault="005E5D86" w:rsidP="00510AB1">
      <w:pPr>
        <w:spacing w:line="360" w:lineRule="auto"/>
        <w:ind w:left="6480"/>
        <w:jc w:val="both"/>
        <w:rPr>
          <w:rFonts w:ascii="Trebuchet MS" w:hAnsi="Trebuchet MS" w:cs="Times New Roman"/>
          <w:sz w:val="40"/>
          <w:szCs w:val="24"/>
        </w:rPr>
      </w:pPr>
      <w:r w:rsidRPr="005E5D86">
        <w:rPr>
          <w:rFonts w:ascii="Trebuchet MS" w:hAnsi="Trebuchet MS" w:cs="Times New Roman"/>
          <w:noProof/>
          <w:sz w:val="40"/>
          <w:szCs w:val="24"/>
        </w:rPr>
        <w:drawing>
          <wp:inline distT="0" distB="0" distL="0" distR="0">
            <wp:extent cx="519289" cy="519289"/>
            <wp:effectExtent l="0" t="0" r="0" b="0"/>
            <wp:docPr id="6" name="Picture 6" descr="C:\Users\Manivasakam\Downloads\icos\Indivi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nivasakam\Downloads\icos\Individu.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8205" cy="528205"/>
                    </a:xfrm>
                    <a:prstGeom prst="rect">
                      <a:avLst/>
                    </a:prstGeom>
                    <a:noFill/>
                    <a:ln>
                      <a:noFill/>
                    </a:ln>
                  </pic:spPr>
                </pic:pic>
              </a:graphicData>
            </a:graphic>
          </wp:inline>
        </w:drawing>
      </w:r>
    </w:p>
    <w:p w:rsidR="00510AB1" w:rsidRPr="007D562B" w:rsidRDefault="00090269" w:rsidP="00510AB1">
      <w:pPr>
        <w:spacing w:line="360" w:lineRule="auto"/>
        <w:ind w:left="6480"/>
        <w:jc w:val="both"/>
        <w:rPr>
          <w:rFonts w:ascii="Trebuchet MS" w:hAnsi="Trebuchet MS" w:cs="Times New Roman"/>
          <w:sz w:val="40"/>
          <w:szCs w:val="24"/>
        </w:rPr>
      </w:pPr>
      <w:r w:rsidRPr="007D562B">
        <w:rPr>
          <w:rFonts w:ascii="Trebuchet MS" w:hAnsi="Trebuchet MS" w:cs="Times New Roman"/>
          <w:sz w:val="40"/>
          <w:szCs w:val="24"/>
        </w:rPr>
        <w:t>M</w:t>
      </w:r>
      <w:r w:rsidR="007D562B">
        <w:rPr>
          <w:rFonts w:ascii="Trebuchet MS" w:hAnsi="Trebuchet MS" w:cs="Times New Roman"/>
          <w:sz w:val="40"/>
          <w:szCs w:val="24"/>
        </w:rPr>
        <w:t xml:space="preserve">anivasakam </w:t>
      </w:r>
      <w:r w:rsidR="00510AB1" w:rsidRPr="007D562B">
        <w:rPr>
          <w:rFonts w:ascii="Trebuchet MS" w:hAnsi="Trebuchet MS" w:cs="Times New Roman"/>
          <w:color w:val="7030A0"/>
          <w:sz w:val="40"/>
          <w:szCs w:val="24"/>
        </w:rPr>
        <w:t>R</w:t>
      </w:r>
      <w:r w:rsidRPr="007D562B">
        <w:rPr>
          <w:rFonts w:ascii="Trebuchet MS" w:hAnsi="Trebuchet MS" w:cs="Times New Roman"/>
          <w:color w:val="7030A0"/>
          <w:sz w:val="40"/>
          <w:szCs w:val="24"/>
        </w:rPr>
        <w:t xml:space="preserve"> </w:t>
      </w:r>
      <w:r w:rsidRPr="007D562B">
        <w:rPr>
          <w:rFonts w:ascii="Trebuchet MS" w:hAnsi="Trebuchet MS" w:cs="Times New Roman"/>
          <w:color w:val="000000" w:themeColor="text1"/>
          <w:sz w:val="28"/>
          <w:szCs w:val="24"/>
        </w:rPr>
        <w:t>17LMCA</w:t>
      </w:r>
      <w:r w:rsidRPr="007D562B">
        <w:rPr>
          <w:rFonts w:ascii="Trebuchet MS" w:hAnsi="Trebuchet MS" w:cs="Times New Roman"/>
          <w:color w:val="7030A0"/>
          <w:sz w:val="28"/>
          <w:szCs w:val="24"/>
        </w:rPr>
        <w:t>25</w:t>
      </w:r>
    </w:p>
    <w:p w:rsidR="00510AB1" w:rsidRDefault="005E5D86" w:rsidP="005E5D86">
      <w:pPr>
        <w:tabs>
          <w:tab w:val="left" w:pos="7751"/>
        </w:tabs>
        <w:spacing w:line="360" w:lineRule="auto"/>
        <w:rPr>
          <w:rFonts w:ascii="Trebuchet MS" w:hAnsi="Trebuchet MS" w:cs="Times New Roman"/>
          <w:color w:val="7030A0"/>
          <w:sz w:val="40"/>
          <w:szCs w:val="24"/>
        </w:rPr>
      </w:pPr>
      <w:r>
        <w:rPr>
          <w:rFonts w:ascii="Trebuchet MS" w:hAnsi="Trebuchet MS" w:cs="Times New Roman"/>
          <w:color w:val="7030A0"/>
          <w:sz w:val="40"/>
          <w:szCs w:val="24"/>
        </w:rPr>
        <w:tab/>
      </w:r>
    </w:p>
    <w:p w:rsidR="00510AB1" w:rsidRDefault="00510AB1" w:rsidP="00510AB1">
      <w:pPr>
        <w:spacing w:line="360" w:lineRule="auto"/>
        <w:rPr>
          <w:rFonts w:ascii="Trebuchet MS" w:hAnsi="Trebuchet MS" w:cs="Times New Roman"/>
          <w:color w:val="7030A0"/>
          <w:sz w:val="40"/>
          <w:szCs w:val="24"/>
        </w:rPr>
      </w:pPr>
    </w:p>
    <w:p w:rsidR="007D562B" w:rsidRDefault="007D562B" w:rsidP="00510AB1">
      <w:pPr>
        <w:spacing w:line="360" w:lineRule="auto"/>
        <w:rPr>
          <w:rFonts w:ascii="Trebuchet MS" w:hAnsi="Trebuchet MS" w:cs="Times New Roman"/>
          <w:color w:val="7030A0"/>
          <w:sz w:val="40"/>
          <w:szCs w:val="24"/>
        </w:rPr>
      </w:pPr>
    </w:p>
    <w:p w:rsidR="007D562B" w:rsidRDefault="007D562B" w:rsidP="007D562B">
      <w:pPr>
        <w:spacing w:line="360" w:lineRule="auto"/>
        <w:rPr>
          <w:rFonts w:ascii="Trebuchet MS" w:hAnsi="Trebuchet MS" w:cs="Times New Roman"/>
          <w:color w:val="FF0000"/>
          <w:sz w:val="44"/>
          <w:szCs w:val="24"/>
        </w:rPr>
      </w:pPr>
      <w:r w:rsidRPr="007D562B">
        <w:rPr>
          <w:rFonts w:ascii="Trebuchet MS" w:hAnsi="Trebuchet MS" w:cs="Times New Roman"/>
          <w:sz w:val="44"/>
          <w:szCs w:val="24"/>
        </w:rPr>
        <w:t xml:space="preserve">   </w:t>
      </w:r>
      <w:r w:rsidR="008B1D9C" w:rsidRPr="007D562B">
        <w:rPr>
          <w:rFonts w:ascii="Trebuchet MS" w:hAnsi="Trebuchet MS" w:cs="Times New Roman"/>
          <w:sz w:val="44"/>
          <w:szCs w:val="24"/>
        </w:rPr>
        <w:t xml:space="preserve">Brightpearl-AI </w:t>
      </w:r>
      <w:r w:rsidR="00510AB1" w:rsidRPr="007D562B">
        <w:rPr>
          <w:rFonts w:ascii="Trebuchet MS" w:hAnsi="Trebuchet MS" w:cs="Times New Roman"/>
          <w:color w:val="FF5F1F"/>
          <w:sz w:val="44"/>
          <w:szCs w:val="24"/>
        </w:rPr>
        <w:t xml:space="preserve">| </w:t>
      </w:r>
      <w:r w:rsidR="008B1D9C" w:rsidRPr="007D562B">
        <w:rPr>
          <w:rFonts w:ascii="Trebuchet MS" w:hAnsi="Trebuchet MS" w:cs="Times New Roman"/>
          <w:color w:val="7030A0"/>
          <w:sz w:val="44"/>
          <w:szCs w:val="24"/>
        </w:rPr>
        <w:t>ERP System</w:t>
      </w:r>
      <w:r w:rsidRPr="007D562B">
        <w:rPr>
          <w:rFonts w:ascii="Trebuchet MS" w:hAnsi="Trebuchet MS" w:cs="Times New Roman"/>
          <w:color w:val="7030A0"/>
          <w:sz w:val="44"/>
          <w:szCs w:val="24"/>
        </w:rPr>
        <w:t xml:space="preserve">      </w:t>
      </w:r>
    </w:p>
    <w:p w:rsidR="007D562B" w:rsidRDefault="007D562B" w:rsidP="007D562B">
      <w:pPr>
        <w:spacing w:line="360" w:lineRule="auto"/>
        <w:rPr>
          <w:rFonts w:ascii="Trebuchet MS" w:hAnsi="Trebuchet MS" w:cs="Times New Roman"/>
          <w:color w:val="FF0000"/>
          <w:sz w:val="44"/>
          <w:szCs w:val="24"/>
        </w:rPr>
      </w:pPr>
      <w:r>
        <w:rPr>
          <w:rFonts w:ascii="Trebuchet MS" w:hAnsi="Trebuchet MS" w:cs="Times New Roman"/>
          <w:color w:val="FF0000"/>
          <w:sz w:val="44"/>
          <w:szCs w:val="24"/>
        </w:rPr>
        <w:t xml:space="preserve">  </w:t>
      </w:r>
    </w:p>
    <w:p w:rsidR="007D562B" w:rsidRDefault="007D562B" w:rsidP="007D562B">
      <w:pPr>
        <w:spacing w:line="360" w:lineRule="auto"/>
        <w:rPr>
          <w:rFonts w:ascii="Times New Roman" w:hAnsi="Times New Roman" w:cs="Times New Roman"/>
          <w:b/>
          <w:sz w:val="28"/>
          <w:szCs w:val="28"/>
        </w:rPr>
      </w:pPr>
      <w:r>
        <w:rPr>
          <w:rFonts w:ascii="Trebuchet MS" w:hAnsi="Trebuchet MS" w:cs="Times New Roman"/>
          <w:color w:val="FF0000"/>
          <w:sz w:val="44"/>
          <w:szCs w:val="24"/>
        </w:rPr>
        <w:t xml:space="preserve">                    </w:t>
      </w:r>
      <w:r w:rsidR="00510AB1" w:rsidRPr="00510AB1">
        <w:rPr>
          <w:rFonts w:ascii="Times New Roman" w:hAnsi="Times New Roman" w:cs="Times New Roman"/>
          <w:b/>
          <w:noProof/>
          <w:sz w:val="28"/>
          <w:szCs w:val="28"/>
        </w:rPr>
        <w:drawing>
          <wp:inline distT="0" distB="0" distL="0" distR="0" wp14:anchorId="67DB8530" wp14:editId="6B9172D4">
            <wp:extent cx="2516268" cy="904351"/>
            <wp:effectExtent l="0" t="0" r="0" b="0"/>
            <wp:docPr id="1" name="Picture 1" descr="C:\Users\Manivasakam\Downloads\icos\WC106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vasakam\Downloads\icos\WC106_Custo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0218" cy="912959"/>
                    </a:xfrm>
                    <a:prstGeom prst="rect">
                      <a:avLst/>
                    </a:prstGeom>
                    <a:noFill/>
                    <a:ln>
                      <a:noFill/>
                    </a:ln>
                  </pic:spPr>
                </pic:pic>
              </a:graphicData>
            </a:graphic>
          </wp:inline>
        </w:drawing>
      </w:r>
      <w:r w:rsidR="00510AB1">
        <w:rPr>
          <w:rFonts w:ascii="Times New Roman" w:hAnsi="Times New Roman" w:cs="Times New Roman"/>
          <w:b/>
          <w:sz w:val="28"/>
          <w:szCs w:val="28"/>
        </w:rPr>
        <w:t xml:space="preserve"> </w:t>
      </w:r>
      <w:r w:rsidR="00510AB1" w:rsidRPr="00510AB1">
        <w:rPr>
          <w:rFonts w:ascii="Times New Roman" w:hAnsi="Times New Roman" w:cs="Times New Roman"/>
          <w:b/>
          <w:noProof/>
          <w:sz w:val="28"/>
          <w:szCs w:val="28"/>
        </w:rPr>
        <w:drawing>
          <wp:inline distT="0" distB="0" distL="0" distR="0">
            <wp:extent cx="1676400" cy="837153"/>
            <wp:effectExtent l="0" t="0" r="0" b="1270"/>
            <wp:docPr id="2" name="Picture 2" descr="C:\Users\Manivasakam\Downloads\icos\ms-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ivasakam\Downloads\icos\ms-sql-serve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9386" cy="853625"/>
                    </a:xfrm>
                    <a:prstGeom prst="rect">
                      <a:avLst/>
                    </a:prstGeom>
                    <a:noFill/>
                    <a:ln>
                      <a:noFill/>
                    </a:ln>
                  </pic:spPr>
                </pic:pic>
              </a:graphicData>
            </a:graphic>
          </wp:inline>
        </w:drawing>
      </w:r>
    </w:p>
    <w:p w:rsidR="007D562B" w:rsidRDefault="007D562B" w:rsidP="007D562B">
      <w:pPr>
        <w:spacing w:line="360" w:lineRule="auto"/>
        <w:rPr>
          <w:rFonts w:ascii="Times New Roman" w:hAnsi="Times New Roman" w:cs="Times New Roman"/>
          <w:b/>
          <w:sz w:val="28"/>
          <w:szCs w:val="28"/>
        </w:rPr>
      </w:pPr>
    </w:p>
    <w:p w:rsidR="007D562B" w:rsidRDefault="007D562B" w:rsidP="007D562B">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7D562B" w:rsidRDefault="007D562B" w:rsidP="007D562B">
      <w:pPr>
        <w:spacing w:line="360" w:lineRule="auto"/>
        <w:rPr>
          <w:rFonts w:ascii="Times New Roman" w:hAnsi="Times New Roman" w:cs="Times New Roman"/>
          <w:b/>
          <w:sz w:val="28"/>
          <w:szCs w:val="28"/>
        </w:rPr>
      </w:pPr>
    </w:p>
    <w:p w:rsidR="007D562B" w:rsidRDefault="007D562B" w:rsidP="007D562B">
      <w:pPr>
        <w:spacing w:line="360" w:lineRule="auto"/>
        <w:rPr>
          <w:rFonts w:ascii="Times New Roman" w:hAnsi="Times New Roman" w:cs="Times New Roman"/>
          <w:b/>
          <w:sz w:val="28"/>
          <w:szCs w:val="28"/>
        </w:rPr>
      </w:pPr>
    </w:p>
    <w:p w:rsidR="007D562B" w:rsidRDefault="007D562B" w:rsidP="007D562B">
      <w:pPr>
        <w:spacing w:line="360" w:lineRule="auto"/>
        <w:rPr>
          <w:rFonts w:ascii="Times New Roman" w:hAnsi="Times New Roman" w:cs="Times New Roman"/>
          <w:b/>
          <w:sz w:val="28"/>
          <w:szCs w:val="28"/>
        </w:rPr>
      </w:pPr>
    </w:p>
    <w:p w:rsidR="00090269" w:rsidRPr="007D562B" w:rsidRDefault="007D562B" w:rsidP="007D562B">
      <w:pPr>
        <w:spacing w:line="360" w:lineRule="auto"/>
        <w:rPr>
          <w:rFonts w:ascii="Trebuchet MS" w:hAnsi="Trebuchet MS" w:cs="Times New Roman"/>
          <w:color w:val="FF5F1F"/>
          <w:sz w:val="72"/>
          <w:szCs w:val="24"/>
        </w:rPr>
      </w:pPr>
      <w:r>
        <w:rPr>
          <w:rFonts w:ascii="Times New Roman" w:hAnsi="Times New Roman" w:cs="Times New Roman"/>
          <w:b/>
          <w:sz w:val="28"/>
          <w:szCs w:val="28"/>
        </w:rPr>
        <w:t xml:space="preserve">                                                </w:t>
      </w:r>
      <w:r w:rsidRPr="007D562B">
        <w:rPr>
          <w:rFonts w:ascii="Times New Roman" w:hAnsi="Times New Roman" w:cs="Times New Roman"/>
          <w:b/>
          <w:noProof/>
          <w:sz w:val="28"/>
          <w:szCs w:val="28"/>
        </w:rPr>
        <w:drawing>
          <wp:inline distT="0" distB="0" distL="0" distR="0" wp14:anchorId="1342A34C" wp14:editId="7E7F5CEB">
            <wp:extent cx="2191109" cy="1366182"/>
            <wp:effectExtent l="0" t="0" r="0" b="5715"/>
            <wp:docPr id="4" name="Picture 4" descr="C:\Users\Manivasakam\Downloads\icos\Red-Rose-Bouquets.jpg.pagespeed.ce.UP_VNa4T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ivasakam\Downloads\icos\Red-Rose-Bouquets.jpg.pagespeed.ce.UP_VNa4TF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7753" cy="1370325"/>
                    </a:xfrm>
                    <a:prstGeom prst="rect">
                      <a:avLst/>
                    </a:prstGeom>
                    <a:noFill/>
                    <a:ln>
                      <a:noFill/>
                    </a:ln>
                  </pic:spPr>
                </pic:pic>
              </a:graphicData>
            </a:graphic>
          </wp:inline>
        </w:drawing>
      </w:r>
      <w:r w:rsidR="00090269">
        <w:rPr>
          <w:rFonts w:ascii="Times New Roman" w:hAnsi="Times New Roman" w:cs="Times New Roman"/>
          <w:b/>
          <w:sz w:val="28"/>
          <w:szCs w:val="28"/>
        </w:rPr>
        <w:br w:type="page"/>
      </w:r>
    </w:p>
    <w:p w:rsidR="00F3126C" w:rsidRDefault="00F3126C" w:rsidP="00620254">
      <w:pPr>
        <w:spacing w:line="360" w:lineRule="auto"/>
        <w:jc w:val="center"/>
        <w:rPr>
          <w:rFonts w:ascii="Times New Roman" w:hAnsi="Times New Roman" w:cs="Times New Roman"/>
          <w:b/>
          <w:sz w:val="28"/>
          <w:szCs w:val="28"/>
        </w:rPr>
      </w:pPr>
    </w:p>
    <w:p w:rsidR="00F3126C" w:rsidRDefault="00F3126C" w:rsidP="00620254">
      <w:pPr>
        <w:spacing w:line="360" w:lineRule="auto"/>
        <w:jc w:val="center"/>
        <w:rPr>
          <w:rFonts w:ascii="Times New Roman" w:hAnsi="Times New Roman" w:cs="Times New Roman"/>
          <w:b/>
          <w:sz w:val="28"/>
          <w:szCs w:val="28"/>
        </w:rPr>
      </w:pPr>
    </w:p>
    <w:p w:rsidR="00D5445F" w:rsidRPr="00090269" w:rsidRDefault="00620254" w:rsidP="00620254">
      <w:pPr>
        <w:spacing w:line="360" w:lineRule="auto"/>
        <w:jc w:val="center"/>
        <w:rPr>
          <w:rFonts w:ascii="Times New Roman" w:hAnsi="Times New Roman" w:cs="Times New Roman"/>
          <w:b/>
          <w:sz w:val="28"/>
          <w:szCs w:val="28"/>
        </w:rPr>
      </w:pPr>
      <w:bookmarkStart w:id="0" w:name="_GoBack"/>
      <w:bookmarkEnd w:id="0"/>
      <w:r w:rsidRPr="00090269">
        <w:rPr>
          <w:rFonts w:ascii="Times New Roman" w:hAnsi="Times New Roman" w:cs="Times New Roman"/>
          <w:b/>
          <w:sz w:val="28"/>
          <w:szCs w:val="28"/>
        </w:rPr>
        <w:t xml:space="preserve">Brightpearl-AI </w:t>
      </w:r>
      <w:r w:rsidRPr="007D562B">
        <w:rPr>
          <w:rFonts w:ascii="Times New Roman" w:hAnsi="Times New Roman" w:cs="Times New Roman"/>
          <w:b/>
          <w:color w:val="7030A0"/>
          <w:sz w:val="28"/>
          <w:szCs w:val="28"/>
        </w:rPr>
        <w:t>ERP</w:t>
      </w:r>
      <w:r w:rsidR="00090269" w:rsidRPr="007D562B">
        <w:rPr>
          <w:rFonts w:ascii="Times New Roman" w:hAnsi="Times New Roman" w:cs="Times New Roman"/>
          <w:b/>
          <w:color w:val="7030A0"/>
          <w:sz w:val="28"/>
          <w:szCs w:val="28"/>
        </w:rPr>
        <w:t xml:space="preserve"> System</w:t>
      </w:r>
    </w:p>
    <w:p w:rsidR="00620254" w:rsidRPr="00620254" w:rsidRDefault="00620254" w:rsidP="006202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620254">
        <w:rPr>
          <w:rFonts w:ascii="Times New Roman" w:hAnsi="Times New Roman" w:cs="Times New Roman"/>
          <w:sz w:val="24"/>
          <w:szCs w:val="24"/>
        </w:rPr>
        <w:t xml:space="preserve">business has several critical areas that need to be managed well. </w:t>
      </w:r>
      <w:r>
        <w:rPr>
          <w:rFonts w:ascii="Times New Roman" w:hAnsi="Times New Roman" w:cs="Times New Roman"/>
          <w:sz w:val="24"/>
          <w:szCs w:val="24"/>
        </w:rPr>
        <w:t>This system</w:t>
      </w:r>
      <w:r w:rsidRPr="00620254">
        <w:rPr>
          <w:rFonts w:ascii="Times New Roman" w:hAnsi="Times New Roman" w:cs="Times New Roman"/>
          <w:sz w:val="24"/>
          <w:szCs w:val="24"/>
        </w:rPr>
        <w:t xml:space="preserve"> applies integrated solutions to streamline, automate and link the different</w:t>
      </w:r>
      <w:r>
        <w:rPr>
          <w:rFonts w:ascii="Times New Roman" w:hAnsi="Times New Roman" w:cs="Times New Roman"/>
          <w:sz w:val="24"/>
          <w:szCs w:val="24"/>
        </w:rPr>
        <w:t xml:space="preserve"> departments and divisions of the</w:t>
      </w:r>
      <w:r w:rsidRPr="00620254">
        <w:rPr>
          <w:rFonts w:ascii="Times New Roman" w:hAnsi="Times New Roman" w:cs="Times New Roman"/>
          <w:sz w:val="24"/>
          <w:szCs w:val="24"/>
        </w:rPr>
        <w:t xml:space="preserve"> organization such as HR, IT, finance, sales, and </w:t>
      </w:r>
      <w:r>
        <w:rPr>
          <w:rFonts w:ascii="Times New Roman" w:hAnsi="Times New Roman" w:cs="Times New Roman"/>
          <w:sz w:val="24"/>
          <w:szCs w:val="24"/>
        </w:rPr>
        <w:t>customer service</w:t>
      </w:r>
      <w:r w:rsidR="00090269">
        <w:rPr>
          <w:rFonts w:ascii="Times New Roman" w:hAnsi="Times New Roman" w:cs="Times New Roman"/>
          <w:sz w:val="24"/>
          <w:szCs w:val="24"/>
        </w:rPr>
        <w:t xml:space="preserve"> for Groovy Exporters</w:t>
      </w:r>
      <w:r>
        <w:rPr>
          <w:rFonts w:ascii="Times New Roman" w:hAnsi="Times New Roman" w:cs="Times New Roman"/>
          <w:sz w:val="24"/>
          <w:szCs w:val="24"/>
        </w:rPr>
        <w:t>. The</w:t>
      </w:r>
      <w:r w:rsidRPr="00620254">
        <w:rPr>
          <w:rFonts w:ascii="Times New Roman" w:hAnsi="Times New Roman" w:cs="Times New Roman"/>
          <w:sz w:val="24"/>
          <w:szCs w:val="24"/>
        </w:rPr>
        <w:t xml:space="preserve"> system serves as the hub whose network of solutions pump vital nutrients to all areas and functions of the organization to keep them in tune</w:t>
      </w:r>
      <w:r>
        <w:rPr>
          <w:rFonts w:ascii="Times New Roman" w:hAnsi="Times New Roman" w:cs="Times New Roman"/>
          <w:sz w:val="24"/>
          <w:szCs w:val="24"/>
        </w:rPr>
        <w:t xml:space="preserve"> and in good working condition.</w:t>
      </w:r>
    </w:p>
    <w:p w:rsidR="00620254" w:rsidRDefault="00620254" w:rsidP="00620254">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w:t>
      </w:r>
      <w:r w:rsidRPr="00620254">
        <w:rPr>
          <w:rFonts w:ascii="Times New Roman" w:hAnsi="Times New Roman" w:cs="Times New Roman"/>
          <w:sz w:val="24"/>
          <w:szCs w:val="24"/>
        </w:rPr>
        <w:t xml:space="preserve"> is generally classified as an enterprise application designed to meet the more complex and heavy duty functions of big businesses. Often, large corporations have their own IT departments or dedicated teams that utilize </w:t>
      </w:r>
      <w:r>
        <w:rPr>
          <w:rFonts w:ascii="Times New Roman" w:hAnsi="Times New Roman" w:cs="Times New Roman"/>
          <w:sz w:val="24"/>
          <w:szCs w:val="24"/>
        </w:rPr>
        <w:t>the system</w:t>
      </w:r>
      <w:r w:rsidRPr="00620254">
        <w:rPr>
          <w:rFonts w:ascii="Times New Roman" w:hAnsi="Times New Roman" w:cs="Times New Roman"/>
          <w:sz w:val="24"/>
          <w:szCs w:val="24"/>
        </w:rPr>
        <w:t xml:space="preserve"> to analyze big data and address the needs of multiple departments. However, small business ERP applications have come about to cater to the lightweight business management requirements of startups and growing companies. This type of ERP solution is usually customized to fit smaller business operations, and match specific bus</w:t>
      </w:r>
      <w:r>
        <w:rPr>
          <w:rFonts w:ascii="Times New Roman" w:hAnsi="Times New Roman" w:cs="Times New Roman"/>
          <w:sz w:val="24"/>
          <w:szCs w:val="24"/>
        </w:rPr>
        <w:t>iness industry.</w:t>
      </w:r>
      <w:r w:rsidRPr="00620254">
        <w:rPr>
          <w:rFonts w:ascii="Times New Roman" w:hAnsi="Times New Roman" w:cs="Times New Roman"/>
          <w:sz w:val="24"/>
          <w:szCs w:val="24"/>
        </w:rPr>
        <w:t xml:space="preserve"> In a survey by Panorama Consulting, 46% of respondents cite “best functional fit” as top reason for selecting particular ERP software.</w:t>
      </w:r>
    </w:p>
    <w:p w:rsidR="00680DE0" w:rsidRPr="007D562B" w:rsidRDefault="00680DE0" w:rsidP="00620254">
      <w:pPr>
        <w:spacing w:line="360" w:lineRule="auto"/>
        <w:jc w:val="both"/>
        <w:rPr>
          <w:rFonts w:ascii="Times New Roman" w:hAnsi="Times New Roman" w:cs="Times New Roman"/>
          <w:b/>
          <w:color w:val="7030A0"/>
          <w:sz w:val="26"/>
          <w:szCs w:val="26"/>
        </w:rPr>
      </w:pPr>
      <w:r w:rsidRPr="007D562B">
        <w:rPr>
          <w:rFonts w:ascii="Times New Roman" w:hAnsi="Times New Roman" w:cs="Times New Roman"/>
          <w:b/>
          <w:color w:val="7030A0"/>
          <w:sz w:val="26"/>
          <w:szCs w:val="26"/>
        </w:rPr>
        <w:t>Features</w:t>
      </w:r>
    </w:p>
    <w:p w:rsidR="00620254" w:rsidRDefault="00680DE0" w:rsidP="00620254">
      <w:pPr>
        <w:spacing w:line="360" w:lineRule="auto"/>
        <w:jc w:val="both"/>
        <w:rPr>
          <w:rFonts w:ascii="Times New Roman" w:hAnsi="Times New Roman" w:cs="Times New Roman"/>
          <w:sz w:val="24"/>
          <w:szCs w:val="24"/>
        </w:rPr>
      </w:pPr>
      <w:r w:rsidRPr="00680DE0">
        <w:rPr>
          <w:rFonts w:ascii="Times New Roman" w:hAnsi="Times New Roman" w:cs="Times New Roman"/>
          <w:b/>
          <w:sz w:val="24"/>
          <w:szCs w:val="24"/>
        </w:rPr>
        <w:t>Improve</w:t>
      </w:r>
      <w:r>
        <w:rPr>
          <w:rFonts w:ascii="Times New Roman" w:hAnsi="Times New Roman" w:cs="Times New Roman"/>
          <w:b/>
          <w:sz w:val="24"/>
          <w:szCs w:val="24"/>
        </w:rPr>
        <w:t>d</w:t>
      </w:r>
      <w:r w:rsidRPr="00680DE0">
        <w:rPr>
          <w:rFonts w:ascii="Times New Roman" w:hAnsi="Times New Roman" w:cs="Times New Roman"/>
          <w:b/>
          <w:sz w:val="24"/>
          <w:szCs w:val="24"/>
        </w:rPr>
        <w:t xml:space="preserve"> data quality and accessibility.</w:t>
      </w:r>
      <w:r w:rsidRPr="00680DE0">
        <w:rPr>
          <w:rFonts w:ascii="Times New Roman" w:hAnsi="Times New Roman" w:cs="Times New Roman"/>
          <w:sz w:val="24"/>
          <w:szCs w:val="24"/>
        </w:rPr>
        <w:t xml:space="preserve"> A unified database is the predominant ERP feature that connects the various levels and departments of an organization. With a single source for data that is automatically collected, consolidated, organized and analyzed (largely without human input), you get accurate and reliable information to guide decisions.</w:t>
      </w:r>
    </w:p>
    <w:p w:rsidR="00090269" w:rsidRDefault="00090269" w:rsidP="00620254">
      <w:pPr>
        <w:spacing w:line="360" w:lineRule="auto"/>
        <w:jc w:val="both"/>
        <w:rPr>
          <w:rFonts w:ascii="Times New Roman" w:hAnsi="Times New Roman" w:cs="Times New Roman"/>
          <w:sz w:val="24"/>
          <w:szCs w:val="24"/>
        </w:rPr>
      </w:pPr>
      <w:r>
        <w:rPr>
          <w:rFonts w:ascii="Times New Roman" w:hAnsi="Times New Roman" w:cs="Times New Roman"/>
          <w:b/>
          <w:sz w:val="24"/>
          <w:szCs w:val="24"/>
        </w:rPr>
        <w:t>R</w:t>
      </w:r>
      <w:r w:rsidR="00680DE0" w:rsidRPr="00680DE0">
        <w:rPr>
          <w:rFonts w:ascii="Times New Roman" w:hAnsi="Times New Roman" w:cs="Times New Roman"/>
          <w:b/>
          <w:sz w:val="24"/>
          <w:szCs w:val="24"/>
        </w:rPr>
        <w:t xml:space="preserve">eporting and planning. </w:t>
      </w:r>
      <w:r w:rsidR="00680DE0" w:rsidRPr="00680DE0">
        <w:rPr>
          <w:rFonts w:ascii="Times New Roman" w:hAnsi="Times New Roman" w:cs="Times New Roman"/>
          <w:sz w:val="24"/>
          <w:szCs w:val="24"/>
        </w:rPr>
        <w:t>These are a direct result of having a single source of information. You can quickly generate any kind of reports</w:t>
      </w:r>
      <w:r>
        <w:rPr>
          <w:rFonts w:ascii="Times New Roman" w:hAnsi="Times New Roman" w:cs="Times New Roman"/>
          <w:sz w:val="24"/>
          <w:szCs w:val="24"/>
        </w:rPr>
        <w:t>.</w:t>
      </w:r>
    </w:p>
    <w:p w:rsidR="00680DE0" w:rsidRPr="007D562B" w:rsidRDefault="00090269" w:rsidP="00620254">
      <w:pPr>
        <w:spacing w:line="360" w:lineRule="auto"/>
        <w:jc w:val="both"/>
        <w:rPr>
          <w:rFonts w:ascii="Times New Roman" w:hAnsi="Times New Roman" w:cs="Times New Roman"/>
          <w:sz w:val="24"/>
          <w:szCs w:val="24"/>
        </w:rPr>
      </w:pPr>
      <w:r w:rsidRPr="007D562B">
        <w:rPr>
          <w:rStyle w:val="Strong"/>
          <w:rFonts w:ascii="Times New Roman" w:hAnsi="Times New Roman" w:cs="Times New Roman"/>
          <w:sz w:val="24"/>
          <w:szCs w:val="24"/>
        </w:rPr>
        <w:t>S</w:t>
      </w:r>
      <w:r w:rsidR="00680DE0" w:rsidRPr="007D562B">
        <w:rPr>
          <w:rStyle w:val="Strong"/>
          <w:rFonts w:ascii="Times New Roman" w:hAnsi="Times New Roman" w:cs="Times New Roman"/>
          <w:sz w:val="24"/>
          <w:szCs w:val="24"/>
        </w:rPr>
        <w:t>upply chain management</w:t>
      </w:r>
      <w:r w:rsidR="00680DE0" w:rsidRPr="007D562B">
        <w:rPr>
          <w:rFonts w:ascii="Times New Roman" w:hAnsi="Times New Roman" w:cs="Times New Roman"/>
          <w:sz w:val="24"/>
          <w:szCs w:val="24"/>
        </w:rPr>
        <w:t>.</w:t>
      </w:r>
      <w:r w:rsidR="00680DE0">
        <w:t xml:space="preserve"> </w:t>
      </w:r>
      <w:r w:rsidR="00680DE0" w:rsidRPr="007D562B">
        <w:rPr>
          <w:rFonts w:ascii="Times New Roman" w:hAnsi="Times New Roman" w:cs="Times New Roman"/>
          <w:sz w:val="24"/>
          <w:szCs w:val="24"/>
        </w:rPr>
        <w:t>An ERP platform can boost your supply chain, making it more responsive through better demand forecasting, enhanced inventory management, efficient procurement, among others.</w:t>
      </w:r>
    </w:p>
    <w:p w:rsidR="00090269" w:rsidRDefault="00090269" w:rsidP="00620254">
      <w:pPr>
        <w:spacing w:line="360" w:lineRule="auto"/>
        <w:jc w:val="both"/>
        <w:rPr>
          <w:rFonts w:ascii="Times New Roman" w:hAnsi="Times New Roman" w:cs="Times New Roman"/>
          <w:sz w:val="24"/>
          <w:szCs w:val="24"/>
        </w:rPr>
      </w:pPr>
      <w:r w:rsidRPr="00090269">
        <w:rPr>
          <w:rFonts w:ascii="Times New Roman" w:hAnsi="Times New Roman" w:cs="Times New Roman"/>
          <w:b/>
          <w:sz w:val="24"/>
          <w:szCs w:val="24"/>
        </w:rPr>
        <w:t>Reduce time and effort.</w:t>
      </w:r>
      <w:r w:rsidRPr="00090269">
        <w:rPr>
          <w:rFonts w:ascii="Times New Roman" w:hAnsi="Times New Roman" w:cs="Times New Roman"/>
          <w:sz w:val="24"/>
          <w:szCs w:val="24"/>
        </w:rPr>
        <w:t xml:space="preserve"> </w:t>
      </w:r>
      <w:r>
        <w:rPr>
          <w:rFonts w:ascii="Times New Roman" w:hAnsi="Times New Roman" w:cs="Times New Roman"/>
          <w:sz w:val="24"/>
          <w:szCs w:val="24"/>
        </w:rPr>
        <w:t xml:space="preserve">This </w:t>
      </w:r>
      <w:r w:rsidRPr="00090269">
        <w:rPr>
          <w:rFonts w:ascii="Times New Roman" w:hAnsi="Times New Roman" w:cs="Times New Roman"/>
          <w:sz w:val="24"/>
          <w:szCs w:val="24"/>
        </w:rPr>
        <w:t>Brightpearl-AI ERP software automates tasks and processes thereby greatly reducing time, effort and resources spent on daily, repetitive manual activities. This frees up employee time to focus on other revenue enhancing tasks.</w:t>
      </w:r>
    </w:p>
    <w:sectPr w:rsidR="00090269" w:rsidSect="005E5D86">
      <w:pgSz w:w="12240" w:h="15840"/>
      <w:pgMar w:top="27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5C3"/>
    <w:rsid w:val="00090269"/>
    <w:rsid w:val="00510AB1"/>
    <w:rsid w:val="005E5D86"/>
    <w:rsid w:val="00620254"/>
    <w:rsid w:val="00680DE0"/>
    <w:rsid w:val="00681344"/>
    <w:rsid w:val="007A45C3"/>
    <w:rsid w:val="007D562B"/>
    <w:rsid w:val="008B1D9C"/>
    <w:rsid w:val="00D63FBA"/>
    <w:rsid w:val="00F3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34195-8C4C-44B9-829D-A575FC62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0D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96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2018-06-22T03:07:00Z</cp:lastPrinted>
  <dcterms:created xsi:type="dcterms:W3CDTF">2018-06-22T01:53:00Z</dcterms:created>
  <dcterms:modified xsi:type="dcterms:W3CDTF">2018-06-22T03:15:00Z</dcterms:modified>
</cp:coreProperties>
</file>