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Electronics and Communication Engineering graduate with foundational knowledge in AI, Python, and forensic technology data analysis. Experienced in classifying data, detecting digital fraud risks, and developing analytical dashboards, seeking to support AI telemetry monitoring and security governance initiatives.</w:t>
      </w:r>
    </w:p>
    <w:p>
      <w:pPr>
        <w:pStyle w:val="Heading2"/>
      </w:pPr>
      <w:r>
        <w:t>Skills</w:t>
      </w:r>
    </w:p>
    <w:p>
      <w:r>
        <w:t>AI fundamentals, Python, SQL, Excel, Data Visualization, Database Design</w:t>
      </w:r>
    </w:p>
    <w:p>
      <w:pPr>
        <w:pStyle w:val="Heading2"/>
      </w:pPr>
      <w:r>
        <w:t>Experience</w:t>
      </w:r>
    </w:p>
    <w:p>
      <w:pPr>
        <w:pStyle w:val="IntenseQuote"/>
      </w:pPr>
      <w:r>
        <w:t>Data Analytics Job Simulation - Deloitte Australia (via Forage) (December 2025)</w:t>
      </w:r>
    </w:p>
    <w:p>
      <w:pPr>
        <w:pStyle w:val="ListBullet"/>
      </w:pPr>
      <w:r>
        <w:t>Completed a data analytics and forensic technology simulation focused on analyzing telemetry and classifying data to assess business risks</w:t>
      </w:r>
    </w:p>
    <w:p>
      <w:pPr>
        <w:pStyle w:val="ListBullet"/>
      </w:pPr>
      <w:r>
        <w:t>Utilized Excel to categorize and classify data findings to support risk investigation and operational conclusions</w:t>
      </w:r>
    </w:p>
    <w:p>
      <w:pPr>
        <w:pStyle w:val="ListBullet"/>
      </w:pPr>
      <w:r>
        <w:t>Developed an interactive Tableau dashboard to visualize complex data points and support actionable reporting</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Investigated cyber security threats, analyzing vectors for online scams, phishing, and digital fraud prevention to mitigate security risks</w:t>
      </w:r>
    </w:p>
    <w:p>
      <w:pPr>
        <w:pStyle w:val="ListBullet"/>
      </w:pPr>
      <w:r>
        <w:t>Prepared risk awareness materials and conducted structured sessions on safe digital practices and threat avoidance</w:t>
      </w:r>
    </w:p>
    <w:p>
      <w:pPr>
        <w:pStyle w:val="ListBullet"/>
      </w:pPr>
      <w:r>
        <w:t>Conducted rigorous verification and risk detection using standard technical tools to identify metastability failure points and improve system reliability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