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Electronics and Communication Engineering graduate with foundational expertise in Python, SQL, and system verification strategies. Demonstrates strong analytical problem-solving, database optimization skills, and a commitment to operational reliability and risk mitigation. Seeking to apply technical skills in logic verification, data analysis, and script automation at Razorpay.</w:t>
      </w:r>
    </w:p>
    <w:p>
      <w:pPr>
        <w:pStyle w:val="Heading2"/>
      </w:pPr>
      <w:r>
        <w:t>Skills</w:t>
      </w:r>
    </w:p>
    <w:p>
      <w:r>
        <w:t>Python, SQL, Query Optimization, Database Design, AI fundamentals, IoT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during a Deloitte job simulation to extract actionable insights.</w:t>
      </w:r>
    </w:p>
    <w:p>
      <w:pPr>
        <w:pStyle w:val="ListBullet"/>
      </w:pPr>
      <w:r>
        <w:t>Utilized Excel and dynamic dashboards to categorize operational data and support data-driven decision-making.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designs to detect metastability risks and enhance system reliability.</w:t>
      </w:r>
    </w:p>
    <w:p>
      <w:pPr>
        <w:pStyle w:val="ListBullet"/>
      </w:pPr>
      <w:r>
        <w:t>Implemented design verification strategies using industry-standard tools to optimize system stability.</w:t>
      </w:r>
    </w:p>
    <w:p>
      <w:pPr>
        <w:pStyle w:val="ListBullet"/>
      </w:pPr>
      <w:r>
        <w:t>Led community outreach initiatives to raise awareness regarding online scams, phishing detection, and safe digital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