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Data Analyst with a strong foundation in data visualization, SQL, and Python, complemented by AI fundamentals. Experienced in analyzing structured data using Excel and building visual dashboards in Tableau to draw business conclusions and support decision-making processes.</w:t>
      </w:r>
    </w:p>
    <w:p>
      <w:pPr>
        <w:pStyle w:val="Heading2"/>
      </w:pPr>
      <w:r>
        <w:t>Skills</w:t>
      </w:r>
    </w:p>
    <w:p>
      <w:r>
        <w:t>Data Analytics, Tableau, Excel, SQL, Data Visualization, Python, AI fundamentals, Database Design</w:t>
      </w:r>
    </w:p>
    <w:p>
      <w:pPr>
        <w:pStyle w:val="Heading2"/>
      </w:pPr>
      <w:r>
        <w:t>Experience</w:t>
      </w:r>
    </w:p>
    <w:p>
      <w:pPr>
        <w:pStyle w:val="IntenseQuote"/>
      </w:pPr>
      <w:r>
        <w:t>Data Analytics Job Simulation - Deloitte Australia (via Forage) (December 2025)</w:t>
      </w:r>
    </w:p>
    <w:p>
      <w:pPr>
        <w:pStyle w:val="ListBullet"/>
      </w:pPr>
      <w:r>
        <w:t>Utilized Excel to analyze and classify complex datasets, drawing actionable business conclusions to inform strategic decisions.</w:t>
      </w:r>
    </w:p>
    <w:p>
      <w:pPr>
        <w:pStyle w:val="ListBullet"/>
      </w:pPr>
      <w:r>
        <w:t>Designed and created an interactive data dashboard in Tableau to visually represent data and highlight analytical insights.</w:t>
      </w:r>
    </w:p>
    <w:p>
      <w:pPr>
        <w:pStyle w:val="ListBullet"/>
      </w:pPr>
      <w:r>
        <w:t>Engaged in a Deloitte simulated environment focused on rigorous data analysis, data manipulation, and forensic technology procedures.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Analyzed complex technical specifications to identify critical risk areas and optimize design reliability.</w:t>
      </w:r>
    </w:p>
    <w:p>
      <w:pPr>
        <w:pStyle w:val="ListBullet"/>
      </w:pPr>
      <w:r>
        <w:t>Conducted educational sessions and synthesized structured informational materials on safe digital practices and cyber fraud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