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Electronics and Communication Engineering graduate with a strong foundation in Python, SQL, Excel, and Tableau. Demonstrates analytical problem-solving capabilities through simulated forensic data analysis and community engagement on cyber fraud prevention. Seeking to apply technical expertise, database knowledge, and data visualization skills to support technical account operations and data-driven insights.</w:t>
      </w:r>
    </w:p>
    <w:p>
      <w:pPr>
        <w:pStyle w:val="Heading2"/>
      </w:pPr>
      <w:r>
        <w:t>Skills</w:t>
      </w:r>
    </w:p>
    <w:p>
      <w:r>
        <w:t>Python, SQL, Tableau, Excel, Data Visualization, Query Optimization, Database Design, AI fundamentals</w:t>
      </w:r>
    </w:p>
    <w:p>
      <w:pPr>
        <w:pStyle w:val="Heading2"/>
      </w:pPr>
      <w:r>
        <w:t>Experience</w:t>
      </w:r>
    </w:p>
    <w:p>
      <w:pPr>
        <w:pStyle w:val="IntenseQuote"/>
      </w:pPr>
      <w:r>
        <w:t>Data Analytics Job Simulation - Deloitte Australia (via Forage) (December 2025)</w:t>
      </w:r>
    </w:p>
    <w:p>
      <w:pPr>
        <w:pStyle w:val="ListBullet"/>
      </w:pPr>
      <w:r>
        <w:t>Executed data analysis and forensic technology workflows during a simulated project for Deloitte Australia.</w:t>
      </w:r>
    </w:p>
    <w:p>
      <w:pPr>
        <w:pStyle w:val="ListBullet"/>
      </w:pPr>
      <w:r>
        <w:t>Designed and developed a interactive data dashboard using Tableau to visualize core metrics.</w:t>
      </w:r>
    </w:p>
    <w:p>
      <w:pPr>
        <w:pStyle w:val="ListBullet"/>
      </w:pPr>
      <w:r>
        <w:t>Utilized Excel for data classification and analytical evaluation to draw structured business conclusions.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Pioneered an outreach initiative on digital fraud prevention, educating audiences on phishing, online scams, and secure digital practices.</w:t>
      </w:r>
    </w:p>
    <w:p>
      <w:pPr>
        <w:pStyle w:val="ListBullet"/>
      </w:pPr>
      <w:r>
        <w:t>Conducted informational sessions and authored materials advocating for safe digital practices and threat awareness.</w:t>
      </w:r>
    </w:p>
    <w:p>
      <w:pPr>
        <w:pStyle w:val="ListBullet"/>
      </w:pPr>
      <w:r>
        <w:t>Identified and resolved complex Clock Domain Crossing (CDC) structural issues in SoC designs to enhance overall system reliability.</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