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2B28" w14:textId="77777777" w:rsidR="00CC2E56" w:rsidRDefault="00C32B3F" w:rsidP="00C32B3F">
      <w:r w:rsidRPr="00C32B3F">
        <w:br/>
      </w:r>
      <w:r w:rsidRPr="00C32B3F">
        <w:br/>
      </w:r>
      <w:r w:rsidRPr="00C32B3F">
        <w:br/>
      </w:r>
      <w:r w:rsidRPr="00C32B3F">
        <w:rPr>
          <w:b/>
          <w:bCs/>
          <w:sz w:val="28"/>
          <w:szCs w:val="36"/>
        </w:rPr>
        <w:t>Reviewer #1:</w:t>
      </w:r>
      <w:r w:rsidRPr="00C32B3F">
        <w:br/>
        <w:t>This paper proposes a Pool Walk-based subgraph learning framework, PWLP, to address scalability challenges in link prediction. The method dynamically selects influential nodes via random walks to construct compact subgraphs and incorporates line graph transformations for edge-centric representation learning, demonstrating excellent performance across multiple benchmark datasets. The main comments are as follows:</w:t>
      </w:r>
      <w:r w:rsidRPr="00C32B3F">
        <w:br/>
      </w:r>
    </w:p>
    <w:p w14:paraId="592CD1F3" w14:textId="0C1865A5" w:rsidR="00CC2E56" w:rsidRPr="00CC2E56" w:rsidRDefault="00C32B3F" w:rsidP="00C32B3F">
      <w:r w:rsidRPr="00CC2E56">
        <w:br/>
      </w:r>
      <w:r w:rsidRPr="00CC2E56">
        <w:rPr>
          <w:b/>
          <w:bCs/>
        </w:rPr>
        <w:t xml:space="preserve">1. </w:t>
      </w:r>
      <w:r w:rsidRPr="00CC2E56">
        <w:t>In the Section 6.3 or the methodology chapter, all hyperparameters (e.g., walk direction, MLP architecture) should be explicitly listed in a table, accompanied by a justification for the selected parameter values (e.g., based on grid search on a validation set or citations from prior work).</w:t>
      </w:r>
    </w:p>
    <w:p w14:paraId="509F58A4" w14:textId="77777777" w:rsidR="00CC2E56" w:rsidRDefault="00CC2E56" w:rsidP="00CC2E56">
      <w:r w:rsidRPr="00CC2E56">
        <w:rPr>
          <w:b/>
          <w:bCs/>
        </w:rPr>
        <w:t>My answer:</w:t>
      </w:r>
      <w:r>
        <w:t xml:space="preserve"> </w:t>
      </w:r>
      <w:r>
        <w:t>We thank the reviewer for this suggestion. We have added a dedicated</w:t>
      </w:r>
      <w:r>
        <w:t xml:space="preserve"> </w:t>
      </w:r>
      <w:r>
        <w:t>table (Table X) in Section 6.3 that explicitly lists all hyperparameters</w:t>
      </w:r>
      <w:r>
        <w:t xml:space="preserve"> </w:t>
      </w:r>
      <w:r>
        <w:t>used in PWLP, including walk parameters, model architecture, and</w:t>
      </w:r>
      <w:r>
        <w:t xml:space="preserve"> </w:t>
      </w:r>
      <w:r>
        <w:t>training settings. We further provide justification for these choices,</w:t>
      </w:r>
      <w:r>
        <w:t xml:space="preserve"> </w:t>
      </w:r>
      <w:r>
        <w:t>noting that key parameters were selected via validation-based grid</w:t>
      </w:r>
      <w:r>
        <w:t xml:space="preserve"> </w:t>
      </w:r>
      <w:r>
        <w:t>search and sensitivity analysis, as discussed in Section 6.9.</w:t>
      </w:r>
    </w:p>
    <w:p w14:paraId="476CBDDC" w14:textId="0830BBC0" w:rsidR="00C32B3F" w:rsidRDefault="00C32B3F" w:rsidP="00CC2E56">
      <w:r w:rsidRPr="00C32B3F">
        <w:br/>
      </w:r>
      <w:r w:rsidRPr="00CC2E56">
        <w:rPr>
          <w:b/>
          <w:bCs/>
        </w:rPr>
        <w:t>2.</w:t>
      </w:r>
      <w:r w:rsidRPr="00C32B3F">
        <w:t xml:space="preserve"> Some results analysis remains at the level of performance reporting, lacking deeper exploration into the underlying reasons for the observed phenomena. It is recommended to incorporate an in-depth case analysis, for instance, by visualizing the subgraphs constructed via pool walks for specific node pairs where PWLP shows significant improvement over baselines.</w:t>
      </w:r>
      <w:r w:rsidRPr="00C32B3F">
        <w:br/>
      </w:r>
      <w:r w:rsidRPr="00CC2E56">
        <w:rPr>
          <w:b/>
          <w:bCs/>
        </w:rPr>
        <w:t xml:space="preserve">3. </w:t>
      </w:r>
      <w:r w:rsidRPr="00C32B3F">
        <w:t>The baseline comparisons should encompass SOTA methods from recent years. Furthermore, the discussion of the model's limitations in the conclusion section is insufficient.</w:t>
      </w:r>
      <w:r w:rsidRPr="00C32B3F">
        <w:br/>
      </w:r>
      <w:r w:rsidRPr="00CC2E56">
        <w:rPr>
          <w:b/>
          <w:bCs/>
        </w:rPr>
        <w:t xml:space="preserve">4. </w:t>
      </w:r>
      <w:r w:rsidRPr="00C32B3F">
        <w:t>The theoretical analysis in the paper (e.g., Lemma 1-2) focuses on computational complexity and expressive power. It is suggested to add a qualitative description at the beginning of the introduction or methodology chapter to provide a more intuitive explanation of the core idea behind PWLP.</w:t>
      </w:r>
      <w:r w:rsidRPr="00C32B3F">
        <w:br/>
      </w:r>
      <w:r w:rsidRPr="00C32B3F">
        <w:br/>
      </w:r>
      <w:r w:rsidRPr="00C32B3F">
        <w:br/>
      </w:r>
      <w:r w:rsidRPr="00C32B3F">
        <w:br/>
      </w:r>
      <w:r w:rsidRPr="00C32B3F">
        <w:br/>
      </w:r>
      <w:r w:rsidRPr="00C32B3F">
        <w:rPr>
          <w:b/>
          <w:bCs/>
        </w:rPr>
        <w:t>Reviewer #2:</w:t>
      </w:r>
      <w:r w:rsidRPr="00C32B3F">
        <w:t xml:space="preserve"> </w:t>
      </w:r>
    </w:p>
    <w:p w14:paraId="27DAEFB6" w14:textId="77777777" w:rsidR="00C32B3F" w:rsidRDefault="00C32B3F" w:rsidP="00C32B3F">
      <w:r w:rsidRPr="00C32B3F">
        <w:t>The manuscript proposes PWLP, a pool-walk-based, edge-centric subgraph learning framework for link prediction that integrates random-walk-driven subgraph extraction, line graph encoding, and balanced fusion of structural and node features. The topic is timely and relevant, and the paper demonstrates strong empirical performance across a wide range of datasets. However, despite its promising contributions, the manuscript requires major revisions to improve clarity, methodological rigor, theoretical grounding, and experimental transparency before it can be considered for publication.</w:t>
      </w:r>
      <w:r w:rsidRPr="00C32B3F">
        <w:br/>
        <w:t>1. Add:</w:t>
      </w:r>
      <w:r w:rsidRPr="00C32B3F">
        <w:br/>
      </w:r>
      <w:r w:rsidRPr="00C32B3F">
        <w:lastRenderedPageBreak/>
        <w:t xml:space="preserve">--A clearer articulation of what is fundamentally new, beyond engineering </w:t>
      </w:r>
      <w:proofErr w:type="spellStart"/>
      <w:proofErr w:type="gramStart"/>
      <w:r w:rsidRPr="00C32B3F">
        <w:t>integration.A</w:t>
      </w:r>
      <w:proofErr w:type="spellEnd"/>
      <w:proofErr w:type="gramEnd"/>
      <w:r w:rsidRPr="00C32B3F">
        <w:t xml:space="preserve"> direct comparison and contrast with LGLP, SEAL, and NCNC at the conceptual design level, not only empirically.</w:t>
      </w:r>
      <w:r w:rsidRPr="00C32B3F">
        <w:br/>
        <w:t xml:space="preserve">--An explicit discussion of whether PWLP introduces a new </w:t>
      </w:r>
      <w:proofErr w:type="spellStart"/>
      <w:r w:rsidRPr="00C32B3F">
        <w:t>modeling</w:t>
      </w:r>
      <w:proofErr w:type="spellEnd"/>
      <w:r w:rsidRPr="00C32B3F">
        <w:t xml:space="preserve"> principle or primarily a more effective combination of existing ideas.</w:t>
      </w:r>
      <w:r w:rsidRPr="00C32B3F">
        <w:br/>
        <w:t>2. Several key components are introduced heuristically without sufficient justification:</w:t>
      </w:r>
      <w:r w:rsidRPr="00C32B3F">
        <w:br/>
        <w:t>--The choice of random walk length (L), number of walks (k), and top-n node selection lacks theoretical or empirical sensitivity analysis.</w:t>
      </w:r>
      <w:r w:rsidRPr="00C32B3F">
        <w:br/>
        <w:t>--The influence score based on visit frequency is intuitive but not compared against alternatives (e.g., PageRank-like weighting, decay-based scores).</w:t>
      </w:r>
      <w:r w:rsidRPr="00C32B3F">
        <w:br/>
        <w:t>--PCA is used to balance node and structural features, but why PCA is preferable over learned projections or normalization layers is not convincingly argued.</w:t>
      </w:r>
      <w:r w:rsidRPr="00C32B3F">
        <w:br/>
        <w:t>3.Although Lemmas 1-2 and the Corollary aim to provide theoretical grounding, they are largely informal and partially tautological:</w:t>
      </w:r>
      <w:r w:rsidRPr="00C32B3F">
        <w:br/>
        <w:t>--Lemma 1 bounds subgraph size by construction rather than analysis.</w:t>
      </w:r>
      <w:r w:rsidRPr="00C32B3F">
        <w:br/>
        <w:t>--Lemma 2 relies on WL-equivalence assumptions without addressing known limitations of WL tests on line graphs.</w:t>
      </w:r>
      <w:r w:rsidRPr="00C32B3F">
        <w:br/>
        <w:t>--The corollary on gradient stability is speculative and lacks formal backing or empirical gradient analysis. The authors should either strengthen the theoretical arguments or clearly frame them as intuitive insights rather than formal guarantees.</w:t>
      </w:r>
      <w:r w:rsidRPr="00C32B3F">
        <w:br/>
        <w:t>4. The experimental section is extensive, but several concerns remain:</w:t>
      </w:r>
      <w:r w:rsidRPr="00C32B3F">
        <w:br/>
        <w:t>--It is unclear whether hyperparameters were tuned equally for all baselines.</w:t>
      </w:r>
      <w:r w:rsidRPr="00C32B3F">
        <w:br/>
        <w:t xml:space="preserve">--Some baselines (e.g., </w:t>
      </w:r>
      <w:proofErr w:type="spellStart"/>
      <w:r w:rsidRPr="00C32B3F">
        <w:t>NBFNet</w:t>
      </w:r>
      <w:proofErr w:type="spellEnd"/>
      <w:r w:rsidRPr="00C32B3F">
        <w:t>, LGLP) run into OOM issues, raising questions about fair resource constraints.</w:t>
      </w:r>
      <w:r w:rsidRPr="00C32B3F">
        <w:br/>
        <w:t>--Runtime, memory usage, and wall-clock efficiency comparisons are missing, despite scalability being a central claim.</w:t>
      </w:r>
      <w:r w:rsidRPr="00C32B3F">
        <w:br/>
        <w:t>Including runtime complexity plots, GPU memory usage, and inference time comparisons would significantly strengthen the evaluation.</w:t>
      </w:r>
      <w:r w:rsidRPr="00C32B3F">
        <w:br/>
        <w:t>5. The manuscript is overly long and repetitive, particularly in the introduction, related work, and experimental discussion:</w:t>
      </w:r>
      <w:r w:rsidRPr="00C32B3F">
        <w:br/>
        <w:t>--Several arguments (e.g., importance of global structure, node-feature unreliability) are restated multiple times.</w:t>
      </w:r>
      <w:r w:rsidRPr="00C32B3F">
        <w:br/>
        <w:t>--Some tables and discussions could be moved to an appendix.</w:t>
      </w:r>
      <w:r w:rsidRPr="00C32B3F">
        <w:br/>
        <w:t>--Notation is dense in places, reducing readability for non-specialists.</w:t>
      </w:r>
      <w:r w:rsidRPr="00C32B3F">
        <w:br/>
        <w:t>A careful editorial pass is needed to improve conciseness and flow.</w:t>
      </w:r>
      <w:r w:rsidRPr="00C32B3F">
        <w:br/>
        <w:t>6. The link prediction in social networks has been used in several fields:</w:t>
      </w:r>
      <w:r w:rsidRPr="00C32B3F">
        <w:br/>
        <w:t xml:space="preserve">--Acharya, M., &amp; </w:t>
      </w:r>
      <w:proofErr w:type="spellStart"/>
      <w:r w:rsidRPr="00C32B3F">
        <w:t>Mohbey</w:t>
      </w:r>
      <w:proofErr w:type="spellEnd"/>
      <w:r w:rsidRPr="00C32B3F">
        <w:t>, K. K. (2023). Trust-aware spatial-temporal feature estimation for next POI recommendation in location-based social networks. Social Network Analysis and Mining, 13(1), 102.</w:t>
      </w:r>
      <w:r w:rsidRPr="00C32B3F">
        <w:br/>
        <w:t xml:space="preserve">--Zhang, Y., Lai, S., Peng, Z., &amp; </w:t>
      </w:r>
      <w:proofErr w:type="spellStart"/>
      <w:r w:rsidRPr="00C32B3F">
        <w:t>Rezaeipanah</w:t>
      </w:r>
      <w:proofErr w:type="spellEnd"/>
      <w:r w:rsidRPr="00C32B3F">
        <w:t>, A. (2025). HMNE: link prediction using hypergraph motifs and network embedding in social networks. Knowledge and Information Systems, 67(2), 1787-1809.</w:t>
      </w:r>
      <w:r w:rsidRPr="00C32B3F">
        <w:br/>
        <w:t>--Lee, S. W., Tanveer, J., Rahmani, A. M., Alinejad-</w:t>
      </w:r>
      <w:proofErr w:type="spellStart"/>
      <w:r w:rsidRPr="00C32B3F">
        <w:t>Rokny</w:t>
      </w:r>
      <w:proofErr w:type="spellEnd"/>
      <w:r w:rsidRPr="00C32B3F">
        <w:t xml:space="preserve">, H., </w:t>
      </w:r>
      <w:proofErr w:type="spellStart"/>
      <w:r w:rsidRPr="00C32B3F">
        <w:t>Khoshvaght</w:t>
      </w:r>
      <w:proofErr w:type="spellEnd"/>
      <w:r w:rsidRPr="00C32B3F">
        <w:t>, P., Zare, G., ... &amp; Hosseinzadeh, M. (2025). SFGCN: Synergetic Fusion-based Graph Convolutional Networks Approach for link prediction in social networks. Information Fusion, 114, 102684.</w:t>
      </w:r>
      <w:r w:rsidRPr="00C32B3F">
        <w:br/>
        <w:t>--Tang, R., Yong, Z., Mei, Y., Li, X., Li, J., Ding, J., &amp; Mo, X. (2025). Degrading the accuracy of interlayer link prediction: A method based on the analysis of node importance. International Journal of Modern Physics C, 36(10), 2442004.</w:t>
      </w:r>
      <w:r w:rsidRPr="00C32B3F">
        <w:br/>
      </w:r>
      <w:r w:rsidRPr="00C32B3F">
        <w:lastRenderedPageBreak/>
        <w:br/>
      </w:r>
      <w:r w:rsidRPr="00C32B3F">
        <w:br/>
      </w:r>
      <w:r w:rsidRPr="00C32B3F">
        <w:rPr>
          <w:b/>
          <w:bCs/>
        </w:rPr>
        <w:t>Reviewer #3:</w:t>
      </w:r>
    </w:p>
    <w:p w14:paraId="6B311864" w14:textId="31BC822E" w:rsidR="00C12B7D" w:rsidRDefault="00C32B3F" w:rsidP="00C32B3F">
      <w:r w:rsidRPr="00C32B3F">
        <w:t xml:space="preserve"> Thank you for your invitation to review this article dear editor, below are my comments:</w:t>
      </w:r>
      <w:r w:rsidRPr="00C32B3F">
        <w:br/>
        <w:t>- The paper addresses an important problem, but the unique contribution relative to existing studies could be articulated more clearly in the introduction. Strengthening the discussion of what is genuinely new compared to prior work would help clarify the value of the study.</w:t>
      </w:r>
      <w:r w:rsidRPr="00C32B3F">
        <w:br/>
        <w:t>- The literature review is generally adequate, but it may benefit from deeper engagement with recent work using similar methodologies or addressing closely related problems. Expanding this discussion would help position the study more clearly within the broader research landscape.</w:t>
      </w:r>
      <w:r w:rsidRPr="00C32B3F">
        <w:br/>
        <w:t>- Consider incorporating some other literature to improve the quality of the paper, such as "</w:t>
      </w:r>
      <w:hyperlink r:id="rId4" w:tgtFrame="_blank" w:tooltip="https://journalcps.com/index.php/volumes/article/view/740" w:history="1">
        <w:r w:rsidRPr="00C32B3F">
          <w:rPr>
            <w:rStyle w:val="Hyperlink"/>
          </w:rPr>
          <w:t>https://journalcps.com/index.php/volumes/article/view/740</w:t>
        </w:r>
      </w:hyperlink>
      <w:r w:rsidRPr="00C32B3F">
        <w:t>"</w:t>
      </w:r>
      <w:r w:rsidRPr="00C32B3F">
        <w:br/>
        <w:t>- The chosen methodological framework is appropriate for the research question; however, additional details on key assumptions, estimation procedures, and any robustness or sensitivity checks would improve transparency and reproducibility.</w:t>
      </w:r>
      <w:r w:rsidRPr="00C32B3F">
        <w:br/>
        <w:t>- The paper would benefit from a more explicit discussion of limitations, including data constraints, potential sources of bias, and any factors that may affect generalizability beyond the study context.</w:t>
      </w:r>
      <w:r w:rsidRPr="00C32B3F">
        <w:br/>
        <w:t>- Overall presentation is solid, but some sections could be streamlined for clarity. Reducing redundancy between sections and improving explanations accompanying tables or figures would enhance readability and flow.</w:t>
      </w:r>
    </w:p>
    <w:sectPr w:rsidR="00C12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3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6C38"/>
    <w:rsid w:val="004054B8"/>
    <w:rsid w:val="00455B4E"/>
    <w:rsid w:val="004D1E98"/>
    <w:rsid w:val="007366E7"/>
    <w:rsid w:val="00816C38"/>
    <w:rsid w:val="00C12B7D"/>
    <w:rsid w:val="00C32B3F"/>
    <w:rsid w:val="00C96633"/>
    <w:rsid w:val="00CC2E56"/>
    <w:rsid w:val="00DF01A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0372"/>
  <w15:chartTrackingRefBased/>
  <w15:docId w15:val="{B2CC59D4-8B08-426F-BD78-6DD6011F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C3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16C3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16C3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16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C3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16C3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16C3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16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C38"/>
    <w:rPr>
      <w:rFonts w:eastAsiaTheme="majorEastAsia" w:cstheme="majorBidi"/>
      <w:color w:val="272727" w:themeColor="text1" w:themeTint="D8"/>
    </w:rPr>
  </w:style>
  <w:style w:type="paragraph" w:styleId="Title">
    <w:name w:val="Title"/>
    <w:basedOn w:val="Normal"/>
    <w:next w:val="Normal"/>
    <w:link w:val="TitleChar"/>
    <w:uiPriority w:val="10"/>
    <w:qFormat/>
    <w:rsid w:val="00816C3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16C3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16C3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16C3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16C38"/>
    <w:pPr>
      <w:spacing w:before="160"/>
      <w:jc w:val="center"/>
    </w:pPr>
    <w:rPr>
      <w:i/>
      <w:iCs/>
      <w:color w:val="404040" w:themeColor="text1" w:themeTint="BF"/>
    </w:rPr>
  </w:style>
  <w:style w:type="character" w:customStyle="1" w:styleId="QuoteChar">
    <w:name w:val="Quote Char"/>
    <w:basedOn w:val="DefaultParagraphFont"/>
    <w:link w:val="Quote"/>
    <w:uiPriority w:val="29"/>
    <w:rsid w:val="00816C38"/>
    <w:rPr>
      <w:i/>
      <w:iCs/>
      <w:color w:val="404040" w:themeColor="text1" w:themeTint="BF"/>
    </w:rPr>
  </w:style>
  <w:style w:type="paragraph" w:styleId="ListParagraph">
    <w:name w:val="List Paragraph"/>
    <w:basedOn w:val="Normal"/>
    <w:uiPriority w:val="34"/>
    <w:qFormat/>
    <w:rsid w:val="00816C38"/>
    <w:pPr>
      <w:ind w:left="720"/>
      <w:contextualSpacing/>
    </w:pPr>
  </w:style>
  <w:style w:type="character" w:styleId="IntenseEmphasis">
    <w:name w:val="Intense Emphasis"/>
    <w:basedOn w:val="DefaultParagraphFont"/>
    <w:uiPriority w:val="21"/>
    <w:qFormat/>
    <w:rsid w:val="00816C38"/>
    <w:rPr>
      <w:i/>
      <w:iCs/>
      <w:color w:val="0F4761" w:themeColor="accent1" w:themeShade="BF"/>
    </w:rPr>
  </w:style>
  <w:style w:type="paragraph" w:styleId="IntenseQuote">
    <w:name w:val="Intense Quote"/>
    <w:basedOn w:val="Normal"/>
    <w:next w:val="Normal"/>
    <w:link w:val="IntenseQuoteChar"/>
    <w:uiPriority w:val="30"/>
    <w:qFormat/>
    <w:rsid w:val="00816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C38"/>
    <w:rPr>
      <w:i/>
      <w:iCs/>
      <w:color w:val="0F4761" w:themeColor="accent1" w:themeShade="BF"/>
    </w:rPr>
  </w:style>
  <w:style w:type="character" w:styleId="IntenseReference">
    <w:name w:val="Intense Reference"/>
    <w:basedOn w:val="DefaultParagraphFont"/>
    <w:uiPriority w:val="32"/>
    <w:qFormat/>
    <w:rsid w:val="00816C38"/>
    <w:rPr>
      <w:b/>
      <w:bCs/>
      <w:smallCaps/>
      <w:color w:val="0F4761" w:themeColor="accent1" w:themeShade="BF"/>
      <w:spacing w:val="5"/>
    </w:rPr>
  </w:style>
  <w:style w:type="character" w:styleId="Hyperlink">
    <w:name w:val="Hyperlink"/>
    <w:basedOn w:val="DefaultParagraphFont"/>
    <w:uiPriority w:val="99"/>
    <w:unhideWhenUsed/>
    <w:rsid w:val="00C32B3F"/>
    <w:rPr>
      <w:color w:val="467886" w:themeColor="hyperlink"/>
      <w:u w:val="single"/>
    </w:rPr>
  </w:style>
  <w:style w:type="character" w:styleId="UnresolvedMention">
    <w:name w:val="Unresolved Mention"/>
    <w:basedOn w:val="DefaultParagraphFont"/>
    <w:uiPriority w:val="99"/>
    <w:semiHidden/>
    <w:unhideWhenUsed/>
    <w:rsid w:val="00C32B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ournalcps.com/index.php/volumes/article/view/7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1072</Words>
  <Characters>6513</Characters>
  <Application>Microsoft Office Word</Application>
  <DocSecurity>0</DocSecurity>
  <Lines>114</Lines>
  <Paragraphs>1</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Manizheh Ranjbar</dc:creator>
  <cp:keywords/>
  <dc:description/>
  <cp:lastModifiedBy>Manizheh Ranjbar</cp:lastModifiedBy>
  <cp:revision>5</cp:revision>
  <dcterms:created xsi:type="dcterms:W3CDTF">2026-02-10T01:42:00Z</dcterms:created>
  <dcterms:modified xsi:type="dcterms:W3CDTF">2026-02-10T02:50:00Z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a2098a38-0fe1-4e9b-a775-a459e309327f</vt:lpwstr>
  </property>
</Properties>
</file>