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Technology in Biology</w:t>
      </w:r>
    </w:p>
    <w:p w:rsidR="00000000" w:rsidDel="00000000" w:rsidP="00000000" w:rsidRDefault="00000000" w:rsidRPr="00000000" w14:paraId="00000007">
      <w:pPr>
        <w:spacing w:line="36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SyedUbaid Imran</w:t>
      </w:r>
    </w:p>
    <w:p w:rsidR="00000000" w:rsidDel="00000000" w:rsidP="00000000" w:rsidRDefault="00000000" w:rsidRPr="00000000" w14:paraId="00000008">
      <w:pPr>
        <w:spacing w:line="36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4/14/2026</w:t>
      </w:r>
    </w:p>
    <w:p w:rsidR="00000000" w:rsidDel="00000000" w:rsidP="00000000" w:rsidRDefault="00000000" w:rsidRPr="00000000" w14:paraId="00000009">
      <w:pPr>
        <w:spacing w:line="36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CSIT100</w:t>
      </w:r>
    </w:p>
    <w:p w:rsidR="00000000" w:rsidDel="00000000" w:rsidP="00000000" w:rsidRDefault="00000000" w:rsidRPr="00000000" w14:paraId="0000000A">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is one of the most revolutionary and powerful tools behind modern biological tools and innovation. The advancements in engineering, computing, and data collection in the last few decades have led to new ways for scientists to study organisms. The incorporation of technology in biology has allowed for the expansion of our understanding of life and for us to study life at the molecular and cellular levels. These advancements have helped in reforming medicine, agriculture, etc. Each of these technologies in biology has opened up opportunities to explore and solve fundamental and applied biological issues and problems. Each one of these issues, such as genetic engineering, once deemed impossible, has broken out of those chains, enabling breakthroughs. Through this paper, the role of technology in biology, its major applications, examples of these technologies, and its impact on the future will be discussed.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example of a significant technological advancement in biology is genetic engineering techniques. Genetic engineering allows the DNA of organisms to be directly modified, allowing for control over genetic traits. The most well-known case of genetic engineering is CRISPR-Cas9, which is a gene editing tool that has profound advancements in molecular biology. CRISPR-Cas9 was adapted from a bacterial immune system that allows scientists to change DNA sequences by adding or removing genetic material. It can allow scientists to correct errors in the genetic code. According to the National Library of Medicine, “It makes it possible to correct errors in the genome and turn on or off genes in cells and organisms quickly, cheaply, and with relative ease.” (nlm) It has already proven to be effective in mice trials where scientists repaired defective DNA that cured genetic disorders. But how does it edit genes? CRISPR/Cas9 involves two essential parts. According to the National Library of Medicine, “CRISPR/Cas9 is a gene-editing technology which involves two essential components: a guide RNA to match a desired target gene, and Cas9 (CRISPR-associated protein 9)—an endonuclease which causes a double-stranded DNA break, allowing modifications to the genome.” With the CRISPR technology, treatments can be done to treat genetic disorders that are caused by a single gene mutation. Diseases like cystic fibrosis and Duchenne's muscular dystrophy can be cured. Other genetic diseases that can be treated with the CRISPR/Cas9 are cystic fibrosis and sickle cell anemia.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genetic engineering, not only have they impacted the lives of humans, but they have also impacted agriculture. Crops that are genetically modified organisms (GMOs) have been engineered to attain desirable traits, such as pest resistance, drought tolerance, etc. An example of genetically modified organisms is being able to survive in harsh environments, helping aid in global food shortages. A great example of a GMO is golden rice. The crop is biofortified, meaning that it has increased nutritional value. Golden Rice was genetically modified to produce more beta-carotene, which is then converted to Vitamin A when in the human body. It was made to prevent blindness and immunodeficiency in developing countries. For some background, according to NYU, “The Golden Rice Project was introduced in 1999, when two professors, Ingo Potrykus and Peter Beyer, proposed a plan to The Rockefeller Foundation to genetically engineer rice to increase its nutritional value. The Rockefeller Foundation supported their goal to provide a sustainable biofortification approach to combat vitamin A deficiencies (VADs) in developing countries.”(NYU)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significant technological advancement in biology is in bioinformatics. Bioinformatics is the combination of biology, computer science, and data analytics that is used to interpret biological data. Essentially, bioinformatics allows scientists and researchers to decipher the human genome and develop new biotechnologies. The best use of bioinformatics is being able to recognize patterns in huge datasets that would be difficult for humans to manually recognize. Through this, scientists can capture, manage, and interpret biological data better than before. According to pnnl, “Before bioinformatics, there were only two ways to perform biological experiments: within a living organism (in vivo) or an artificial environment (in vitro). Now, a few hours of computer experiments (in silico) can compare to an entire lab with expensive, state of the art equipment staffed by an army of post docs with endless resources. Bioinformatic researchers also sift through biological databases with sophisticated tools to make meaningful discoveries that had previously been hidden.” (pnnl) This quote shows that before the advent of advancements in Bioinformatics, it required more effort and people to uncover discoveries. Bioinformatics matters because they play a pivotal role in analyzing complex datasets to understand complex biological systems. According to pnnl, “Bioinformatics allows researchers to perform experiments on a timeline that matters in a person’s lifetime.” (pnnl) Bioinformatics benefits us by making previously unthinkable and impossible areas of study possible through data management and analysis. The tools can be used to improve current experiments. </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Medical technology has improved through the combination of biology and technology. Imaging technologies such as MRI, which stands for Magnetic Resonance Imaging, and CT scan, which stands for Computed Tomography, have advanced, improving the doctor’s ability to diagnose and observe diseases. These advancements in technology have allowed doctors to view and monitor internal organs to detect tumors, fractures, and infections in a non-invasive approach. Advancements have also allowed the promotion of preventive care through health monitoring tools and systems such as smart watches that can monitor vital signs. Lastly, technology in biology has integrated structural replacements to advanced systems that mimic biological functions, such as bionics.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significant technological advancement in biology is in environmental science. Technological tools are being used to monitor and protect ecosystems, to study climate change, and to develop sustainable solutions. Technologies like satellites and drones allow scientists and researchers to monitor environmental conditions. Through these technologies, scientists and researchers can determine the state of ecosystems by factoring in the impact of human activities and take the best course of action. The process of bioremediation, which uses microorganisms to break down pollutants and to clean contaminated environments, is another example of technological advancements made in biology. This tool is called synthetic biology and biosensors. Another example is through environmental genomics, which allows researchers and scientists to sample water or soil to detect DNA fragments to detect endangered species or invasive species without needing to see them.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synthetic biology, scientists have been able to create something called synthetic cells. According to Wellspring, “Scientists have been able to create synthetic cells that are capable of performing basic functions, such as reproducing and responding to stimuli. These cells have potential applications in biotechnology, medicine, and environmental remediation.”(wellspring) Synthetic cells are constructed to mimic biological functions such as metabolism and gene expression. They are made by molecular components that are put in a protective artificial membrane that is used for drug delivery, diagnostic imaging, etc. They can sense disease states and trigger responses such as shrinking tumors or attacking bacteria. In addition, scientists have created metabolic engineering. According to WellSpring, metabolic engineering is “This involves using genetic engineering to optimize metabolic pathways in organisms, such as bacteria and yeast, to produce valuable chemicals and fuels. Similar to other technologies within synthetic biology, metabolic engineering is on the rise with approximately 96k patent activities and over 2k startups with some level of focus on this tech.”(wellspring) Metabolic engineering relies on the combination of molecular biology, systems biology, etc., to redesign cellular pathways. To create desired products, foreign genes are inserted. </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with all the good technological advancements that have come with technology in biology, ethical and social concerns must be addressed and talked about. An example is with genetic engineering, which raises questions about the misuse of the technology. While these technologies assist in benefiting us, there can be a dual purpose where people can take tools to repurpose them for harm and heinous plans. Some risks of technology in biology are the creation of bioweapons, the accidental release of pathogens, and ethical violations. According to Indiabioscience, “As technologies in areas such as synthetic biology, virology, neuroscience, and artificial intelligence advance at breakneck speed, the dangers of misuse or accidental release of harmful biological agents — pathogens, toxins, or genetically modified organisms (GMOs) — are greater than ever.” In synthetic biology, dangerous people can use pathogens that were created to be more lethal, the toxin can be more potent, and used as biological weapons with risks not only limited to humans but also to agricultural and ecological systems. The field of neuroscience presents its own array of challenges and issues. Brain-computer interfaces that are designed to assist individuals with specific disabilities can be used for malicious intent. The use of brain-computer interfaces is revolutionizing healthcare by setting up a direct connection between the most intimate organ, the brain, and external devices. Physical harm comes in the form of physical harm that can cause infections and tissue damage. In addition, brain computer interfaces can be prone to digital cyberattacks and confidential neural data. </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ability to modify genes can cause people to misuse them by editing genes of their children to give them a “superior” advantage by getting rid of bad genes. In bioinformatics, hackers can get into sensitive and personal data and use it for their malicious intentions. In order to prevent such malicious uses, regulations and guidelines are essential and need to be set up in order to ensure these technological advancements are used responsibly, so they do not fall into the wrong hands. Governments and organizations should play a key part in the prevention of misuse and in establishing policies for research. </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future, the integration and usage of technology in biology is bound to keep accelerating and making more advancements. Advancements such as those in synthetic biology, the usage of artificial intelligence in biology, will lead to new discoveries that will help humans prosper. Artificial intelligence is expected to play an important role in biological research. Artificial intelligence can analyze complex datasets and make predictions that would take humans too much time to analyze, can be difficult, and help in matters that are impossible for humans to achieve. With the advent of artificial intelligence and its advancements, it will lead to more accurate research outcomes that can help save many lives. Artificial intelligence is transforming technology by aiding researchers and scientists in building predictive models from many biological datasets.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crucial for genomics because it allows researchers to analyze an extensive amount of complex genomic data effectively. Artificial intelligence can help identify patterns and predict the impact of specific changes. According to the Sanger Institute, “Generative genomics is a growing field that combines advanced computational techniques, especially generative AI (gen AI), with genomic research. Scientists can use AI models to understand and analyse genetic sequences or predict sequence properties and design new sequences. This moves biology from a descriptive to a more predictive and ultimately engineering realm, advancing the domains of medicine, biotechnology, synthetic biology, and beyond.”(sangerinstitute) This increased understanding can lead to more personalized medical treatments. In addition to genomic artificial intelligence, they are being used for medical diagnostics to improve diagnostic accuracy and to give better personalized care. It also acts as a second set of eyes for doctors when it comes to detecting strange anomalies in the body, such as tumors, etc. In addition, IT personnel who work in the medical field have stated that they use artificial intelligence to develop predictive algorithms in health records to help with clinical decision-making.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conclude, technology in biology has become an essential part of driving innovation and leading to the saving of lives. From genetic engineering like CRISPR and bioinformatics to medical and environmental sciences, technological progressions are transforming the field in impressive ways. With all advancements, there will be ethical setbacks, but with the correct understanding and implications of security with the aid of countries and world organizations, these advancements and benefits are immense. With more research being done every day and evolving without needs and global outcomes, it will play an important role in improving the quality of life for all people around the world.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Citations</w:t>
      </w:r>
    </w:p>
    <w:p w:rsidR="00000000" w:rsidDel="00000000" w:rsidP="00000000" w:rsidRDefault="00000000" w:rsidRPr="00000000" w14:paraId="0000002F">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 Sophia. “Bionics Bridging Biology and Technology for a Transformed Future.” </w:t>
      </w:r>
      <w:r w:rsidDel="00000000" w:rsidR="00000000" w:rsidRPr="00000000">
        <w:rPr>
          <w:rFonts w:ascii="Times New Roman" w:cs="Times New Roman" w:eastAsia="Times New Roman" w:hAnsi="Times New Roman"/>
          <w:i w:val="1"/>
          <w:iCs w:val="1"/>
          <w:sz w:val="24"/>
          <w:szCs w:val="24"/>
          <w:highlight w:val="white"/>
          <w:rtl w:val="0"/>
        </w:rPr>
        <w:t xml:space="preserve">International Journal of Advancements in Technology</w:t>
      </w:r>
      <w:r w:rsidDel="00000000" w:rsidR="00000000" w:rsidRPr="00000000">
        <w:rPr>
          <w:rFonts w:ascii="Times New Roman" w:cs="Times New Roman" w:eastAsia="Times New Roman" w:hAnsi="Times New Roman"/>
          <w:sz w:val="24"/>
          <w:szCs w:val="24"/>
          <w:highlight w:val="white"/>
          <w:rtl w:val="0"/>
        </w:rPr>
        <w:t xml:space="preserve">, vol. 16, no. 1, 6 Feb. 2025, www.longdom.org/open-access/bionics-bridging-biology-and-technology-for-a-transformed-future-1102792.html, https://doi.org/10.35841/0976-4860.25.16.341. Accessed 14 Apr. 2026.</w:t>
      </w:r>
    </w:p>
    <w:p w:rsidR="00000000" w:rsidDel="00000000" w:rsidP="00000000" w:rsidRDefault="00000000" w:rsidRPr="00000000" w14:paraId="00000030">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jc w:val="left"/>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Katrina. “AI and the Future of Generative Biology - Wellcome Sanger Institute Blog.” </w:t>
      </w:r>
      <w:r w:rsidDel="00000000" w:rsidR="00000000" w:rsidRPr="00000000">
        <w:rPr>
          <w:rFonts w:ascii="Times New Roman" w:cs="Times New Roman" w:eastAsia="Times New Roman" w:hAnsi="Times New Roman"/>
          <w:i w:val="1"/>
          <w:iCs w:val="1"/>
          <w:sz w:val="24"/>
          <w:szCs w:val="24"/>
          <w:highlight w:val="white"/>
          <w:rtl w:val="0"/>
        </w:rPr>
        <w:t xml:space="preserve">Wellcome </w:t>
      </w:r>
    </w:p>
    <w:p w:rsidR="00000000" w:rsidDel="00000000" w:rsidP="00000000" w:rsidRDefault="00000000" w:rsidRPr="00000000" w14:paraId="00000032">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Sanger Institute Blog</w:t>
      </w:r>
      <w:r w:rsidDel="00000000" w:rsidR="00000000" w:rsidRPr="00000000">
        <w:rPr>
          <w:rFonts w:ascii="Times New Roman" w:cs="Times New Roman" w:eastAsia="Times New Roman" w:hAnsi="Times New Roman"/>
          <w:sz w:val="24"/>
          <w:szCs w:val="24"/>
          <w:highlight w:val="white"/>
          <w:rtl w:val="0"/>
        </w:rPr>
        <w:t xml:space="preserve">, 17 Oct. 2024, sangerinstitute.blog/2024/10/17/ai-and-the-future-of-generative-biology/.</w:t>
      </w:r>
    </w:p>
    <w:p w:rsidR="00000000" w:rsidDel="00000000" w:rsidP="00000000" w:rsidRDefault="00000000" w:rsidRPr="00000000" w14:paraId="00000033">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Bajwa, Junaid, et al. “Artificial Intelligence in Healthcare: Transforming the Practice of Medicine.” </w:t>
      </w:r>
      <w:r w:rsidDel="00000000" w:rsidR="00000000" w:rsidRPr="00000000">
        <w:rPr>
          <w:rFonts w:ascii="Times New Roman" w:cs="Times New Roman" w:eastAsia="Times New Roman" w:hAnsi="Times New Roman"/>
          <w:i w:val="1"/>
          <w:iCs w:val="1"/>
          <w:sz w:val="24"/>
          <w:szCs w:val="24"/>
          <w:highlight w:val="white"/>
          <w:rtl w:val="0"/>
        </w:rPr>
        <w:t xml:space="preserve">Future Healthcare Journal</w:t>
      </w:r>
      <w:r w:rsidDel="00000000" w:rsidR="00000000" w:rsidRPr="00000000">
        <w:rPr>
          <w:rFonts w:ascii="Times New Roman" w:cs="Times New Roman" w:eastAsia="Times New Roman" w:hAnsi="Times New Roman"/>
          <w:sz w:val="24"/>
          <w:szCs w:val="24"/>
          <w:highlight w:val="white"/>
          <w:rtl w:val="0"/>
        </w:rPr>
        <w:t xml:space="preserve">, vol. 8, no. 2, 8 July 2021, pp. 188–194. </w:t>
      </w:r>
      <w:r w:rsidDel="00000000" w:rsidR="00000000" w:rsidRPr="00000000">
        <w:rPr>
          <w:rFonts w:ascii="Times New Roman" w:cs="Times New Roman" w:eastAsia="Times New Roman" w:hAnsi="Times New Roman"/>
          <w:i w:val="1"/>
          <w:iCs w:val="1"/>
          <w:sz w:val="24"/>
          <w:szCs w:val="24"/>
          <w:highlight w:val="white"/>
          <w:rtl w:val="0"/>
        </w:rPr>
        <w:t xml:space="preserve">NCBI</w:t>
      </w:r>
      <w:r w:rsidDel="00000000" w:rsidR="00000000" w:rsidRPr="00000000">
        <w:rPr>
          <w:rFonts w:ascii="Times New Roman" w:cs="Times New Roman" w:eastAsia="Times New Roman" w:hAnsi="Times New Roman"/>
          <w:sz w:val="24"/>
          <w:szCs w:val="24"/>
          <w:highlight w:val="white"/>
          <w:rtl w:val="0"/>
        </w:rPr>
        <w:t xml:space="preserve">, pmc.ncbi.nlm.nih.gov/articles/PMC8285156/,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https://doi.org/10.7861/fhj.2021-0095</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Henry, Brad. “Top 5 Synthetic Biology Innovations and Latest Technologies.” </w:t>
      </w:r>
      <w:r w:rsidDel="00000000" w:rsidR="00000000" w:rsidRPr="00000000">
        <w:rPr>
          <w:rFonts w:ascii="Times New Roman" w:cs="Times New Roman" w:eastAsia="Times New Roman" w:hAnsi="Times New Roman"/>
          <w:i w:val="1"/>
          <w:iCs w:val="1"/>
          <w:sz w:val="24"/>
          <w:szCs w:val="24"/>
          <w:highlight w:val="white"/>
          <w:rtl w:val="0"/>
        </w:rPr>
        <w:t xml:space="preserve">Www.wellspring.com</w:t>
      </w:r>
      <w:r w:rsidDel="00000000" w:rsidR="00000000" w:rsidRPr="00000000">
        <w:rPr>
          <w:rFonts w:ascii="Times New Roman" w:cs="Times New Roman" w:eastAsia="Times New Roman" w:hAnsi="Times New Roman"/>
          <w:sz w:val="24"/>
          <w:szCs w:val="24"/>
          <w:highlight w:val="white"/>
          <w:rtl w:val="0"/>
        </w:rPr>
        <w:t xml:space="preserve">, 16 May 2023,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www.wellspring.com/blog/top-5-synthetic-biology-innovations-and-latest-technologies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7">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“Emerging Biological Risks: The Shadow Side of Technological Progress.” </w:t>
      </w:r>
      <w:r w:rsidDel="00000000" w:rsidR="00000000" w:rsidRPr="00000000">
        <w:rPr>
          <w:rFonts w:ascii="Times New Roman" w:cs="Times New Roman" w:eastAsia="Times New Roman" w:hAnsi="Times New Roman"/>
          <w:i w:val="1"/>
          <w:iCs w:val="1"/>
          <w:sz w:val="24"/>
          <w:szCs w:val="24"/>
          <w:highlight w:val="white"/>
          <w:rtl w:val="0"/>
        </w:rPr>
        <w:t xml:space="preserve">IndiaBioscience</w:t>
      </w:r>
      <w:r w:rsidDel="00000000" w:rsidR="00000000" w:rsidRPr="00000000">
        <w:rPr>
          <w:rFonts w:ascii="Times New Roman" w:cs="Times New Roman" w:eastAsia="Times New Roman" w:hAnsi="Times New Roman"/>
          <w:sz w:val="24"/>
          <w:szCs w:val="24"/>
          <w:highlight w:val="white"/>
          <w:rtl w:val="0"/>
        </w:rPr>
        <w:t xml:space="preserve">, 7 Aug. 2023,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indiabioscience.org/columns/indian-scenario/emerging-biological-risks-the-shadow-side-of-technological-progress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Pacific Northwest National Laboratory. “Bioinformatics.” </w:t>
      </w:r>
      <w:r w:rsidDel="00000000" w:rsidR="00000000" w:rsidRPr="00000000">
        <w:rPr>
          <w:rFonts w:ascii="Times New Roman" w:cs="Times New Roman" w:eastAsia="Times New Roman" w:hAnsi="Times New Roman"/>
          <w:i w:val="1"/>
          <w:iCs w:val="1"/>
          <w:sz w:val="24"/>
          <w:szCs w:val="24"/>
          <w:highlight w:val="white"/>
          <w:rtl w:val="0"/>
        </w:rPr>
        <w:t xml:space="preserve">Www.pnnl.gov</w:t>
      </w:r>
      <w:r w:rsidDel="00000000" w:rsidR="00000000" w:rsidRPr="00000000">
        <w:rPr>
          <w:rFonts w:ascii="Times New Roman" w:cs="Times New Roman" w:eastAsia="Times New Roman" w:hAnsi="Times New Roman"/>
          <w:sz w:val="24"/>
          <w:szCs w:val="24"/>
          <w:highlight w:val="white"/>
          <w:rtl w:val="0"/>
        </w:rPr>
        <w:t xml:space="preserv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www.pnnl.gov/explainer-articles/bioinformatics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B">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NYU Langone Health. “Genetically Modified Organisms: The Golden Rice Debate.” </w:t>
      </w:r>
      <w:r w:rsidDel="00000000" w:rsidR="00000000" w:rsidRPr="00000000">
        <w:rPr>
          <w:rFonts w:ascii="Times New Roman" w:cs="Times New Roman" w:eastAsia="Times New Roman" w:hAnsi="Times New Roman"/>
          <w:i w:val="1"/>
          <w:iCs w:val="1"/>
          <w:sz w:val="24"/>
          <w:szCs w:val="24"/>
          <w:highlight w:val="white"/>
          <w:rtl w:val="0"/>
        </w:rPr>
        <w:t xml:space="preserve">NYU Langone Health</w:t>
      </w:r>
      <w:r w:rsidDel="00000000" w:rsidR="00000000" w:rsidRPr="00000000">
        <w:rPr>
          <w:rFonts w:ascii="Times New Roman" w:cs="Times New Roman" w:eastAsia="Times New Roman" w:hAnsi="Times New Roman"/>
          <w:sz w:val="24"/>
          <w:szCs w:val="24"/>
          <w:highlight w:val="white"/>
          <w:rtl w:val="0"/>
        </w:rPr>
        <w:t xml:space="preserve">, 2022,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med.nyu.edu/departments-institutes/population-health/divisions-sections-centers/medical-ethics/education/high-school-bioethics-project/learning-scenarios/gmos-the-golden-rice-debate</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D">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Redman, Melody, et al. “What Is CRISPR/Cas9?” </w:t>
      </w:r>
      <w:r w:rsidDel="00000000" w:rsidR="00000000" w:rsidRPr="00000000">
        <w:rPr>
          <w:rFonts w:ascii="Times New Roman" w:cs="Times New Roman" w:eastAsia="Times New Roman" w:hAnsi="Times New Roman"/>
          <w:i w:val="1"/>
          <w:iCs w:val="1"/>
          <w:sz w:val="24"/>
          <w:szCs w:val="24"/>
          <w:highlight w:val="white"/>
          <w:rtl w:val="0"/>
        </w:rPr>
        <w:t xml:space="preserve">Archives of Disease in Childhood - Education &amp; Practice Edition</w:t>
      </w:r>
      <w:r w:rsidDel="00000000" w:rsidR="00000000" w:rsidRPr="00000000">
        <w:rPr>
          <w:rFonts w:ascii="Times New Roman" w:cs="Times New Roman" w:eastAsia="Times New Roman" w:hAnsi="Times New Roman"/>
          <w:sz w:val="24"/>
          <w:szCs w:val="24"/>
          <w:highlight w:val="white"/>
          <w:rtl w:val="0"/>
        </w:rPr>
        <w:t xml:space="preserve">, vol. 101, no. 4, 8 Apr. 2016, pp. 213–215, www.ncbi.nlm.nih.gov/pmc/articles/PMC4975809/,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https://doi.org/10.1136/archdischild-2016-310459</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F">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Biology, National Research Council (US) Committee on Research Opportunities in. “New Technologies and Instrumentation.” </w:t>
      </w:r>
      <w:r w:rsidDel="00000000" w:rsidR="00000000" w:rsidRPr="00000000">
        <w:rPr>
          <w:rFonts w:ascii="Times New Roman" w:cs="Times New Roman" w:eastAsia="Times New Roman" w:hAnsi="Times New Roman"/>
          <w:i w:val="1"/>
          <w:iCs w:val="1"/>
          <w:sz w:val="24"/>
          <w:szCs w:val="24"/>
          <w:highlight w:val="white"/>
          <w:rtl w:val="0"/>
        </w:rPr>
        <w:t xml:space="preserve">Www.ncbi.nlm.nih.gov</w:t>
      </w:r>
      <w:r w:rsidDel="00000000" w:rsidR="00000000" w:rsidRPr="00000000">
        <w:rPr>
          <w:rFonts w:ascii="Times New Roman" w:cs="Times New Roman" w:eastAsia="Times New Roman" w:hAnsi="Times New Roman"/>
          <w:sz w:val="24"/>
          <w:szCs w:val="24"/>
          <w:highlight w:val="white"/>
          <w:rtl w:val="0"/>
        </w:rPr>
        <w:t xml:space="preserve">, National Academies Press (US), 1989,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www.ncbi.nlm.nih.gov/books/NBK217801/</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1">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136/archdischild-2016-310459" TargetMode="External"/><Relationship Id="rId10" Type="http://schemas.openxmlformats.org/officeDocument/2006/relationships/hyperlink" Target="http://med.nyu.edu/departments-institutes/population-health/divisions-sections-centers/medical-ethics/education/high-school-bioethics-project/learning-scenarios/gmos-the-golden-rice-debate" TargetMode="External"/><Relationship Id="rId12" Type="http://schemas.openxmlformats.org/officeDocument/2006/relationships/hyperlink" Target="http://www.ncbi.nlm.nih.gov/books/NBK217801/" TargetMode="External"/><Relationship Id="rId9" Type="http://schemas.openxmlformats.org/officeDocument/2006/relationships/hyperlink" Target="http://www.pnnl.gov/explainer-articles/bioinformatics" TargetMode="External"/><Relationship Id="rId5" Type="http://schemas.openxmlformats.org/officeDocument/2006/relationships/styles" Target="styles.xml"/><Relationship Id="rId6" Type="http://schemas.openxmlformats.org/officeDocument/2006/relationships/hyperlink" Target="https://doi.org/10.7861/fhj.2021-0095" TargetMode="External"/><Relationship Id="rId7" Type="http://schemas.openxmlformats.org/officeDocument/2006/relationships/hyperlink" Target="http://www.wellspring.com/blog/top-5-synthetic-biology-innovations-and-latest-technologies" TargetMode="External"/><Relationship Id="rId8" Type="http://schemas.openxmlformats.org/officeDocument/2006/relationships/hyperlink" Target="http://indiabioscience.org/columns/indian-scenario/emerging-biological-risks-the-shadow-side-of-technological-pro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