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07" w:rsidRPr="004C455D" w:rsidRDefault="00287B07" w:rsidP="00287B07">
      <w:pPr>
        <w:jc w:val="both"/>
        <w:rPr>
          <w:rFonts w:cstheme="minorHAnsi"/>
          <w:b/>
          <w:sz w:val="24"/>
          <w:szCs w:val="24"/>
        </w:rPr>
      </w:pPr>
      <w:r w:rsidRPr="004C455D">
        <w:rPr>
          <w:rFonts w:cstheme="minorHAnsi"/>
          <w:b/>
          <w:sz w:val="24"/>
          <w:szCs w:val="24"/>
        </w:rPr>
        <w:t>PROJECT OBJECTIVE:</w:t>
      </w:r>
    </w:p>
    <w:p w:rsidR="00287B07" w:rsidRDefault="00287B07" w:rsidP="00287B07">
      <w:pPr>
        <w:jc w:val="both"/>
        <w:rPr>
          <w:rFonts w:cstheme="minorHAnsi"/>
          <w:sz w:val="24"/>
          <w:szCs w:val="24"/>
        </w:rPr>
      </w:pPr>
      <w:r w:rsidRPr="004C455D">
        <w:rPr>
          <w:rFonts w:cstheme="minorHAnsi"/>
          <w:sz w:val="24"/>
          <w:szCs w:val="24"/>
        </w:rPr>
        <w:t>GM validation is the process of obtaining the gross margin and validating it for PC and FBT in an international business</w:t>
      </w:r>
      <w:r>
        <w:rPr>
          <w:rFonts w:cstheme="minorHAnsi"/>
          <w:sz w:val="24"/>
          <w:szCs w:val="24"/>
        </w:rPr>
        <w:t xml:space="preserve"> before each sales order</w:t>
      </w:r>
      <w:r w:rsidRPr="004C455D">
        <w:rPr>
          <w:rFonts w:cstheme="minorHAnsi"/>
          <w:sz w:val="24"/>
          <w:szCs w:val="24"/>
        </w:rPr>
        <w:t>.</w:t>
      </w:r>
    </w:p>
    <w:p w:rsidR="00287B07" w:rsidRDefault="00287B07" w:rsidP="00287B07">
      <w:pPr>
        <w:jc w:val="both"/>
        <w:rPr>
          <w:rFonts w:cstheme="minorHAnsi"/>
          <w:b/>
          <w:sz w:val="24"/>
          <w:szCs w:val="24"/>
        </w:rPr>
      </w:pPr>
      <w:r w:rsidRPr="00E12763">
        <w:rPr>
          <w:rFonts w:cstheme="minorHAnsi"/>
          <w:b/>
          <w:sz w:val="24"/>
          <w:szCs w:val="24"/>
        </w:rPr>
        <w:t>PROJECT DESCRIPTION:</w:t>
      </w:r>
    </w:p>
    <w:p w:rsidR="00287B07" w:rsidRPr="009B49CF" w:rsidRDefault="00287B07" w:rsidP="00287B07">
      <w:pPr>
        <w:jc w:val="both"/>
        <w:rPr>
          <w:rFonts w:cstheme="minorHAnsi"/>
          <w:sz w:val="24"/>
          <w:szCs w:val="24"/>
        </w:rPr>
      </w:pPr>
      <w:r>
        <w:rPr>
          <w:rFonts w:cstheme="minorHAnsi"/>
          <w:sz w:val="24"/>
          <w:szCs w:val="24"/>
        </w:rPr>
        <w:t>The Sales team will create a sales order with respect to nature of export as either merchandise or Direct and they must decide upon place they want to procure the items such as depot or plant. Based on which they can possible get the Sales price and FOC price for the order placed which that has to be converted into USD. The Logistics team must provide the freight details. The Gross margin has to be Calculated and validated by the Business finance team before every sales order.</w:t>
      </w: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Default="00287B07" w:rsidP="00287B07">
      <w:pPr>
        <w:jc w:val="both"/>
        <w:rPr>
          <w:rFonts w:cstheme="minorHAnsi"/>
          <w:b/>
          <w:sz w:val="24"/>
          <w:szCs w:val="24"/>
        </w:rPr>
      </w:pPr>
    </w:p>
    <w:p w:rsidR="00287B07" w:rsidRPr="004C455D" w:rsidRDefault="00287B07" w:rsidP="00287B07">
      <w:pPr>
        <w:jc w:val="both"/>
        <w:rPr>
          <w:rFonts w:cstheme="minorHAnsi"/>
          <w:b/>
          <w:sz w:val="24"/>
          <w:szCs w:val="24"/>
        </w:rPr>
      </w:pPr>
      <w:r w:rsidRPr="004C455D">
        <w:rPr>
          <w:rFonts w:cstheme="minorHAnsi"/>
          <w:b/>
          <w:sz w:val="24"/>
          <w:szCs w:val="24"/>
        </w:rPr>
        <w:lastRenderedPageBreak/>
        <w:t>PROJECT SCOPE:</w:t>
      </w:r>
    </w:p>
    <w:p w:rsidR="00287B07" w:rsidRPr="002B04CE" w:rsidRDefault="00287B07" w:rsidP="00287B07">
      <w:pPr>
        <w:jc w:val="both"/>
        <w:rPr>
          <w:rFonts w:cstheme="minorHAnsi"/>
          <w:b/>
          <w:sz w:val="24"/>
          <w:szCs w:val="24"/>
          <w:u w:val="single"/>
        </w:rPr>
      </w:pPr>
      <w:r>
        <w:rPr>
          <w:rFonts w:cstheme="minorHAnsi"/>
          <w:b/>
          <w:sz w:val="24"/>
          <w:szCs w:val="24"/>
          <w:u w:val="single"/>
        </w:rPr>
        <w:t>PC &amp; FBT Divisions</w:t>
      </w:r>
      <w:r w:rsidRPr="002B04CE">
        <w:rPr>
          <w:rFonts w:cstheme="minorHAnsi"/>
          <w:b/>
          <w:sz w:val="24"/>
          <w:szCs w:val="24"/>
          <w:u w:val="single"/>
        </w:rPr>
        <w:t>:</w:t>
      </w:r>
    </w:p>
    <w:tbl>
      <w:tblPr>
        <w:tblStyle w:val="TableGrid"/>
        <w:tblW w:w="0" w:type="auto"/>
        <w:tblInd w:w="250" w:type="dxa"/>
        <w:tblLook w:val="04A0"/>
      </w:tblPr>
      <w:tblGrid>
        <w:gridCol w:w="681"/>
        <w:gridCol w:w="2977"/>
        <w:gridCol w:w="8674"/>
      </w:tblGrid>
      <w:tr w:rsidR="00287B07" w:rsidRPr="004C455D" w:rsidTr="00287B07">
        <w:tc>
          <w:tcPr>
            <w:tcW w:w="681" w:type="dxa"/>
          </w:tcPr>
          <w:p w:rsidR="00287B07" w:rsidRPr="004C455D" w:rsidRDefault="00287B07" w:rsidP="001B0298">
            <w:pPr>
              <w:jc w:val="center"/>
              <w:rPr>
                <w:rFonts w:cstheme="minorHAnsi"/>
                <w:b/>
                <w:sz w:val="24"/>
                <w:szCs w:val="24"/>
              </w:rPr>
            </w:pPr>
            <w:r w:rsidRPr="004C455D">
              <w:rPr>
                <w:rFonts w:cstheme="minorHAnsi"/>
                <w:b/>
                <w:sz w:val="24"/>
                <w:szCs w:val="24"/>
              </w:rPr>
              <w:t>S.No</w:t>
            </w:r>
          </w:p>
        </w:tc>
        <w:tc>
          <w:tcPr>
            <w:tcW w:w="2977" w:type="dxa"/>
          </w:tcPr>
          <w:p w:rsidR="00287B07" w:rsidRPr="004C455D" w:rsidRDefault="00287B07" w:rsidP="001B0298">
            <w:pPr>
              <w:jc w:val="center"/>
              <w:rPr>
                <w:rFonts w:cstheme="minorHAnsi"/>
                <w:b/>
                <w:sz w:val="24"/>
                <w:szCs w:val="24"/>
              </w:rPr>
            </w:pPr>
            <w:r w:rsidRPr="004C455D">
              <w:rPr>
                <w:rFonts w:cstheme="minorHAnsi"/>
                <w:b/>
                <w:sz w:val="24"/>
                <w:szCs w:val="24"/>
              </w:rPr>
              <w:t>Menu</w:t>
            </w:r>
          </w:p>
        </w:tc>
        <w:tc>
          <w:tcPr>
            <w:tcW w:w="8674" w:type="dxa"/>
          </w:tcPr>
          <w:p w:rsidR="00287B07" w:rsidRPr="004C455D" w:rsidRDefault="00287B07" w:rsidP="001B0298">
            <w:pPr>
              <w:jc w:val="center"/>
              <w:rPr>
                <w:rFonts w:cstheme="minorHAnsi"/>
                <w:b/>
                <w:sz w:val="24"/>
                <w:szCs w:val="24"/>
              </w:rPr>
            </w:pPr>
            <w:r w:rsidRPr="004C455D">
              <w:rPr>
                <w:rFonts w:cstheme="minorHAnsi"/>
                <w:b/>
                <w:sz w:val="24"/>
                <w:szCs w:val="24"/>
              </w:rPr>
              <w:t>Description</w:t>
            </w:r>
          </w:p>
        </w:tc>
      </w:tr>
      <w:tr w:rsidR="00287B07" w:rsidRPr="004C455D" w:rsidTr="00287B07">
        <w:tc>
          <w:tcPr>
            <w:tcW w:w="681" w:type="dxa"/>
          </w:tcPr>
          <w:p w:rsidR="00287B07" w:rsidRPr="004C455D" w:rsidRDefault="00287B07" w:rsidP="001B0298">
            <w:pPr>
              <w:jc w:val="both"/>
              <w:rPr>
                <w:rFonts w:cstheme="minorHAnsi"/>
                <w:b/>
                <w:sz w:val="24"/>
                <w:szCs w:val="24"/>
              </w:rPr>
            </w:pPr>
            <w:r w:rsidRPr="004C455D">
              <w:rPr>
                <w:rFonts w:cstheme="minorHAnsi"/>
                <w:b/>
                <w:sz w:val="24"/>
                <w:szCs w:val="24"/>
              </w:rPr>
              <w:t>1</w:t>
            </w:r>
          </w:p>
        </w:tc>
        <w:tc>
          <w:tcPr>
            <w:tcW w:w="2977" w:type="dxa"/>
          </w:tcPr>
          <w:p w:rsidR="00287B07" w:rsidRPr="004C455D" w:rsidRDefault="00287B07" w:rsidP="001B0298">
            <w:pPr>
              <w:jc w:val="both"/>
              <w:rPr>
                <w:rFonts w:cstheme="minorHAnsi"/>
                <w:b/>
                <w:sz w:val="24"/>
                <w:szCs w:val="24"/>
              </w:rPr>
            </w:pPr>
            <w:r w:rsidRPr="004C455D">
              <w:rPr>
                <w:rFonts w:cstheme="minorHAnsi"/>
                <w:b/>
                <w:sz w:val="24"/>
                <w:szCs w:val="24"/>
              </w:rPr>
              <w:t>Sales Team</w:t>
            </w:r>
          </w:p>
        </w:tc>
        <w:tc>
          <w:tcPr>
            <w:tcW w:w="8674" w:type="dxa"/>
          </w:tcPr>
          <w:p w:rsidR="00287B07" w:rsidRPr="004C455D" w:rsidRDefault="00287B07" w:rsidP="001B0298">
            <w:pPr>
              <w:pStyle w:val="ListParagraph"/>
              <w:numPr>
                <w:ilvl w:val="0"/>
                <w:numId w:val="1"/>
              </w:numPr>
              <w:jc w:val="both"/>
              <w:rPr>
                <w:rFonts w:cstheme="minorHAnsi"/>
                <w:b/>
                <w:sz w:val="24"/>
                <w:szCs w:val="24"/>
              </w:rPr>
            </w:pPr>
            <w:r w:rsidRPr="004C455D">
              <w:rPr>
                <w:rFonts w:cstheme="minorHAnsi"/>
                <w:sz w:val="24"/>
                <w:szCs w:val="24"/>
              </w:rPr>
              <w:t>The sales tea</w:t>
            </w:r>
            <w:r>
              <w:rPr>
                <w:rFonts w:cstheme="minorHAnsi"/>
                <w:sz w:val="24"/>
                <w:szCs w:val="24"/>
              </w:rPr>
              <w:t xml:space="preserve">m must provide manual inputs for export information as </w:t>
            </w:r>
            <w:r w:rsidRPr="004C455D">
              <w:rPr>
                <w:rFonts w:cstheme="minorHAnsi"/>
                <w:b/>
                <w:sz w:val="24"/>
                <w:szCs w:val="24"/>
              </w:rPr>
              <w:t>Order date</w:t>
            </w:r>
            <w:r w:rsidRPr="004C455D">
              <w:rPr>
                <w:rFonts w:cstheme="minorHAnsi"/>
                <w:sz w:val="24"/>
                <w:szCs w:val="24"/>
              </w:rPr>
              <w:t xml:space="preserve">, </w:t>
            </w:r>
            <w:r w:rsidRPr="004C455D">
              <w:rPr>
                <w:rFonts w:cstheme="minorHAnsi"/>
                <w:b/>
                <w:sz w:val="24"/>
                <w:szCs w:val="24"/>
              </w:rPr>
              <w:t>Country</w:t>
            </w:r>
            <w:r w:rsidRPr="004C455D">
              <w:rPr>
                <w:rFonts w:cstheme="minorHAnsi"/>
                <w:sz w:val="24"/>
                <w:szCs w:val="24"/>
              </w:rPr>
              <w:t xml:space="preserve">, </w:t>
            </w:r>
            <w:r w:rsidRPr="004C455D">
              <w:rPr>
                <w:rFonts w:cstheme="minorHAnsi"/>
                <w:b/>
                <w:sz w:val="24"/>
                <w:szCs w:val="24"/>
              </w:rPr>
              <w:t>Buyer name</w:t>
            </w:r>
            <w:r w:rsidRPr="004C455D">
              <w:rPr>
                <w:rFonts w:cstheme="minorHAnsi"/>
                <w:sz w:val="24"/>
                <w:szCs w:val="24"/>
              </w:rPr>
              <w:t xml:space="preserve">,  </w:t>
            </w:r>
            <w:r w:rsidRPr="004C455D">
              <w:rPr>
                <w:rFonts w:cstheme="minorHAnsi"/>
                <w:b/>
                <w:sz w:val="24"/>
                <w:szCs w:val="24"/>
              </w:rPr>
              <w:t>Nature of Export</w:t>
            </w:r>
            <w:r w:rsidRPr="004C455D">
              <w:rPr>
                <w:rFonts w:cstheme="minorHAnsi"/>
                <w:sz w:val="24"/>
                <w:szCs w:val="24"/>
              </w:rPr>
              <w:t xml:space="preserve"> ( Direct , Merchandise as drop down), </w:t>
            </w:r>
            <w:r w:rsidRPr="004C455D">
              <w:rPr>
                <w:rFonts w:cstheme="minorHAnsi"/>
                <w:b/>
                <w:sz w:val="24"/>
                <w:szCs w:val="24"/>
              </w:rPr>
              <w:t>Order qty</w:t>
            </w:r>
            <w:r w:rsidRPr="004C455D">
              <w:rPr>
                <w:rFonts w:cstheme="minorHAnsi"/>
                <w:sz w:val="24"/>
                <w:szCs w:val="24"/>
              </w:rPr>
              <w:t xml:space="preserve">, </w:t>
            </w:r>
            <w:r w:rsidRPr="004C455D">
              <w:rPr>
                <w:rFonts w:cstheme="minorHAnsi"/>
                <w:b/>
                <w:sz w:val="24"/>
                <w:szCs w:val="24"/>
              </w:rPr>
              <w:t>Material codes,</w:t>
            </w:r>
            <w:r>
              <w:rPr>
                <w:rFonts w:cstheme="minorHAnsi"/>
                <w:b/>
                <w:sz w:val="24"/>
                <w:szCs w:val="24"/>
              </w:rPr>
              <w:t xml:space="preserve"> Material Description, </w:t>
            </w:r>
            <w:r w:rsidRPr="004C455D">
              <w:rPr>
                <w:rFonts w:cstheme="minorHAnsi"/>
                <w:b/>
                <w:sz w:val="24"/>
                <w:szCs w:val="24"/>
              </w:rPr>
              <w:t>Plant</w:t>
            </w:r>
            <w:r w:rsidRPr="004C455D">
              <w:rPr>
                <w:rFonts w:cstheme="minorHAnsi"/>
                <w:sz w:val="24"/>
                <w:szCs w:val="24"/>
              </w:rPr>
              <w:t xml:space="preserve">, </w:t>
            </w:r>
            <w:r w:rsidRPr="004C455D">
              <w:rPr>
                <w:rFonts w:cstheme="minorHAnsi"/>
                <w:b/>
                <w:sz w:val="24"/>
                <w:szCs w:val="24"/>
              </w:rPr>
              <w:t>Place of procurement</w:t>
            </w:r>
            <w:r w:rsidRPr="004C455D">
              <w:rPr>
                <w:rFonts w:cstheme="minorHAnsi"/>
                <w:sz w:val="24"/>
                <w:szCs w:val="24"/>
              </w:rPr>
              <w:t xml:space="preserve">( Depot, Plant as drop down option), </w:t>
            </w:r>
            <w:r w:rsidRPr="004C455D">
              <w:rPr>
                <w:rFonts w:cstheme="minorHAnsi"/>
                <w:b/>
                <w:sz w:val="24"/>
                <w:szCs w:val="24"/>
              </w:rPr>
              <w:t>SKU, Case configuration</w:t>
            </w:r>
            <w:r w:rsidRPr="004C455D">
              <w:rPr>
                <w:rFonts w:cstheme="minorHAnsi"/>
                <w:sz w:val="24"/>
                <w:szCs w:val="24"/>
              </w:rPr>
              <w:t>.</w:t>
            </w:r>
          </w:p>
          <w:p w:rsidR="00287B07" w:rsidRPr="00FD4AFE" w:rsidRDefault="00287B07" w:rsidP="00287B07">
            <w:pPr>
              <w:pStyle w:val="ListParagraph"/>
              <w:numPr>
                <w:ilvl w:val="0"/>
                <w:numId w:val="3"/>
              </w:numPr>
              <w:jc w:val="both"/>
              <w:rPr>
                <w:rFonts w:cstheme="minorHAnsi"/>
                <w:b/>
                <w:sz w:val="24"/>
                <w:szCs w:val="24"/>
              </w:rPr>
            </w:pPr>
            <w:r w:rsidRPr="004C455D">
              <w:rPr>
                <w:rFonts w:cstheme="minorHAnsi"/>
                <w:sz w:val="24"/>
                <w:szCs w:val="24"/>
              </w:rPr>
              <w:t>Along with</w:t>
            </w:r>
            <w:r w:rsidRPr="004C455D">
              <w:rPr>
                <w:rFonts w:cstheme="minorHAnsi"/>
                <w:b/>
                <w:sz w:val="24"/>
                <w:szCs w:val="24"/>
              </w:rPr>
              <w:t xml:space="preserve"> Sales Price, FOC Qty, FOR price INR, FOC billed Qty</w:t>
            </w:r>
            <w:r>
              <w:rPr>
                <w:rFonts w:cstheme="minorHAnsi"/>
                <w:b/>
                <w:sz w:val="24"/>
                <w:szCs w:val="24"/>
              </w:rPr>
              <w:t xml:space="preserve"> </w:t>
            </w:r>
            <w:r w:rsidRPr="004C455D">
              <w:rPr>
                <w:rFonts w:cstheme="minorHAnsi"/>
                <w:sz w:val="24"/>
                <w:szCs w:val="24"/>
              </w:rPr>
              <w:t>must be entered as manual inputs.</w:t>
            </w:r>
          </w:p>
          <w:p w:rsidR="00287B07" w:rsidRPr="00FD4AFE" w:rsidRDefault="00287B07" w:rsidP="00287B07">
            <w:pPr>
              <w:pStyle w:val="ListParagraph"/>
              <w:numPr>
                <w:ilvl w:val="0"/>
                <w:numId w:val="3"/>
              </w:numPr>
              <w:jc w:val="both"/>
              <w:rPr>
                <w:rFonts w:cstheme="minorHAnsi"/>
                <w:b/>
                <w:sz w:val="24"/>
                <w:szCs w:val="24"/>
              </w:rPr>
            </w:pPr>
            <w:r w:rsidRPr="00FD4AFE">
              <w:rPr>
                <w:rFonts w:cstheme="minorHAnsi"/>
                <w:sz w:val="24"/>
                <w:szCs w:val="24"/>
              </w:rPr>
              <w:t>All the inputs provided must be visible to Sales Team and Business Finance Team</w:t>
            </w:r>
          </w:p>
        </w:tc>
      </w:tr>
      <w:tr w:rsidR="00287B07" w:rsidRPr="004C455D" w:rsidTr="00287B07">
        <w:tc>
          <w:tcPr>
            <w:tcW w:w="681" w:type="dxa"/>
          </w:tcPr>
          <w:p w:rsidR="00287B07" w:rsidRPr="004C455D" w:rsidRDefault="00287B07" w:rsidP="001B0298">
            <w:pPr>
              <w:jc w:val="both"/>
              <w:rPr>
                <w:rFonts w:cstheme="minorHAnsi"/>
                <w:b/>
                <w:sz w:val="24"/>
                <w:szCs w:val="24"/>
              </w:rPr>
            </w:pPr>
            <w:r w:rsidRPr="004C455D">
              <w:rPr>
                <w:rFonts w:cstheme="minorHAnsi"/>
                <w:b/>
                <w:sz w:val="24"/>
                <w:szCs w:val="24"/>
              </w:rPr>
              <w:t>2.</w:t>
            </w:r>
          </w:p>
        </w:tc>
        <w:tc>
          <w:tcPr>
            <w:tcW w:w="2977" w:type="dxa"/>
          </w:tcPr>
          <w:p w:rsidR="00287B07" w:rsidRPr="004C455D" w:rsidRDefault="00287B07" w:rsidP="001B0298">
            <w:pPr>
              <w:jc w:val="both"/>
              <w:rPr>
                <w:rFonts w:cstheme="minorHAnsi"/>
                <w:b/>
                <w:sz w:val="24"/>
                <w:szCs w:val="24"/>
              </w:rPr>
            </w:pPr>
            <w:r w:rsidRPr="004C455D">
              <w:rPr>
                <w:rFonts w:cstheme="minorHAnsi"/>
                <w:b/>
                <w:sz w:val="24"/>
                <w:szCs w:val="24"/>
              </w:rPr>
              <w:t>Logistics Team</w:t>
            </w:r>
          </w:p>
        </w:tc>
        <w:tc>
          <w:tcPr>
            <w:tcW w:w="8674" w:type="dxa"/>
          </w:tcPr>
          <w:p w:rsidR="00287B07" w:rsidRPr="00715CF6" w:rsidRDefault="00287B07" w:rsidP="00287B07">
            <w:pPr>
              <w:pStyle w:val="ListParagraph"/>
              <w:numPr>
                <w:ilvl w:val="0"/>
                <w:numId w:val="5"/>
              </w:numPr>
              <w:jc w:val="both"/>
              <w:rPr>
                <w:rFonts w:cstheme="minorHAnsi"/>
                <w:b/>
                <w:sz w:val="24"/>
                <w:szCs w:val="24"/>
              </w:rPr>
            </w:pPr>
            <w:r w:rsidRPr="00715CF6">
              <w:rPr>
                <w:rFonts w:cstheme="minorHAnsi"/>
                <w:b/>
                <w:sz w:val="24"/>
                <w:szCs w:val="24"/>
              </w:rPr>
              <w:t xml:space="preserve">Freight </w:t>
            </w:r>
            <w:r w:rsidRPr="00715CF6">
              <w:rPr>
                <w:rFonts w:cstheme="minorHAnsi"/>
                <w:sz w:val="24"/>
                <w:szCs w:val="24"/>
              </w:rPr>
              <w:t xml:space="preserve">charges will be </w:t>
            </w:r>
            <w:r>
              <w:rPr>
                <w:rFonts w:cstheme="minorHAnsi"/>
                <w:sz w:val="24"/>
                <w:szCs w:val="24"/>
              </w:rPr>
              <w:t xml:space="preserve">a manual input field </w:t>
            </w:r>
            <w:r w:rsidRPr="00715CF6">
              <w:rPr>
                <w:rFonts w:cstheme="minorHAnsi"/>
                <w:sz w:val="24"/>
                <w:szCs w:val="24"/>
              </w:rPr>
              <w:t>based on SKU wise weight details.</w:t>
            </w:r>
            <w:r>
              <w:rPr>
                <w:rFonts w:cstheme="minorHAnsi"/>
                <w:sz w:val="24"/>
                <w:szCs w:val="24"/>
              </w:rPr>
              <w:t xml:space="preserve"> The</w:t>
            </w:r>
            <w:r w:rsidRPr="00715CF6">
              <w:rPr>
                <w:rFonts w:cstheme="minorHAnsi"/>
                <w:b/>
                <w:sz w:val="24"/>
                <w:szCs w:val="24"/>
              </w:rPr>
              <w:t xml:space="preserve"> </w:t>
            </w:r>
            <w:r w:rsidRPr="00715CF6">
              <w:rPr>
                <w:rFonts w:cstheme="minorHAnsi"/>
                <w:sz w:val="24"/>
                <w:szCs w:val="24"/>
              </w:rPr>
              <w:t>SKU wise weight details should be fetched from the SAP T-code of ZCKSYS12.</w:t>
            </w:r>
          </w:p>
          <w:p w:rsidR="00287B07" w:rsidRPr="004C455D" w:rsidRDefault="00287B07" w:rsidP="00287B07">
            <w:pPr>
              <w:pStyle w:val="ListParagraph"/>
              <w:numPr>
                <w:ilvl w:val="0"/>
                <w:numId w:val="3"/>
              </w:numPr>
              <w:jc w:val="both"/>
              <w:rPr>
                <w:rFonts w:cstheme="minorHAnsi"/>
                <w:b/>
                <w:sz w:val="24"/>
                <w:szCs w:val="24"/>
              </w:rPr>
            </w:pPr>
            <w:r w:rsidRPr="004C455D">
              <w:rPr>
                <w:rFonts w:cstheme="minorHAnsi"/>
                <w:sz w:val="24"/>
                <w:szCs w:val="24"/>
              </w:rPr>
              <w:t>All the inputs provided must be visible to Sales Team and Business Finance Team</w:t>
            </w:r>
          </w:p>
        </w:tc>
      </w:tr>
      <w:tr w:rsidR="00287B07" w:rsidRPr="004C455D" w:rsidTr="00287B07">
        <w:tc>
          <w:tcPr>
            <w:tcW w:w="681" w:type="dxa"/>
          </w:tcPr>
          <w:p w:rsidR="00287B07" w:rsidRPr="004C455D" w:rsidRDefault="00287B07" w:rsidP="001B0298">
            <w:pPr>
              <w:jc w:val="both"/>
              <w:rPr>
                <w:rFonts w:cstheme="minorHAnsi"/>
                <w:b/>
                <w:sz w:val="24"/>
                <w:szCs w:val="24"/>
              </w:rPr>
            </w:pPr>
            <w:r>
              <w:rPr>
                <w:rFonts w:cstheme="minorHAnsi"/>
                <w:b/>
                <w:sz w:val="24"/>
                <w:szCs w:val="24"/>
              </w:rPr>
              <w:t>3.</w:t>
            </w:r>
          </w:p>
          <w:p w:rsidR="00287B07" w:rsidRPr="004C455D" w:rsidRDefault="00287B07" w:rsidP="001B0298">
            <w:pPr>
              <w:jc w:val="both"/>
              <w:rPr>
                <w:rFonts w:cstheme="minorHAnsi"/>
                <w:sz w:val="24"/>
                <w:szCs w:val="24"/>
              </w:rPr>
            </w:pPr>
          </w:p>
        </w:tc>
        <w:tc>
          <w:tcPr>
            <w:tcW w:w="2977" w:type="dxa"/>
          </w:tcPr>
          <w:p w:rsidR="00287B07" w:rsidRPr="004C455D" w:rsidRDefault="00287B07" w:rsidP="001B0298">
            <w:pPr>
              <w:jc w:val="both"/>
              <w:rPr>
                <w:rFonts w:cstheme="minorHAnsi"/>
                <w:b/>
                <w:sz w:val="24"/>
                <w:szCs w:val="24"/>
              </w:rPr>
            </w:pPr>
            <w:r>
              <w:rPr>
                <w:rFonts w:cstheme="minorHAnsi"/>
                <w:b/>
                <w:sz w:val="24"/>
                <w:szCs w:val="24"/>
              </w:rPr>
              <w:t xml:space="preserve">Sales Team and </w:t>
            </w:r>
            <w:r w:rsidRPr="004C455D">
              <w:rPr>
                <w:rFonts w:cstheme="minorHAnsi"/>
                <w:b/>
                <w:sz w:val="24"/>
                <w:szCs w:val="24"/>
              </w:rPr>
              <w:t>Business Finance [ GM Validation / Dashboard]</w:t>
            </w:r>
            <w:r>
              <w:rPr>
                <w:rFonts w:cstheme="minorHAnsi"/>
                <w:b/>
                <w:sz w:val="24"/>
                <w:szCs w:val="24"/>
              </w:rPr>
              <w:t xml:space="preserve"> – For PC</w:t>
            </w:r>
          </w:p>
        </w:tc>
        <w:tc>
          <w:tcPr>
            <w:tcW w:w="8674" w:type="dxa"/>
          </w:tcPr>
          <w:p w:rsidR="00287B07" w:rsidRPr="004C455D" w:rsidRDefault="00287B07" w:rsidP="00287B07">
            <w:pPr>
              <w:pStyle w:val="ListParagraph"/>
              <w:numPr>
                <w:ilvl w:val="0"/>
                <w:numId w:val="3"/>
              </w:numPr>
              <w:jc w:val="both"/>
              <w:rPr>
                <w:rFonts w:cstheme="minorHAnsi"/>
                <w:sz w:val="24"/>
                <w:szCs w:val="24"/>
              </w:rPr>
            </w:pPr>
            <w:r w:rsidRPr="004C455D">
              <w:rPr>
                <w:rFonts w:cstheme="minorHAnsi"/>
                <w:sz w:val="24"/>
                <w:szCs w:val="24"/>
              </w:rPr>
              <w:t>The dashboard must show the respective GM validation of the Orders.</w:t>
            </w:r>
          </w:p>
          <w:p w:rsidR="00287B07" w:rsidRPr="004C455D" w:rsidRDefault="00287B07" w:rsidP="00287B07">
            <w:pPr>
              <w:pStyle w:val="ListParagraph"/>
              <w:numPr>
                <w:ilvl w:val="0"/>
                <w:numId w:val="3"/>
              </w:numPr>
              <w:jc w:val="both"/>
              <w:rPr>
                <w:rFonts w:cstheme="minorHAnsi"/>
                <w:sz w:val="24"/>
                <w:szCs w:val="24"/>
              </w:rPr>
            </w:pPr>
            <w:r w:rsidRPr="004C455D">
              <w:rPr>
                <w:rFonts w:cstheme="minorHAnsi"/>
                <w:sz w:val="24"/>
                <w:szCs w:val="24"/>
              </w:rPr>
              <w:t>This must be displayed in the below format as,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Order no</w:t>
            </w:r>
            <w:r w:rsidRPr="004C455D">
              <w:rPr>
                <w:rFonts w:cstheme="minorHAnsi"/>
                <w:sz w:val="24"/>
                <w:szCs w:val="24"/>
              </w:rPr>
              <w:t xml:space="preserve"> – There must be unique Order number auto generated for every orders.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Order date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Country</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Buyer name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Buyer type </w:t>
            </w:r>
            <w:r w:rsidRPr="004C455D">
              <w:rPr>
                <w:rFonts w:cstheme="minorHAnsi"/>
                <w:sz w:val="24"/>
                <w:szCs w:val="24"/>
              </w:rPr>
              <w:t>– Has to be fetched from nature of export of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Material Code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Material Description</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Plant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SKU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Case Configuration</w:t>
            </w:r>
            <w:r w:rsidRPr="004C455D">
              <w:rPr>
                <w:rFonts w:cstheme="minorHAnsi"/>
                <w:sz w:val="24"/>
                <w:szCs w:val="24"/>
              </w:rPr>
              <w:t xml:space="preserve"> -</w:t>
            </w:r>
            <w:r w:rsidRPr="004C455D">
              <w:rPr>
                <w:rFonts w:cstheme="minorHAnsi"/>
                <w:b/>
                <w:sz w:val="24"/>
                <w:szCs w:val="24"/>
              </w:rPr>
              <w:t xml:space="preserve"> </w:t>
            </w:r>
            <w:r w:rsidRPr="004C455D">
              <w:rPr>
                <w:rFonts w:cstheme="minorHAnsi"/>
                <w:sz w:val="24"/>
                <w:szCs w:val="24"/>
              </w:rPr>
              <w:t>Has to be fetched from sales team.</w:t>
            </w:r>
          </w:p>
          <w:p w:rsidR="00287B07" w:rsidRPr="00415014" w:rsidRDefault="00287B07" w:rsidP="00287B07">
            <w:pPr>
              <w:pStyle w:val="ListParagraph"/>
              <w:numPr>
                <w:ilvl w:val="0"/>
                <w:numId w:val="4"/>
              </w:numPr>
              <w:jc w:val="both"/>
              <w:rPr>
                <w:rFonts w:cstheme="minorHAnsi"/>
                <w:b/>
                <w:sz w:val="24"/>
                <w:szCs w:val="24"/>
              </w:rPr>
            </w:pPr>
            <w:r w:rsidRPr="004C455D">
              <w:rPr>
                <w:rFonts w:cstheme="minorHAnsi"/>
                <w:b/>
                <w:sz w:val="24"/>
                <w:szCs w:val="24"/>
              </w:rPr>
              <w:lastRenderedPageBreak/>
              <w:t xml:space="preserve">COGS </w:t>
            </w:r>
            <w:r w:rsidRPr="004C455D">
              <w:rPr>
                <w:rFonts w:cstheme="minorHAnsi"/>
                <w:sz w:val="24"/>
                <w:szCs w:val="24"/>
              </w:rPr>
              <w:t xml:space="preserve">– Should </w:t>
            </w:r>
            <w:r>
              <w:rPr>
                <w:rFonts w:cstheme="minorHAnsi"/>
                <w:sz w:val="24"/>
                <w:szCs w:val="24"/>
              </w:rPr>
              <w:t>be fetched from the</w:t>
            </w:r>
            <w:r w:rsidRPr="004C455D">
              <w:rPr>
                <w:rFonts w:cstheme="minorHAnsi"/>
                <w:sz w:val="24"/>
                <w:szCs w:val="24"/>
              </w:rPr>
              <w:t xml:space="preserve"> SAP T-code</w:t>
            </w:r>
            <w:r>
              <w:rPr>
                <w:rFonts w:cstheme="minorHAnsi"/>
                <w:sz w:val="24"/>
                <w:szCs w:val="24"/>
              </w:rPr>
              <w:t>s. It picked based on the latest costing date.</w:t>
            </w:r>
          </w:p>
          <w:p w:rsidR="00287B07" w:rsidRPr="00415014" w:rsidRDefault="00287B07" w:rsidP="00287B07">
            <w:pPr>
              <w:pStyle w:val="ListParagraph"/>
              <w:numPr>
                <w:ilvl w:val="0"/>
                <w:numId w:val="2"/>
              </w:numPr>
              <w:jc w:val="both"/>
              <w:rPr>
                <w:rFonts w:cstheme="minorHAnsi"/>
                <w:b/>
                <w:sz w:val="24"/>
                <w:szCs w:val="24"/>
              </w:rPr>
            </w:pPr>
            <w:r w:rsidRPr="00415014">
              <w:rPr>
                <w:rFonts w:cstheme="minorHAnsi"/>
                <w:sz w:val="24"/>
                <w:szCs w:val="24"/>
              </w:rPr>
              <w:t>For Direct Export</w:t>
            </w:r>
            <w:r>
              <w:rPr>
                <w:rFonts w:cstheme="minorHAnsi"/>
                <w:sz w:val="24"/>
                <w:szCs w:val="24"/>
              </w:rPr>
              <w:t xml:space="preserve"> (ZCKPP01): </w:t>
            </w:r>
            <w:r w:rsidRPr="004C455D">
              <w:rPr>
                <w:rFonts w:cstheme="minorHAnsi"/>
                <w:sz w:val="24"/>
                <w:szCs w:val="24"/>
              </w:rPr>
              <w:t>If</w:t>
            </w:r>
            <w:r w:rsidRPr="004C455D">
              <w:rPr>
                <w:rFonts w:cstheme="minorHAnsi"/>
                <w:b/>
                <w:sz w:val="24"/>
                <w:szCs w:val="24"/>
              </w:rPr>
              <w:t xml:space="preserve"> Plant</w:t>
            </w:r>
            <w:r w:rsidRPr="004C455D">
              <w:rPr>
                <w:rFonts w:cstheme="minorHAnsi"/>
                <w:sz w:val="24"/>
                <w:szCs w:val="24"/>
              </w:rPr>
              <w:t xml:space="preserve">, then COGS value must be taken from </w:t>
            </w:r>
            <w:r w:rsidRPr="004C455D">
              <w:rPr>
                <w:rFonts w:cstheme="minorHAnsi"/>
                <w:b/>
                <w:sz w:val="24"/>
                <w:szCs w:val="24"/>
              </w:rPr>
              <w:t>standard price</w:t>
            </w:r>
            <w:r w:rsidRPr="004C455D">
              <w:rPr>
                <w:rFonts w:cstheme="minorHAnsi"/>
                <w:sz w:val="24"/>
                <w:szCs w:val="24"/>
              </w:rPr>
              <w:t>.</w:t>
            </w:r>
            <w:r>
              <w:rPr>
                <w:rFonts w:cstheme="minorHAnsi"/>
                <w:sz w:val="24"/>
                <w:szCs w:val="24"/>
              </w:rPr>
              <w:t xml:space="preserve"> </w:t>
            </w:r>
            <w:r w:rsidRPr="00415014">
              <w:rPr>
                <w:rFonts w:cstheme="minorHAnsi"/>
                <w:sz w:val="24"/>
                <w:szCs w:val="24"/>
              </w:rPr>
              <w:t xml:space="preserve">If </w:t>
            </w:r>
            <w:r w:rsidRPr="00415014">
              <w:rPr>
                <w:rFonts w:cstheme="minorHAnsi"/>
                <w:b/>
                <w:sz w:val="24"/>
                <w:szCs w:val="24"/>
              </w:rPr>
              <w:t>Depot</w:t>
            </w:r>
            <w:r w:rsidRPr="00415014">
              <w:rPr>
                <w:rFonts w:cstheme="minorHAnsi"/>
                <w:sz w:val="24"/>
                <w:szCs w:val="24"/>
              </w:rPr>
              <w:t xml:space="preserve">, then COGS value must be taken from </w:t>
            </w:r>
            <w:r w:rsidRPr="00415014">
              <w:rPr>
                <w:rFonts w:cstheme="minorHAnsi"/>
                <w:b/>
                <w:sz w:val="24"/>
                <w:szCs w:val="24"/>
              </w:rPr>
              <w:t>variable price</w:t>
            </w:r>
            <w:r w:rsidRPr="00415014">
              <w:rPr>
                <w:rFonts w:cstheme="minorHAnsi"/>
                <w:sz w:val="24"/>
                <w:szCs w:val="24"/>
              </w:rPr>
              <w:t>.</w:t>
            </w:r>
          </w:p>
          <w:p w:rsidR="00287B07" w:rsidRPr="00415014" w:rsidRDefault="00287B07" w:rsidP="00287B07">
            <w:pPr>
              <w:pStyle w:val="ListParagraph"/>
              <w:numPr>
                <w:ilvl w:val="0"/>
                <w:numId w:val="2"/>
              </w:numPr>
              <w:jc w:val="both"/>
              <w:rPr>
                <w:rFonts w:cstheme="minorHAnsi"/>
                <w:sz w:val="24"/>
                <w:szCs w:val="24"/>
              </w:rPr>
            </w:pPr>
            <w:r w:rsidRPr="00415014">
              <w:rPr>
                <w:rFonts w:cstheme="minorHAnsi"/>
                <w:sz w:val="24"/>
                <w:szCs w:val="24"/>
              </w:rPr>
              <w:t xml:space="preserve"> </w:t>
            </w:r>
            <w:r>
              <w:rPr>
                <w:rFonts w:cstheme="minorHAnsi"/>
                <w:sz w:val="24"/>
                <w:szCs w:val="24"/>
              </w:rPr>
              <w:t>For Merchandise Export (ZPPCR):</w:t>
            </w:r>
            <w:r>
              <w:t xml:space="preserve"> </w:t>
            </w:r>
            <w:r w:rsidRPr="00415014">
              <w:rPr>
                <w:rFonts w:cstheme="minorHAnsi"/>
                <w:sz w:val="24"/>
                <w:szCs w:val="24"/>
              </w:rPr>
              <w:t>Batch wise production order</w:t>
            </w:r>
            <w:r>
              <w:rPr>
                <w:rFonts w:cstheme="minorHAnsi"/>
                <w:sz w:val="24"/>
                <w:szCs w:val="24"/>
              </w:rPr>
              <w:t xml:space="preserve"> must be taken.</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FOB price in INR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GM </w:t>
            </w:r>
            <w:r w:rsidRPr="004C455D">
              <w:rPr>
                <w:rFonts w:cstheme="minorHAnsi"/>
                <w:sz w:val="24"/>
                <w:szCs w:val="24"/>
              </w:rPr>
              <w:t>-  Gross Margin for each order will be calculated based on below formula,</w:t>
            </w:r>
          </w:p>
          <w:p w:rsidR="00287B07" w:rsidRPr="004C455D" w:rsidRDefault="00287B07" w:rsidP="001B0298">
            <w:pPr>
              <w:pStyle w:val="ListParagraph"/>
              <w:ind w:left="1080"/>
              <w:jc w:val="both"/>
              <w:rPr>
                <w:rFonts w:cstheme="minorHAnsi"/>
                <w:b/>
                <w:sz w:val="24"/>
                <w:szCs w:val="24"/>
              </w:rPr>
            </w:pPr>
            <w:r w:rsidRPr="004C455D">
              <w:rPr>
                <w:rFonts w:cstheme="minorHAnsi"/>
                <w:sz w:val="24"/>
                <w:szCs w:val="24"/>
              </w:rPr>
              <w:t>GM = FOB price INR - COGS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GM%</w:t>
            </w:r>
            <w:r w:rsidRPr="004C455D">
              <w:rPr>
                <w:rFonts w:cstheme="minorHAnsi"/>
                <w:sz w:val="24"/>
                <w:szCs w:val="24"/>
              </w:rPr>
              <w:t xml:space="preserve"> - Gross Margin for each order will be calculated based on below formula, </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GM % = GM / FOB price INR</w:t>
            </w:r>
          </w:p>
          <w:p w:rsidR="00287B07" w:rsidRPr="00CB667B" w:rsidRDefault="00287B07" w:rsidP="00287B07">
            <w:pPr>
              <w:pStyle w:val="ListParagraph"/>
              <w:numPr>
                <w:ilvl w:val="0"/>
                <w:numId w:val="4"/>
              </w:numPr>
              <w:jc w:val="both"/>
              <w:rPr>
                <w:rFonts w:cstheme="minorHAnsi"/>
                <w:b/>
                <w:sz w:val="24"/>
                <w:szCs w:val="24"/>
              </w:rPr>
            </w:pPr>
            <w:r w:rsidRPr="00CB667B">
              <w:rPr>
                <w:rFonts w:cstheme="minorHAnsi"/>
                <w:b/>
                <w:sz w:val="24"/>
                <w:szCs w:val="24"/>
              </w:rPr>
              <w:t xml:space="preserve">USD </w:t>
            </w:r>
            <w:r w:rsidRPr="00CB667B">
              <w:rPr>
                <w:rFonts w:cstheme="minorHAnsi"/>
                <w:sz w:val="24"/>
                <w:szCs w:val="24"/>
              </w:rPr>
              <w:t xml:space="preserve">- </w:t>
            </w:r>
            <w:r>
              <w:rPr>
                <w:rFonts w:cstheme="minorHAnsi"/>
                <w:sz w:val="24"/>
                <w:szCs w:val="24"/>
              </w:rPr>
              <w:t>Input pending from our end.</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FOC Qty </w:t>
            </w:r>
            <w:r w:rsidRPr="004C455D">
              <w:rPr>
                <w:rFonts w:cstheme="minorHAnsi"/>
                <w:sz w:val="24"/>
                <w:szCs w:val="24"/>
              </w:rPr>
              <w:t>– Input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FOC Billed Qty </w:t>
            </w:r>
            <w:r w:rsidRPr="004C455D">
              <w:rPr>
                <w:rFonts w:cstheme="minorHAnsi"/>
                <w:sz w:val="24"/>
                <w:szCs w:val="24"/>
              </w:rPr>
              <w:t>– Input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Qty</w:t>
            </w:r>
            <w:r w:rsidRPr="004C455D">
              <w:rPr>
                <w:rFonts w:cstheme="minorHAnsi"/>
                <w:sz w:val="24"/>
                <w:szCs w:val="24"/>
              </w:rPr>
              <w:t xml:space="preserve"> 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FOC Billed Qty = FOC Qty – FOC Billed Qt</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sz w:val="24"/>
                <w:szCs w:val="24"/>
              </w:rPr>
              <w:t xml:space="preserve">In </w:t>
            </w:r>
            <w:r w:rsidRPr="004C455D">
              <w:rPr>
                <w:rFonts w:cstheme="minorHAnsi"/>
                <w:b/>
                <w:sz w:val="24"/>
                <w:szCs w:val="24"/>
              </w:rPr>
              <w:t xml:space="preserve">Sale Price </w:t>
            </w:r>
            <w:r w:rsidRPr="004C455D">
              <w:rPr>
                <w:rFonts w:cstheme="minorHAnsi"/>
                <w:sz w:val="24"/>
                <w:szCs w:val="24"/>
              </w:rPr>
              <w:t>Input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Sales </w:t>
            </w:r>
            <w:r w:rsidRPr="004C455D">
              <w:rPr>
                <w:rFonts w:cstheme="minorHAnsi"/>
                <w:sz w:val="24"/>
                <w:szCs w:val="24"/>
              </w:rPr>
              <w:t xml:space="preserve"> 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Sales = Billed Qty * USD *  Sales Price</w:t>
            </w:r>
          </w:p>
          <w:p w:rsidR="00287B07" w:rsidRPr="004C455D" w:rsidRDefault="00287B07" w:rsidP="00287B07">
            <w:pPr>
              <w:pStyle w:val="ListParagraph"/>
              <w:numPr>
                <w:ilvl w:val="0"/>
                <w:numId w:val="4"/>
              </w:numPr>
              <w:jc w:val="both"/>
              <w:rPr>
                <w:rFonts w:cstheme="minorHAnsi"/>
                <w:b/>
                <w:sz w:val="24"/>
                <w:szCs w:val="24"/>
              </w:rPr>
            </w:pPr>
            <w:r w:rsidRPr="00195B52">
              <w:rPr>
                <w:rFonts w:cstheme="minorHAnsi"/>
                <w:b/>
                <w:sz w:val="24"/>
                <w:szCs w:val="24"/>
              </w:rPr>
              <w:t>COGS</w:t>
            </w:r>
            <w:r>
              <w:rPr>
                <w:rFonts w:cstheme="minorHAnsi"/>
                <w:b/>
                <w:sz w:val="24"/>
                <w:szCs w:val="24"/>
              </w:rPr>
              <w:t>(in USD)</w:t>
            </w:r>
            <w:r w:rsidRPr="004C455D">
              <w:rPr>
                <w:rFonts w:cstheme="minorHAnsi"/>
                <w:b/>
                <w:sz w:val="24"/>
                <w:szCs w:val="24"/>
              </w:rPr>
              <w:t xml:space="preserve">  </w:t>
            </w:r>
            <w:r w:rsidRPr="004C455D">
              <w:rPr>
                <w:rFonts w:cstheme="minorHAnsi"/>
                <w:sz w:val="24"/>
                <w:szCs w:val="24"/>
              </w:rPr>
              <w:t>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Sales = COGS * Billed Qty</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GM</w:t>
            </w:r>
            <w:r>
              <w:rPr>
                <w:rFonts w:cstheme="minorHAnsi"/>
                <w:b/>
                <w:sz w:val="24"/>
                <w:szCs w:val="24"/>
              </w:rPr>
              <w:t>(in USD)</w:t>
            </w:r>
            <w:r w:rsidRPr="004C455D">
              <w:rPr>
                <w:rFonts w:cstheme="minorHAnsi"/>
                <w:b/>
                <w:sz w:val="24"/>
                <w:szCs w:val="24"/>
              </w:rPr>
              <w:t xml:space="preserve">  </w:t>
            </w:r>
            <w:r w:rsidRPr="004C455D">
              <w:rPr>
                <w:rFonts w:cstheme="minorHAnsi"/>
                <w:sz w:val="24"/>
                <w:szCs w:val="24"/>
              </w:rPr>
              <w:t>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GM = Sales -COGS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GM%</w:t>
            </w:r>
            <w:r>
              <w:rPr>
                <w:rFonts w:cstheme="minorHAnsi"/>
                <w:b/>
                <w:sz w:val="24"/>
                <w:szCs w:val="24"/>
              </w:rPr>
              <w:t>(in USD)</w:t>
            </w:r>
            <w:r w:rsidRPr="004C455D">
              <w:rPr>
                <w:rFonts w:cstheme="minorHAnsi"/>
                <w:b/>
                <w:sz w:val="24"/>
                <w:szCs w:val="24"/>
              </w:rPr>
              <w:t xml:space="preserve">  </w:t>
            </w:r>
            <w:r w:rsidRPr="004C455D">
              <w:rPr>
                <w:rFonts w:cstheme="minorHAnsi"/>
                <w:sz w:val="24"/>
                <w:szCs w:val="24"/>
              </w:rPr>
              <w:t>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GM % = GM/ Sales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FOC </w:t>
            </w:r>
            <w:r w:rsidRPr="004C455D">
              <w:rPr>
                <w:rFonts w:cstheme="minorHAnsi"/>
                <w:sz w:val="24"/>
                <w:szCs w:val="24"/>
              </w:rPr>
              <w:t>will be calculated based on the below formula,</w:t>
            </w:r>
          </w:p>
          <w:p w:rsidR="00287B07" w:rsidRDefault="00287B07" w:rsidP="001B0298">
            <w:pPr>
              <w:pStyle w:val="ListParagraph"/>
              <w:ind w:left="1080"/>
              <w:jc w:val="both"/>
              <w:rPr>
                <w:rFonts w:cstheme="minorHAnsi"/>
                <w:sz w:val="24"/>
                <w:szCs w:val="24"/>
              </w:rPr>
            </w:pPr>
            <w:r w:rsidRPr="004C455D">
              <w:rPr>
                <w:rFonts w:cstheme="minorHAnsi"/>
                <w:sz w:val="24"/>
                <w:szCs w:val="24"/>
              </w:rPr>
              <w:t>FOC = COGS * FOC Qty</w:t>
            </w:r>
          </w:p>
          <w:p w:rsidR="00287B07" w:rsidRDefault="00287B07" w:rsidP="00287B07">
            <w:pPr>
              <w:pStyle w:val="ListParagraph"/>
              <w:numPr>
                <w:ilvl w:val="0"/>
                <w:numId w:val="7"/>
              </w:numPr>
              <w:jc w:val="both"/>
              <w:rPr>
                <w:rFonts w:cstheme="minorHAnsi"/>
                <w:sz w:val="24"/>
                <w:szCs w:val="24"/>
              </w:rPr>
            </w:pPr>
            <w:r>
              <w:rPr>
                <w:rFonts w:cstheme="minorHAnsi"/>
                <w:sz w:val="24"/>
                <w:szCs w:val="24"/>
              </w:rPr>
              <w:t xml:space="preserve">The overall </w:t>
            </w:r>
            <w:r w:rsidRPr="00640DA4">
              <w:rPr>
                <w:rFonts w:cstheme="minorHAnsi"/>
                <w:b/>
                <w:sz w:val="24"/>
                <w:szCs w:val="24"/>
              </w:rPr>
              <w:t>total values</w:t>
            </w:r>
            <w:r>
              <w:rPr>
                <w:rFonts w:cstheme="minorHAnsi"/>
                <w:sz w:val="24"/>
                <w:szCs w:val="24"/>
              </w:rPr>
              <w:t xml:space="preserve"> has to be displayed by summing up all the </w:t>
            </w:r>
            <w:r w:rsidRPr="00640DA4">
              <w:rPr>
                <w:rFonts w:cstheme="minorHAnsi"/>
                <w:b/>
                <w:sz w:val="24"/>
                <w:szCs w:val="24"/>
              </w:rPr>
              <w:t xml:space="preserve">COGS, </w:t>
            </w:r>
            <w:r w:rsidRPr="00640DA4">
              <w:rPr>
                <w:rFonts w:cstheme="minorHAnsi"/>
                <w:b/>
                <w:sz w:val="24"/>
                <w:szCs w:val="24"/>
              </w:rPr>
              <w:lastRenderedPageBreak/>
              <w:t>FOB price INR, GM, GM%, Sales, COGS (in USD), GM</w:t>
            </w:r>
            <w:r w:rsidRPr="00640DA4">
              <w:rPr>
                <w:rFonts w:cstheme="minorHAnsi"/>
                <w:sz w:val="24"/>
                <w:szCs w:val="24"/>
              </w:rPr>
              <w:t xml:space="preserve"> and</w:t>
            </w:r>
            <w:r w:rsidRPr="00640DA4">
              <w:rPr>
                <w:rFonts w:cstheme="minorHAnsi"/>
                <w:b/>
                <w:sz w:val="24"/>
                <w:szCs w:val="24"/>
              </w:rPr>
              <w:t xml:space="preserve"> FOC</w:t>
            </w:r>
            <w:r>
              <w:rPr>
                <w:rFonts w:cstheme="minorHAnsi"/>
                <w:sz w:val="24"/>
                <w:szCs w:val="24"/>
              </w:rPr>
              <w:t>.</w:t>
            </w:r>
          </w:p>
          <w:p w:rsidR="00287B07" w:rsidRDefault="00287B07" w:rsidP="00287B07">
            <w:pPr>
              <w:pStyle w:val="ListParagraph"/>
              <w:numPr>
                <w:ilvl w:val="0"/>
                <w:numId w:val="7"/>
              </w:numPr>
              <w:jc w:val="both"/>
              <w:rPr>
                <w:rFonts w:cstheme="minorHAnsi"/>
                <w:sz w:val="24"/>
                <w:szCs w:val="24"/>
              </w:rPr>
            </w:pPr>
            <w:r w:rsidRPr="00640DA4">
              <w:rPr>
                <w:rFonts w:cstheme="minorHAnsi"/>
                <w:b/>
                <w:sz w:val="24"/>
                <w:szCs w:val="24"/>
              </w:rPr>
              <w:t>Net margin</w:t>
            </w:r>
            <w:r>
              <w:rPr>
                <w:rFonts w:cstheme="minorHAnsi"/>
                <w:sz w:val="24"/>
                <w:szCs w:val="24"/>
              </w:rPr>
              <w:t xml:space="preserve"> has to be displayed with respect to the below calculation,</w:t>
            </w:r>
          </w:p>
          <w:p w:rsidR="00287B07" w:rsidRPr="00727646" w:rsidRDefault="00287B07" w:rsidP="001B0298">
            <w:pPr>
              <w:pStyle w:val="ListParagraph"/>
              <w:ind w:left="1080"/>
              <w:jc w:val="both"/>
              <w:rPr>
                <w:rFonts w:cstheme="minorHAnsi"/>
                <w:sz w:val="24"/>
                <w:szCs w:val="24"/>
              </w:rPr>
            </w:pPr>
            <w:r w:rsidRPr="00727646">
              <w:rPr>
                <w:rFonts w:cstheme="minorHAnsi"/>
                <w:sz w:val="24"/>
                <w:szCs w:val="24"/>
              </w:rPr>
              <w:t>Net Margin = Gross Margin – FOC – Freight.</w:t>
            </w:r>
          </w:p>
          <w:p w:rsidR="00287B07" w:rsidRDefault="00287B07" w:rsidP="00287B07">
            <w:pPr>
              <w:pStyle w:val="ListParagraph"/>
              <w:numPr>
                <w:ilvl w:val="0"/>
                <w:numId w:val="7"/>
              </w:numPr>
              <w:jc w:val="both"/>
              <w:rPr>
                <w:rFonts w:cstheme="minorHAnsi"/>
                <w:sz w:val="24"/>
                <w:szCs w:val="24"/>
              </w:rPr>
            </w:pPr>
            <w:r w:rsidRPr="00640DA4">
              <w:rPr>
                <w:rFonts w:cstheme="minorHAnsi"/>
                <w:b/>
                <w:sz w:val="24"/>
                <w:szCs w:val="24"/>
              </w:rPr>
              <w:t>NM %</w:t>
            </w:r>
            <w:r>
              <w:rPr>
                <w:rFonts w:cstheme="minorHAnsi"/>
                <w:sz w:val="24"/>
                <w:szCs w:val="24"/>
              </w:rPr>
              <w:t xml:space="preserve"> margin has to be displayed with respect to the below calculation,</w:t>
            </w:r>
          </w:p>
          <w:p w:rsidR="00287B07" w:rsidRPr="00727646" w:rsidRDefault="00287B07" w:rsidP="001B0298">
            <w:pPr>
              <w:pStyle w:val="ListParagraph"/>
              <w:ind w:left="1080"/>
              <w:jc w:val="both"/>
              <w:rPr>
                <w:rFonts w:cstheme="minorHAnsi"/>
                <w:sz w:val="24"/>
                <w:szCs w:val="24"/>
              </w:rPr>
            </w:pPr>
            <w:r w:rsidRPr="00727646">
              <w:rPr>
                <w:rFonts w:cstheme="minorHAnsi"/>
                <w:sz w:val="24"/>
                <w:szCs w:val="24"/>
              </w:rPr>
              <w:t>NM % = Net margin / Sales Price.</w:t>
            </w:r>
          </w:p>
        </w:tc>
      </w:tr>
      <w:tr w:rsidR="00287B07" w:rsidRPr="004C455D" w:rsidTr="00287B07">
        <w:tc>
          <w:tcPr>
            <w:tcW w:w="681" w:type="dxa"/>
          </w:tcPr>
          <w:p w:rsidR="00287B07" w:rsidRPr="004C455D" w:rsidRDefault="00287B07" w:rsidP="001B0298">
            <w:pPr>
              <w:jc w:val="both"/>
              <w:rPr>
                <w:rFonts w:cstheme="minorHAnsi"/>
                <w:b/>
                <w:sz w:val="24"/>
                <w:szCs w:val="24"/>
              </w:rPr>
            </w:pPr>
            <w:r>
              <w:rPr>
                <w:rFonts w:cstheme="minorHAnsi"/>
                <w:b/>
                <w:sz w:val="24"/>
                <w:szCs w:val="24"/>
              </w:rPr>
              <w:lastRenderedPageBreak/>
              <w:t>4.</w:t>
            </w:r>
          </w:p>
          <w:p w:rsidR="00287B07" w:rsidRPr="004C455D" w:rsidRDefault="00287B07" w:rsidP="001B0298">
            <w:pPr>
              <w:jc w:val="both"/>
              <w:rPr>
                <w:rFonts w:cstheme="minorHAnsi"/>
                <w:sz w:val="24"/>
                <w:szCs w:val="24"/>
              </w:rPr>
            </w:pPr>
          </w:p>
        </w:tc>
        <w:tc>
          <w:tcPr>
            <w:tcW w:w="2977" w:type="dxa"/>
          </w:tcPr>
          <w:p w:rsidR="00287B07" w:rsidRPr="004C455D" w:rsidRDefault="00287B07" w:rsidP="001B0298">
            <w:pPr>
              <w:jc w:val="both"/>
              <w:rPr>
                <w:rFonts w:cstheme="minorHAnsi"/>
                <w:b/>
                <w:sz w:val="24"/>
                <w:szCs w:val="24"/>
              </w:rPr>
            </w:pPr>
            <w:r>
              <w:rPr>
                <w:rFonts w:cstheme="minorHAnsi"/>
                <w:b/>
                <w:sz w:val="24"/>
                <w:szCs w:val="24"/>
              </w:rPr>
              <w:t xml:space="preserve">Sales Team and </w:t>
            </w:r>
            <w:r w:rsidRPr="004C455D">
              <w:rPr>
                <w:rFonts w:cstheme="minorHAnsi"/>
                <w:b/>
                <w:sz w:val="24"/>
                <w:szCs w:val="24"/>
              </w:rPr>
              <w:t>Business Finance [ GM Validation / Dashboard]</w:t>
            </w:r>
            <w:r>
              <w:rPr>
                <w:rFonts w:cstheme="minorHAnsi"/>
                <w:b/>
                <w:sz w:val="24"/>
                <w:szCs w:val="24"/>
              </w:rPr>
              <w:t xml:space="preserve"> – For FBT</w:t>
            </w:r>
          </w:p>
        </w:tc>
        <w:tc>
          <w:tcPr>
            <w:tcW w:w="8674" w:type="dxa"/>
          </w:tcPr>
          <w:p w:rsidR="00287B07" w:rsidRPr="004C455D" w:rsidRDefault="00287B07" w:rsidP="00287B07">
            <w:pPr>
              <w:pStyle w:val="ListParagraph"/>
              <w:numPr>
                <w:ilvl w:val="0"/>
                <w:numId w:val="3"/>
              </w:numPr>
              <w:jc w:val="both"/>
              <w:rPr>
                <w:rFonts w:cstheme="minorHAnsi"/>
                <w:sz w:val="24"/>
                <w:szCs w:val="24"/>
              </w:rPr>
            </w:pPr>
            <w:r w:rsidRPr="004C455D">
              <w:rPr>
                <w:rFonts w:cstheme="minorHAnsi"/>
                <w:sz w:val="24"/>
                <w:szCs w:val="24"/>
              </w:rPr>
              <w:t>The dashboard must show the respective GM validation of the Orders.</w:t>
            </w:r>
          </w:p>
          <w:p w:rsidR="00287B07" w:rsidRPr="004C455D" w:rsidRDefault="00287B07" w:rsidP="00287B07">
            <w:pPr>
              <w:pStyle w:val="ListParagraph"/>
              <w:numPr>
                <w:ilvl w:val="0"/>
                <w:numId w:val="3"/>
              </w:numPr>
              <w:jc w:val="both"/>
              <w:rPr>
                <w:rFonts w:cstheme="minorHAnsi"/>
                <w:sz w:val="24"/>
                <w:szCs w:val="24"/>
              </w:rPr>
            </w:pPr>
            <w:r w:rsidRPr="004C455D">
              <w:rPr>
                <w:rFonts w:cstheme="minorHAnsi"/>
                <w:sz w:val="24"/>
                <w:szCs w:val="24"/>
              </w:rPr>
              <w:t>This must be displayed in the below format as,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Order no</w:t>
            </w:r>
            <w:r w:rsidRPr="004C455D">
              <w:rPr>
                <w:rFonts w:cstheme="minorHAnsi"/>
                <w:sz w:val="24"/>
                <w:szCs w:val="24"/>
              </w:rPr>
              <w:t xml:space="preserve"> – There must be unique Order number auto generated for every orders.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Order date </w:t>
            </w:r>
            <w:r w:rsidRPr="004C455D">
              <w:rPr>
                <w:rFonts w:cstheme="minorHAnsi"/>
                <w:sz w:val="24"/>
                <w:szCs w:val="24"/>
              </w:rPr>
              <w:t>– Has to be fetched from sales team</w:t>
            </w:r>
            <w:r>
              <w:rPr>
                <w:rFonts w:cstheme="minorHAnsi"/>
                <w:sz w:val="24"/>
                <w:szCs w:val="24"/>
              </w:rPr>
              <w:t>.</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Country</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Buyer name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Buyer type </w:t>
            </w:r>
            <w:r w:rsidRPr="004C455D">
              <w:rPr>
                <w:rFonts w:cstheme="minorHAnsi"/>
                <w:sz w:val="24"/>
                <w:szCs w:val="24"/>
              </w:rPr>
              <w:t>– Has to be fetched from nature of export of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Material Code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Material Description</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Plant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SKU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Case Configuration</w:t>
            </w:r>
            <w:r w:rsidRPr="004C455D">
              <w:rPr>
                <w:rFonts w:cstheme="minorHAnsi"/>
                <w:sz w:val="24"/>
                <w:szCs w:val="24"/>
              </w:rPr>
              <w:t xml:space="preserve"> -</w:t>
            </w:r>
            <w:r w:rsidRPr="004C455D">
              <w:rPr>
                <w:rFonts w:cstheme="minorHAnsi"/>
                <w:b/>
                <w:sz w:val="24"/>
                <w:szCs w:val="24"/>
              </w:rPr>
              <w:t xml:space="preserve"> </w:t>
            </w:r>
            <w:r w:rsidRPr="004C455D">
              <w:rPr>
                <w:rFonts w:cstheme="minorHAnsi"/>
                <w:sz w:val="24"/>
                <w:szCs w:val="24"/>
              </w:rPr>
              <w:t>Has to be fetched from sales team.</w:t>
            </w:r>
          </w:p>
          <w:p w:rsidR="00287B07" w:rsidRPr="001B288A"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COGS </w:t>
            </w:r>
            <w:r w:rsidRPr="004C455D">
              <w:rPr>
                <w:rFonts w:cstheme="minorHAnsi"/>
                <w:sz w:val="24"/>
                <w:szCs w:val="24"/>
              </w:rPr>
              <w:t xml:space="preserve">– Should </w:t>
            </w:r>
            <w:r>
              <w:rPr>
                <w:rFonts w:cstheme="minorHAnsi"/>
                <w:sz w:val="24"/>
                <w:szCs w:val="24"/>
              </w:rPr>
              <w:t>be fetched from the</w:t>
            </w:r>
            <w:r w:rsidRPr="004C455D">
              <w:rPr>
                <w:rFonts w:cstheme="minorHAnsi"/>
                <w:sz w:val="24"/>
                <w:szCs w:val="24"/>
              </w:rPr>
              <w:t xml:space="preserve"> SAP T-code</w:t>
            </w:r>
            <w:r>
              <w:rPr>
                <w:rFonts w:cstheme="minorHAnsi"/>
                <w:sz w:val="24"/>
                <w:szCs w:val="24"/>
              </w:rPr>
              <w:t xml:space="preserve">s. </w:t>
            </w:r>
          </w:p>
          <w:p w:rsidR="00287B07" w:rsidRPr="001B288A" w:rsidRDefault="00287B07" w:rsidP="00287B07">
            <w:pPr>
              <w:pStyle w:val="ListParagraph"/>
              <w:numPr>
                <w:ilvl w:val="0"/>
                <w:numId w:val="2"/>
              </w:numPr>
              <w:jc w:val="both"/>
              <w:rPr>
                <w:rFonts w:cstheme="minorHAnsi"/>
                <w:b/>
                <w:sz w:val="24"/>
                <w:szCs w:val="24"/>
              </w:rPr>
            </w:pPr>
            <w:r>
              <w:rPr>
                <w:rFonts w:cstheme="minorHAnsi"/>
                <w:sz w:val="24"/>
                <w:szCs w:val="24"/>
              </w:rPr>
              <w:t>The COGS value must be calculated for Liters. It can be done be taking average of latest two orders. And if no recent production, the same costing can be applied based on current RM rate, PM rate and CC rates.</w:t>
            </w:r>
          </w:p>
          <w:p w:rsidR="00287B07" w:rsidRPr="00415014" w:rsidRDefault="00287B07" w:rsidP="00287B07">
            <w:pPr>
              <w:pStyle w:val="ListParagraph"/>
              <w:numPr>
                <w:ilvl w:val="0"/>
                <w:numId w:val="2"/>
              </w:numPr>
              <w:jc w:val="both"/>
              <w:rPr>
                <w:rFonts w:cstheme="minorHAnsi"/>
                <w:b/>
                <w:sz w:val="24"/>
                <w:szCs w:val="24"/>
              </w:rPr>
            </w:pPr>
            <w:r w:rsidRPr="00415014">
              <w:rPr>
                <w:rFonts w:cstheme="minorHAnsi"/>
                <w:sz w:val="24"/>
                <w:szCs w:val="24"/>
              </w:rPr>
              <w:t>For Direct Export</w:t>
            </w:r>
            <w:r>
              <w:rPr>
                <w:rFonts w:cstheme="minorHAnsi"/>
                <w:sz w:val="24"/>
                <w:szCs w:val="24"/>
              </w:rPr>
              <w:t xml:space="preserve"> (ZCKPP01): </w:t>
            </w:r>
            <w:r w:rsidRPr="004C455D">
              <w:rPr>
                <w:rFonts w:cstheme="minorHAnsi"/>
                <w:sz w:val="24"/>
                <w:szCs w:val="24"/>
              </w:rPr>
              <w:t>If</w:t>
            </w:r>
            <w:r w:rsidRPr="004C455D">
              <w:rPr>
                <w:rFonts w:cstheme="minorHAnsi"/>
                <w:b/>
                <w:sz w:val="24"/>
                <w:szCs w:val="24"/>
              </w:rPr>
              <w:t xml:space="preserve"> Plant</w:t>
            </w:r>
            <w:r w:rsidRPr="004C455D">
              <w:rPr>
                <w:rFonts w:cstheme="minorHAnsi"/>
                <w:sz w:val="24"/>
                <w:szCs w:val="24"/>
              </w:rPr>
              <w:t xml:space="preserve">, then COGS value must be taken from </w:t>
            </w:r>
            <w:r w:rsidRPr="004C455D">
              <w:rPr>
                <w:rFonts w:cstheme="minorHAnsi"/>
                <w:b/>
                <w:sz w:val="24"/>
                <w:szCs w:val="24"/>
              </w:rPr>
              <w:t>standard price</w:t>
            </w:r>
            <w:r w:rsidRPr="004C455D">
              <w:rPr>
                <w:rFonts w:cstheme="minorHAnsi"/>
                <w:sz w:val="24"/>
                <w:szCs w:val="24"/>
              </w:rPr>
              <w:t>.</w:t>
            </w:r>
            <w:r>
              <w:rPr>
                <w:rFonts w:cstheme="minorHAnsi"/>
                <w:sz w:val="24"/>
                <w:szCs w:val="24"/>
              </w:rPr>
              <w:t xml:space="preserve"> </w:t>
            </w:r>
            <w:r w:rsidRPr="00415014">
              <w:rPr>
                <w:rFonts w:cstheme="minorHAnsi"/>
                <w:sz w:val="24"/>
                <w:szCs w:val="24"/>
              </w:rPr>
              <w:t xml:space="preserve">If </w:t>
            </w:r>
            <w:r w:rsidRPr="00415014">
              <w:rPr>
                <w:rFonts w:cstheme="minorHAnsi"/>
                <w:b/>
                <w:sz w:val="24"/>
                <w:szCs w:val="24"/>
              </w:rPr>
              <w:t>Depot</w:t>
            </w:r>
            <w:r w:rsidRPr="00415014">
              <w:rPr>
                <w:rFonts w:cstheme="minorHAnsi"/>
                <w:sz w:val="24"/>
                <w:szCs w:val="24"/>
              </w:rPr>
              <w:t xml:space="preserve">, then COGS value must be taken from </w:t>
            </w:r>
            <w:r w:rsidRPr="00415014">
              <w:rPr>
                <w:rFonts w:cstheme="minorHAnsi"/>
                <w:b/>
                <w:sz w:val="24"/>
                <w:szCs w:val="24"/>
              </w:rPr>
              <w:t>variable price</w:t>
            </w:r>
            <w:r w:rsidRPr="00415014">
              <w:rPr>
                <w:rFonts w:cstheme="minorHAnsi"/>
                <w:sz w:val="24"/>
                <w:szCs w:val="24"/>
              </w:rPr>
              <w:t>.</w:t>
            </w:r>
          </w:p>
          <w:p w:rsidR="00287B07" w:rsidRPr="00415014" w:rsidRDefault="00287B07" w:rsidP="00287B07">
            <w:pPr>
              <w:pStyle w:val="ListParagraph"/>
              <w:numPr>
                <w:ilvl w:val="0"/>
                <w:numId w:val="2"/>
              </w:numPr>
              <w:jc w:val="both"/>
              <w:rPr>
                <w:rFonts w:cstheme="minorHAnsi"/>
                <w:sz w:val="24"/>
                <w:szCs w:val="24"/>
              </w:rPr>
            </w:pPr>
            <w:r w:rsidRPr="00415014">
              <w:rPr>
                <w:rFonts w:cstheme="minorHAnsi"/>
                <w:sz w:val="24"/>
                <w:szCs w:val="24"/>
              </w:rPr>
              <w:t xml:space="preserve"> </w:t>
            </w:r>
            <w:r>
              <w:rPr>
                <w:rFonts w:cstheme="minorHAnsi"/>
                <w:sz w:val="24"/>
                <w:szCs w:val="24"/>
              </w:rPr>
              <w:t>For Merchandise Export (ZPPCR):</w:t>
            </w:r>
            <w:r>
              <w:t xml:space="preserve"> </w:t>
            </w:r>
            <w:r w:rsidRPr="00415014">
              <w:rPr>
                <w:rFonts w:cstheme="minorHAnsi"/>
                <w:sz w:val="24"/>
                <w:szCs w:val="24"/>
              </w:rPr>
              <w:t>Batch wise production order</w:t>
            </w:r>
            <w:r>
              <w:rPr>
                <w:rFonts w:cstheme="minorHAnsi"/>
                <w:sz w:val="24"/>
                <w:szCs w:val="24"/>
              </w:rPr>
              <w:t xml:space="preserve"> must be taken.</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FOB price in INR </w:t>
            </w:r>
            <w:r w:rsidRPr="004C455D">
              <w:rPr>
                <w:rFonts w:cstheme="minorHAnsi"/>
                <w:sz w:val="24"/>
                <w:szCs w:val="24"/>
              </w:rPr>
              <w: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GM </w:t>
            </w:r>
            <w:r w:rsidRPr="004C455D">
              <w:rPr>
                <w:rFonts w:cstheme="minorHAnsi"/>
                <w:sz w:val="24"/>
                <w:szCs w:val="24"/>
              </w:rPr>
              <w:t>-  Gross Margin for each order will be calculated based on below formula,</w:t>
            </w:r>
          </w:p>
          <w:p w:rsidR="00287B07" w:rsidRPr="004C455D" w:rsidRDefault="00287B07" w:rsidP="001B0298">
            <w:pPr>
              <w:pStyle w:val="ListParagraph"/>
              <w:ind w:left="1080"/>
              <w:jc w:val="both"/>
              <w:rPr>
                <w:rFonts w:cstheme="minorHAnsi"/>
                <w:b/>
                <w:sz w:val="24"/>
                <w:szCs w:val="24"/>
              </w:rPr>
            </w:pPr>
            <w:r w:rsidRPr="004C455D">
              <w:rPr>
                <w:rFonts w:cstheme="minorHAnsi"/>
                <w:sz w:val="24"/>
                <w:szCs w:val="24"/>
              </w:rPr>
              <w:t>GM = FOB price INR - COGS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lastRenderedPageBreak/>
              <w:t>GM%</w:t>
            </w:r>
            <w:r w:rsidRPr="004C455D">
              <w:rPr>
                <w:rFonts w:cstheme="minorHAnsi"/>
                <w:sz w:val="24"/>
                <w:szCs w:val="24"/>
              </w:rPr>
              <w:t xml:space="preserve"> - Gross Margin for each order will be calculated based on below formula, </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GM % = GM / FOB price INR</w:t>
            </w:r>
          </w:p>
          <w:p w:rsidR="00287B07" w:rsidRPr="00CB667B" w:rsidRDefault="00287B07" w:rsidP="00287B07">
            <w:pPr>
              <w:pStyle w:val="ListParagraph"/>
              <w:numPr>
                <w:ilvl w:val="0"/>
                <w:numId w:val="4"/>
              </w:numPr>
              <w:jc w:val="both"/>
              <w:rPr>
                <w:rFonts w:cstheme="minorHAnsi"/>
                <w:b/>
                <w:sz w:val="24"/>
                <w:szCs w:val="24"/>
              </w:rPr>
            </w:pPr>
            <w:r w:rsidRPr="00CB667B">
              <w:rPr>
                <w:rFonts w:cstheme="minorHAnsi"/>
                <w:b/>
                <w:sz w:val="24"/>
                <w:szCs w:val="24"/>
              </w:rPr>
              <w:t xml:space="preserve">USD </w:t>
            </w:r>
            <w:r w:rsidRPr="005F7585">
              <w:rPr>
                <w:rFonts w:cstheme="minorHAnsi"/>
                <w:sz w:val="24"/>
                <w:szCs w:val="24"/>
              </w:rPr>
              <w:t>-</w:t>
            </w:r>
            <w:r>
              <w:rPr>
                <w:rFonts w:cstheme="minorHAnsi"/>
                <w:b/>
                <w:sz w:val="24"/>
                <w:szCs w:val="24"/>
              </w:rPr>
              <w:t xml:space="preserve"> </w:t>
            </w:r>
            <w:r>
              <w:rPr>
                <w:rFonts w:cstheme="minorHAnsi"/>
                <w:sz w:val="24"/>
                <w:szCs w:val="24"/>
              </w:rPr>
              <w:t>Input pending from our end.</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FOC Qty </w:t>
            </w:r>
            <w:r w:rsidRPr="004C455D">
              <w:rPr>
                <w:rFonts w:cstheme="minorHAnsi"/>
                <w:sz w:val="24"/>
                <w:szCs w:val="24"/>
              </w:rPr>
              <w:t>– Input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FOC Billed Qty </w:t>
            </w:r>
            <w:r w:rsidRPr="004C455D">
              <w:rPr>
                <w:rFonts w:cstheme="minorHAnsi"/>
                <w:sz w:val="24"/>
                <w:szCs w:val="24"/>
              </w:rPr>
              <w:t>– Input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Qty</w:t>
            </w:r>
            <w:r w:rsidRPr="004C455D">
              <w:rPr>
                <w:rFonts w:cstheme="minorHAnsi"/>
                <w:sz w:val="24"/>
                <w:szCs w:val="24"/>
              </w:rPr>
              <w:t xml:space="preserve"> 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FOC Billed Qty = FOC Qty – FOC Billed Qt</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sz w:val="24"/>
                <w:szCs w:val="24"/>
              </w:rPr>
              <w:t xml:space="preserve">In </w:t>
            </w:r>
            <w:r w:rsidRPr="004C455D">
              <w:rPr>
                <w:rFonts w:cstheme="minorHAnsi"/>
                <w:b/>
                <w:sz w:val="24"/>
                <w:szCs w:val="24"/>
              </w:rPr>
              <w:t xml:space="preserve">Sale Price </w:t>
            </w:r>
            <w:r w:rsidRPr="004C455D">
              <w:rPr>
                <w:rFonts w:cstheme="minorHAnsi"/>
                <w:sz w:val="24"/>
                <w:szCs w:val="24"/>
              </w:rPr>
              <w:t>Input has to be fetched from sales team.</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Sales </w:t>
            </w:r>
            <w:r w:rsidRPr="004C455D">
              <w:rPr>
                <w:rFonts w:cstheme="minorHAnsi"/>
                <w:sz w:val="24"/>
                <w:szCs w:val="24"/>
              </w:rPr>
              <w:t xml:space="preserve"> 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Sales = Billed Qty * USD *  Sales Price</w:t>
            </w:r>
          </w:p>
          <w:p w:rsidR="00287B07" w:rsidRPr="004C455D" w:rsidRDefault="00287B07" w:rsidP="00287B07">
            <w:pPr>
              <w:pStyle w:val="ListParagraph"/>
              <w:numPr>
                <w:ilvl w:val="0"/>
                <w:numId w:val="4"/>
              </w:numPr>
              <w:jc w:val="both"/>
              <w:rPr>
                <w:rFonts w:cstheme="minorHAnsi"/>
                <w:b/>
                <w:sz w:val="24"/>
                <w:szCs w:val="24"/>
              </w:rPr>
            </w:pPr>
            <w:r w:rsidRPr="00195B52">
              <w:rPr>
                <w:rFonts w:cstheme="minorHAnsi"/>
                <w:b/>
                <w:sz w:val="24"/>
                <w:szCs w:val="24"/>
              </w:rPr>
              <w:t>COGS</w:t>
            </w:r>
            <w:r>
              <w:rPr>
                <w:rFonts w:cstheme="minorHAnsi"/>
                <w:b/>
                <w:sz w:val="24"/>
                <w:szCs w:val="24"/>
              </w:rPr>
              <w:t>(in USD)</w:t>
            </w:r>
            <w:r w:rsidRPr="004C455D">
              <w:rPr>
                <w:rFonts w:cstheme="minorHAnsi"/>
                <w:b/>
                <w:sz w:val="24"/>
                <w:szCs w:val="24"/>
              </w:rPr>
              <w:t xml:space="preserve">  </w:t>
            </w:r>
            <w:r w:rsidRPr="004C455D">
              <w:rPr>
                <w:rFonts w:cstheme="minorHAnsi"/>
                <w:sz w:val="24"/>
                <w:szCs w:val="24"/>
              </w:rPr>
              <w:t>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Sales = COGS * Billed Qty</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GM</w:t>
            </w:r>
            <w:r>
              <w:rPr>
                <w:rFonts w:cstheme="minorHAnsi"/>
                <w:b/>
                <w:sz w:val="24"/>
                <w:szCs w:val="24"/>
              </w:rPr>
              <w:t>(in USD)</w:t>
            </w:r>
            <w:r w:rsidRPr="004C455D">
              <w:rPr>
                <w:rFonts w:cstheme="minorHAnsi"/>
                <w:b/>
                <w:sz w:val="24"/>
                <w:szCs w:val="24"/>
              </w:rPr>
              <w:t xml:space="preserve">  </w:t>
            </w:r>
            <w:r w:rsidRPr="004C455D">
              <w:rPr>
                <w:rFonts w:cstheme="minorHAnsi"/>
                <w:sz w:val="24"/>
                <w:szCs w:val="24"/>
              </w:rPr>
              <w:t>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GM = Sales -COGS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GM%</w:t>
            </w:r>
            <w:r>
              <w:rPr>
                <w:rFonts w:cstheme="minorHAnsi"/>
                <w:b/>
                <w:sz w:val="24"/>
                <w:szCs w:val="24"/>
              </w:rPr>
              <w:t>(in USD)</w:t>
            </w:r>
            <w:r w:rsidRPr="004C455D">
              <w:rPr>
                <w:rFonts w:cstheme="minorHAnsi"/>
                <w:b/>
                <w:sz w:val="24"/>
                <w:szCs w:val="24"/>
              </w:rPr>
              <w:t xml:space="preserve">  </w:t>
            </w:r>
            <w:r w:rsidRPr="004C455D">
              <w:rPr>
                <w:rFonts w:cstheme="minorHAnsi"/>
                <w:sz w:val="24"/>
                <w:szCs w:val="24"/>
              </w:rPr>
              <w:t>will be calculated based on the below formula,</w:t>
            </w:r>
          </w:p>
          <w:p w:rsidR="00287B07" w:rsidRPr="004C455D" w:rsidRDefault="00287B07" w:rsidP="001B0298">
            <w:pPr>
              <w:pStyle w:val="ListParagraph"/>
              <w:ind w:left="1080"/>
              <w:jc w:val="both"/>
              <w:rPr>
                <w:rFonts w:cstheme="minorHAnsi"/>
                <w:sz w:val="24"/>
                <w:szCs w:val="24"/>
              </w:rPr>
            </w:pPr>
            <w:r w:rsidRPr="004C455D">
              <w:rPr>
                <w:rFonts w:cstheme="minorHAnsi"/>
                <w:sz w:val="24"/>
                <w:szCs w:val="24"/>
              </w:rPr>
              <w:t>GM % = GM/ Sales</w:t>
            </w:r>
          </w:p>
          <w:p w:rsidR="00287B07" w:rsidRPr="004C455D" w:rsidRDefault="00287B07" w:rsidP="00287B07">
            <w:pPr>
              <w:pStyle w:val="ListParagraph"/>
              <w:numPr>
                <w:ilvl w:val="0"/>
                <w:numId w:val="4"/>
              </w:numPr>
              <w:jc w:val="both"/>
              <w:rPr>
                <w:rFonts w:cstheme="minorHAnsi"/>
                <w:b/>
                <w:sz w:val="24"/>
                <w:szCs w:val="24"/>
              </w:rPr>
            </w:pPr>
            <w:r w:rsidRPr="004C455D">
              <w:rPr>
                <w:rFonts w:cstheme="minorHAnsi"/>
                <w:b/>
                <w:sz w:val="24"/>
                <w:szCs w:val="24"/>
              </w:rPr>
              <w:t xml:space="preserve">FOC </w:t>
            </w:r>
            <w:r w:rsidRPr="004C455D">
              <w:rPr>
                <w:rFonts w:cstheme="minorHAnsi"/>
                <w:sz w:val="24"/>
                <w:szCs w:val="24"/>
              </w:rPr>
              <w:t>will be calculated based on the below formula,</w:t>
            </w:r>
          </w:p>
          <w:p w:rsidR="00287B07" w:rsidRDefault="00287B07" w:rsidP="001B0298">
            <w:pPr>
              <w:pStyle w:val="ListParagraph"/>
              <w:ind w:left="1080"/>
              <w:jc w:val="both"/>
              <w:rPr>
                <w:rFonts w:cstheme="minorHAnsi"/>
                <w:sz w:val="24"/>
                <w:szCs w:val="24"/>
              </w:rPr>
            </w:pPr>
            <w:r w:rsidRPr="004C455D">
              <w:rPr>
                <w:rFonts w:cstheme="minorHAnsi"/>
                <w:sz w:val="24"/>
                <w:szCs w:val="24"/>
              </w:rPr>
              <w:t>FOC = COGS * FOC Qty</w:t>
            </w:r>
          </w:p>
          <w:p w:rsidR="00287B07" w:rsidRDefault="00287B07" w:rsidP="00287B07">
            <w:pPr>
              <w:pStyle w:val="ListParagraph"/>
              <w:numPr>
                <w:ilvl w:val="0"/>
                <w:numId w:val="6"/>
              </w:numPr>
              <w:jc w:val="both"/>
              <w:rPr>
                <w:rFonts w:cstheme="minorHAnsi"/>
                <w:sz w:val="24"/>
                <w:szCs w:val="24"/>
              </w:rPr>
            </w:pPr>
            <w:r>
              <w:rPr>
                <w:rFonts w:cstheme="minorHAnsi"/>
                <w:sz w:val="24"/>
                <w:szCs w:val="24"/>
              </w:rPr>
              <w:t xml:space="preserve">The overall </w:t>
            </w:r>
            <w:r w:rsidRPr="00640DA4">
              <w:rPr>
                <w:rFonts w:cstheme="minorHAnsi"/>
                <w:b/>
                <w:sz w:val="24"/>
                <w:szCs w:val="24"/>
              </w:rPr>
              <w:t>total values</w:t>
            </w:r>
            <w:r>
              <w:rPr>
                <w:rFonts w:cstheme="minorHAnsi"/>
                <w:sz w:val="24"/>
                <w:szCs w:val="24"/>
              </w:rPr>
              <w:t xml:space="preserve"> has to be displayed by summing up all the </w:t>
            </w:r>
            <w:r w:rsidRPr="00640DA4">
              <w:rPr>
                <w:rFonts w:cstheme="minorHAnsi"/>
                <w:b/>
                <w:sz w:val="24"/>
                <w:szCs w:val="24"/>
              </w:rPr>
              <w:t>COGS, FOB price INR, GM, GM%, Sales, COGS (in USD), GM</w:t>
            </w:r>
            <w:r w:rsidRPr="00640DA4">
              <w:rPr>
                <w:rFonts w:cstheme="minorHAnsi"/>
                <w:sz w:val="24"/>
                <w:szCs w:val="24"/>
              </w:rPr>
              <w:t xml:space="preserve"> and</w:t>
            </w:r>
            <w:r w:rsidRPr="00640DA4">
              <w:rPr>
                <w:rFonts w:cstheme="minorHAnsi"/>
                <w:b/>
                <w:sz w:val="24"/>
                <w:szCs w:val="24"/>
              </w:rPr>
              <w:t xml:space="preserve"> FOC</w:t>
            </w:r>
            <w:r>
              <w:rPr>
                <w:rFonts w:cstheme="minorHAnsi"/>
                <w:sz w:val="24"/>
                <w:szCs w:val="24"/>
              </w:rPr>
              <w:t>.</w:t>
            </w:r>
          </w:p>
          <w:p w:rsidR="00287B07" w:rsidRDefault="00287B07" w:rsidP="00287B07">
            <w:pPr>
              <w:pStyle w:val="ListParagraph"/>
              <w:numPr>
                <w:ilvl w:val="0"/>
                <w:numId w:val="6"/>
              </w:numPr>
              <w:jc w:val="both"/>
              <w:rPr>
                <w:rFonts w:cstheme="minorHAnsi"/>
                <w:sz w:val="24"/>
                <w:szCs w:val="24"/>
              </w:rPr>
            </w:pPr>
            <w:r w:rsidRPr="00640DA4">
              <w:rPr>
                <w:rFonts w:cstheme="minorHAnsi"/>
                <w:b/>
                <w:sz w:val="24"/>
                <w:szCs w:val="24"/>
              </w:rPr>
              <w:t>Net margin</w:t>
            </w:r>
            <w:r>
              <w:rPr>
                <w:rFonts w:cstheme="minorHAnsi"/>
                <w:sz w:val="24"/>
                <w:szCs w:val="24"/>
              </w:rPr>
              <w:t xml:space="preserve"> has to be displayed with respect to the below calculation,</w:t>
            </w:r>
          </w:p>
          <w:p w:rsidR="00287B07" w:rsidRPr="00727646" w:rsidRDefault="00287B07" w:rsidP="001B0298">
            <w:pPr>
              <w:pStyle w:val="ListParagraph"/>
              <w:ind w:left="1080"/>
              <w:jc w:val="both"/>
              <w:rPr>
                <w:rFonts w:cstheme="minorHAnsi"/>
                <w:sz w:val="24"/>
                <w:szCs w:val="24"/>
              </w:rPr>
            </w:pPr>
            <w:r w:rsidRPr="00727646">
              <w:rPr>
                <w:rFonts w:cstheme="minorHAnsi"/>
                <w:sz w:val="24"/>
                <w:szCs w:val="24"/>
              </w:rPr>
              <w:t>Net Margin = Gross Margin – FOC – Freight.</w:t>
            </w:r>
          </w:p>
          <w:p w:rsidR="00287B07" w:rsidRDefault="00287B07" w:rsidP="00287B07">
            <w:pPr>
              <w:pStyle w:val="ListParagraph"/>
              <w:numPr>
                <w:ilvl w:val="0"/>
                <w:numId w:val="6"/>
              </w:numPr>
              <w:jc w:val="both"/>
              <w:rPr>
                <w:rFonts w:cstheme="minorHAnsi"/>
                <w:sz w:val="24"/>
                <w:szCs w:val="24"/>
              </w:rPr>
            </w:pPr>
            <w:r w:rsidRPr="00640DA4">
              <w:rPr>
                <w:rFonts w:cstheme="minorHAnsi"/>
                <w:b/>
                <w:sz w:val="24"/>
                <w:szCs w:val="24"/>
              </w:rPr>
              <w:t>NM %</w:t>
            </w:r>
            <w:r>
              <w:rPr>
                <w:rFonts w:cstheme="minorHAnsi"/>
                <w:sz w:val="24"/>
                <w:szCs w:val="24"/>
              </w:rPr>
              <w:t xml:space="preserve"> margin has to be displayed with respect to the below calculation,</w:t>
            </w:r>
          </w:p>
          <w:p w:rsidR="00287B07" w:rsidRPr="00727646" w:rsidRDefault="00287B07" w:rsidP="001B0298">
            <w:pPr>
              <w:pStyle w:val="ListParagraph"/>
              <w:ind w:left="1080"/>
              <w:jc w:val="both"/>
              <w:rPr>
                <w:rFonts w:cstheme="minorHAnsi"/>
                <w:sz w:val="24"/>
                <w:szCs w:val="24"/>
              </w:rPr>
            </w:pPr>
            <w:r w:rsidRPr="00727646">
              <w:rPr>
                <w:rFonts w:cstheme="minorHAnsi"/>
                <w:sz w:val="24"/>
                <w:szCs w:val="24"/>
              </w:rPr>
              <w:t>NM % = Net margin / Sales Price.</w:t>
            </w:r>
          </w:p>
        </w:tc>
      </w:tr>
    </w:tbl>
    <w:p w:rsidR="00287B07" w:rsidRDefault="00287B07"/>
    <w:p w:rsidR="006D0756" w:rsidRDefault="00287B07" w:rsidP="00287B07">
      <w:pPr>
        <w:tabs>
          <w:tab w:val="left" w:pos="9830"/>
        </w:tabs>
      </w:pPr>
      <w:r>
        <w:tab/>
      </w:r>
    </w:p>
    <w:p w:rsidR="00287B07" w:rsidRDefault="00287B07" w:rsidP="00287B07">
      <w:pPr>
        <w:tabs>
          <w:tab w:val="left" w:pos="9830"/>
        </w:tabs>
      </w:pPr>
    </w:p>
    <w:p w:rsidR="00287B07" w:rsidRDefault="00287B07" w:rsidP="00287B07">
      <w:pPr>
        <w:tabs>
          <w:tab w:val="left" w:pos="9830"/>
        </w:tabs>
      </w:pPr>
    </w:p>
    <w:p w:rsidR="00287B07" w:rsidRPr="004A50DD" w:rsidRDefault="00A52CE6" w:rsidP="00287B07">
      <w:pPr>
        <w:tabs>
          <w:tab w:val="left" w:pos="9830"/>
        </w:tabs>
        <w:rPr>
          <w:b/>
          <w:u w:val="single"/>
        </w:rPr>
      </w:pPr>
      <w:r w:rsidRPr="00A52CE6">
        <w:rPr>
          <w:noProof/>
          <w:u w:val="single"/>
        </w:rPr>
        <w:lastRenderedPageBreak/>
        <w:pict>
          <v:shapetype id="_x0000_t202" coordsize="21600,21600" o:spt="202" path="m,l,21600r21600,l21600,xe">
            <v:stroke joinstyle="miter"/>
            <v:path gradientshapeok="t" o:connecttype="rect"/>
          </v:shapetype>
          <v:shape id="_x0000_s1026" type="#_x0000_t202" style="position:absolute;margin-left:-56.95pt;margin-top:20.65pt;width:768.8pt;height:482.1pt;z-index:251658240" fillcolor="white [3201]" strokecolor="#92cddc [1944]" strokeweight="1pt">
            <v:fill color2="#b6dde8 [1304]" focusposition="1" focussize="" focus="100%" type="gradient"/>
            <v:shadow on="t" type="perspective" color="#205867 [1608]" opacity=".5" offset="1pt" offset2="-3pt"/>
            <v:textbox>
              <w:txbxContent>
                <w:p w:rsidR="00287B07" w:rsidRDefault="00287B07">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B0C04">
                  <w:pPr>
                    <w:rPr>
                      <w:b/>
                    </w:rPr>
                  </w:pPr>
                </w:p>
                <w:p w:rsidR="005B0C04" w:rsidRDefault="00573246">
                  <w:r>
                    <w:t>Order No</w:t>
                  </w:r>
                  <w:r w:rsidR="008E3A5F">
                    <w:t xml:space="preserve">        </w:t>
                  </w:r>
                  <w:r>
                    <w:t xml:space="preserve"> </w:t>
                  </w:r>
                  <w:r w:rsidR="005B0C04" w:rsidRPr="005B0C04">
                    <w:t xml:space="preserve">Order date </w:t>
                  </w:r>
                  <w:r w:rsidR="005B0C04">
                    <w:t xml:space="preserve">   </w:t>
                  </w:r>
                  <w:r w:rsidR="005B0C04" w:rsidRPr="005B0C04">
                    <w:t xml:space="preserve">Order Qty     Country </w:t>
                  </w:r>
                  <w:r w:rsidR="005B0C04">
                    <w:t xml:space="preserve">  </w:t>
                  </w:r>
                  <w:r w:rsidR="005B0C04" w:rsidRPr="005B0C04">
                    <w:t xml:space="preserve"> </w:t>
                  </w:r>
                  <w:r w:rsidR="005B0C04">
                    <w:t xml:space="preserve">  </w:t>
                  </w:r>
                  <w:r w:rsidR="005B0C04" w:rsidRPr="005B0C04">
                    <w:t xml:space="preserve">Buyer name </w:t>
                  </w:r>
                  <w:r w:rsidR="005B0C04">
                    <w:t xml:space="preserve">   </w:t>
                  </w:r>
                  <w:r w:rsidR="005B0C04" w:rsidRPr="005B0C04">
                    <w:t xml:space="preserve">Export Type </w:t>
                  </w:r>
                  <w:r w:rsidR="005B0C04">
                    <w:t xml:space="preserve">  </w:t>
                  </w:r>
                  <w:r w:rsidR="005B0C04" w:rsidRPr="005B0C04">
                    <w:t xml:space="preserve">  Mat Code    Mat Desc</w:t>
                  </w:r>
                  <w:r w:rsidR="005B0C04">
                    <w:t xml:space="preserve">  </w:t>
                  </w:r>
                  <w:r w:rsidR="005B0C04" w:rsidRPr="005B0C04">
                    <w:t xml:space="preserve">   </w:t>
                  </w:r>
                  <w:r w:rsidR="008E3A5F">
                    <w:t xml:space="preserve">        </w:t>
                  </w:r>
                  <w:r w:rsidR="005B0C04" w:rsidRPr="005B0C04">
                    <w:t xml:space="preserve">SKU   </w:t>
                  </w:r>
                  <w:r w:rsidR="005B0C04">
                    <w:t xml:space="preserve"> </w:t>
                  </w:r>
                  <w:r w:rsidR="005B0C04" w:rsidRPr="005B0C04">
                    <w:t xml:space="preserve">Case Config  </w:t>
                  </w:r>
                  <w:r w:rsidR="005B0C04">
                    <w:t xml:space="preserve">  </w:t>
                  </w:r>
                  <w:r w:rsidR="005B0C04" w:rsidRPr="005B0C04">
                    <w:t>Plant</w:t>
                  </w:r>
                  <w:r w:rsidR="005B0C04">
                    <w:t xml:space="preserve">  </w:t>
                  </w:r>
                  <w:r w:rsidR="005B0C04" w:rsidRPr="005B0C04">
                    <w:t xml:space="preserve"> FOC price INR</w:t>
                  </w:r>
                  <w:r w:rsidR="005B0C04">
                    <w:t xml:space="preserve">   </w:t>
                  </w:r>
                  <w:r w:rsidR="005B0C04" w:rsidRPr="005B0C04">
                    <w:t xml:space="preserve"> Sales Price </w:t>
                  </w:r>
                  <w:r w:rsidR="005B0C04">
                    <w:t xml:space="preserve">   </w:t>
                  </w:r>
                  <w:r w:rsidR="008E3A5F">
                    <w:t xml:space="preserve">       </w:t>
                  </w:r>
                  <w:r w:rsidR="005B0C04" w:rsidRPr="005B0C04">
                    <w:t>FOC QTY</w:t>
                  </w:r>
                  <w:r w:rsidR="005B0C04">
                    <w:t xml:space="preserve">   </w:t>
                  </w:r>
                  <w:r w:rsidR="008E3A5F">
                    <w:t xml:space="preserve">              </w:t>
                  </w:r>
                  <w:r w:rsidR="005B0C04" w:rsidRPr="005B0C04">
                    <w:t xml:space="preserve">FOC Bill Qty </w:t>
                  </w:r>
                  <w:r w:rsidR="005B0C04">
                    <w:t xml:space="preserve"> </w:t>
                  </w:r>
                  <w:r w:rsidR="00A52CE6">
                    <w:pict>
                      <v:rect id="_x0000_i1025" style="width:753.65pt;height:2pt" o:hralign="center" o:hrstd="t" o:hrnoshade="t" o:hr="t" fillcolor="black [3213]" stroked="f"/>
                    </w:pict>
                  </w:r>
                </w:p>
                <w:p w:rsidR="008E3A5F" w:rsidRPr="008E3A5F" w:rsidRDefault="00573246" w:rsidP="008E3A5F">
                  <w:pPr>
                    <w:spacing w:after="0" w:line="240" w:lineRule="auto"/>
                    <w:rPr>
                      <w:rFonts w:ascii="Calibri" w:eastAsia="Times New Roman" w:hAnsi="Calibri" w:cs="Calibri"/>
                      <w:color w:val="000000" w:themeColor="text1"/>
                      <w:sz w:val="20"/>
                      <w:szCs w:val="20"/>
                    </w:rPr>
                  </w:pPr>
                  <w:r w:rsidRPr="008E3A5F">
                    <w:rPr>
                      <w:color w:val="000000" w:themeColor="text1"/>
                    </w:rPr>
                    <w:t xml:space="preserve">   1            </w:t>
                  </w:r>
                  <w:r w:rsidR="008E3A5F" w:rsidRPr="00573246">
                    <w:rPr>
                      <w:rFonts w:ascii="Calibri" w:eastAsia="Times New Roman" w:hAnsi="Calibri" w:cs="Calibri"/>
                      <w:color w:val="000000" w:themeColor="text1"/>
                      <w:sz w:val="20"/>
                      <w:szCs w:val="20"/>
                    </w:rPr>
                    <w:t>08-03-2023</w:t>
                  </w:r>
                  <w:r w:rsidR="008E3A5F" w:rsidRPr="008E3A5F">
                    <w:rPr>
                      <w:rFonts w:ascii="Calibri" w:eastAsia="Times New Roman" w:hAnsi="Calibri" w:cs="Calibri"/>
                      <w:color w:val="000000" w:themeColor="text1"/>
                      <w:sz w:val="20"/>
                      <w:szCs w:val="20"/>
                    </w:rPr>
                    <w:t xml:space="preserve">                 </w:t>
                  </w:r>
                  <w:r w:rsidR="008E3A5F" w:rsidRPr="00573246">
                    <w:rPr>
                      <w:rFonts w:ascii="Calibri" w:eastAsia="Times New Roman" w:hAnsi="Calibri" w:cs="Calibri"/>
                      <w:color w:val="000000" w:themeColor="text1"/>
                      <w:sz w:val="20"/>
                      <w:szCs w:val="20"/>
                    </w:rPr>
                    <w:t>115</w:t>
                  </w:r>
                  <w:r w:rsidR="008E3A5F" w:rsidRPr="008E3A5F">
                    <w:rPr>
                      <w:rFonts w:ascii="Calibri" w:eastAsia="Times New Roman" w:hAnsi="Calibri" w:cs="Calibri"/>
                      <w:color w:val="000000" w:themeColor="text1"/>
                      <w:sz w:val="20"/>
                      <w:szCs w:val="20"/>
                    </w:rPr>
                    <w:tab/>
                  </w:r>
                  <w:r w:rsidR="008E3A5F" w:rsidRPr="008E3A5F">
                    <w:rPr>
                      <w:rFonts w:ascii="Calibri" w:eastAsia="Times New Roman" w:hAnsi="Calibri" w:cs="Calibri"/>
                      <w:color w:val="000000" w:themeColor="text1"/>
                      <w:sz w:val="20"/>
                      <w:szCs w:val="20"/>
                    </w:rPr>
                    <w:tab/>
                  </w:r>
                  <w:r w:rsidR="008E3A5F" w:rsidRPr="00573246">
                    <w:rPr>
                      <w:rFonts w:ascii="Calibri" w:eastAsia="Times New Roman" w:hAnsi="Calibri" w:cs="Calibri"/>
                      <w:color w:val="000000" w:themeColor="text1"/>
                      <w:sz w:val="20"/>
                      <w:szCs w:val="20"/>
                    </w:rPr>
                    <w:t>USA</w:t>
                  </w:r>
                  <w:r w:rsidR="008E3A5F" w:rsidRPr="008E3A5F">
                    <w:rPr>
                      <w:rFonts w:ascii="Calibri" w:eastAsia="Times New Roman" w:hAnsi="Calibri" w:cs="Calibri"/>
                      <w:color w:val="000000" w:themeColor="text1"/>
                      <w:sz w:val="20"/>
                      <w:szCs w:val="20"/>
                    </w:rPr>
                    <w:tab/>
                    <w:t xml:space="preserve">        </w:t>
                  </w:r>
                  <w:r w:rsidR="008E3A5F" w:rsidRPr="00573246">
                    <w:rPr>
                      <w:rFonts w:ascii="Calibri" w:eastAsia="Times New Roman" w:hAnsi="Calibri" w:cs="Calibri"/>
                      <w:color w:val="000000" w:themeColor="text1"/>
                      <w:sz w:val="20"/>
                      <w:szCs w:val="20"/>
                    </w:rPr>
                    <w:t>Sri Ambikas</w:t>
                  </w:r>
                  <w:r w:rsidR="008E3A5F" w:rsidRPr="008E3A5F">
                    <w:rPr>
                      <w:rFonts w:ascii="Calibri" w:eastAsia="Times New Roman" w:hAnsi="Calibri" w:cs="Calibri"/>
                      <w:color w:val="000000" w:themeColor="text1"/>
                      <w:sz w:val="20"/>
                      <w:szCs w:val="20"/>
                    </w:rPr>
                    <w:tab/>
                    <w:t xml:space="preserve">       Direct       </w:t>
                  </w:r>
                  <w:r w:rsidR="008E3A5F" w:rsidRPr="00573246">
                    <w:rPr>
                      <w:rFonts w:ascii="Calibri" w:eastAsia="Times New Roman" w:hAnsi="Calibri" w:cs="Calibri"/>
                      <w:color w:val="000000" w:themeColor="text1"/>
                      <w:sz w:val="20"/>
                      <w:szCs w:val="20"/>
                    </w:rPr>
                    <w:t>CS0340EGW03R</w:t>
                  </w:r>
                  <w:r w:rsidR="008E3A5F" w:rsidRPr="008E3A5F">
                    <w:rPr>
                      <w:rFonts w:ascii="Calibri" w:eastAsia="Times New Roman" w:hAnsi="Calibri" w:cs="Calibri"/>
                      <w:color w:val="000000" w:themeColor="text1"/>
                      <w:sz w:val="20"/>
                      <w:szCs w:val="20"/>
                    </w:rPr>
                    <w:t xml:space="preserve">   </w:t>
                  </w:r>
                  <w:r w:rsidR="008E3A5F">
                    <w:rPr>
                      <w:rFonts w:ascii="Calibri" w:eastAsia="Times New Roman" w:hAnsi="Calibri" w:cs="Calibri"/>
                      <w:color w:val="000000" w:themeColor="text1"/>
                      <w:sz w:val="20"/>
                      <w:szCs w:val="20"/>
                    </w:rPr>
                    <w:t>Chic</w:t>
                  </w:r>
                  <w:r w:rsidR="008E3A5F" w:rsidRPr="00573246">
                    <w:rPr>
                      <w:rFonts w:ascii="Calibri" w:eastAsia="Times New Roman" w:hAnsi="Calibri" w:cs="Calibri"/>
                      <w:color w:val="000000" w:themeColor="text1"/>
                      <w:sz w:val="20"/>
                      <w:szCs w:val="20"/>
                    </w:rPr>
                    <w:t xml:space="preserve"> </w:t>
                  </w:r>
                  <w:r w:rsidR="008E3A5F" w:rsidRPr="008E3A5F">
                    <w:rPr>
                      <w:rFonts w:ascii="Calibri" w:eastAsia="Times New Roman" w:hAnsi="Calibri" w:cs="Calibri"/>
                      <w:color w:val="000000" w:themeColor="text1"/>
                      <w:sz w:val="20"/>
                      <w:szCs w:val="20"/>
                    </w:rPr>
                    <w:t xml:space="preserve">Shampoo       340ml      </w:t>
                  </w:r>
                  <w:r w:rsidR="008E3A5F" w:rsidRPr="00573246">
                    <w:rPr>
                      <w:rFonts w:ascii="Calibri" w:eastAsia="Times New Roman" w:hAnsi="Calibri" w:cs="Calibri"/>
                      <w:color w:val="000000" w:themeColor="text1"/>
                      <w:sz w:val="20"/>
                      <w:szCs w:val="20"/>
                    </w:rPr>
                    <w:t>24</w:t>
                  </w:r>
                  <w:r w:rsidR="008E3A5F" w:rsidRPr="008E3A5F">
                    <w:rPr>
                      <w:rFonts w:ascii="Calibri" w:eastAsia="Times New Roman" w:hAnsi="Calibri" w:cs="Calibri"/>
                      <w:color w:val="000000" w:themeColor="text1"/>
                      <w:sz w:val="20"/>
                      <w:szCs w:val="20"/>
                    </w:rPr>
                    <w:t xml:space="preserve">        </w:t>
                  </w:r>
                  <w:r w:rsidR="008E3A5F" w:rsidRPr="00573246">
                    <w:rPr>
                      <w:rFonts w:ascii="Calibri" w:eastAsia="Times New Roman" w:hAnsi="Calibri" w:cs="Calibri"/>
                      <w:color w:val="000000" w:themeColor="text1"/>
                      <w:sz w:val="20"/>
                      <w:szCs w:val="20"/>
                    </w:rPr>
                    <w:t>CK Assam</w:t>
                  </w:r>
                  <w:r w:rsidR="008E3A5F" w:rsidRPr="008E3A5F">
                    <w:rPr>
                      <w:rFonts w:ascii="Calibri" w:eastAsia="Times New Roman" w:hAnsi="Calibri" w:cs="Calibri"/>
                      <w:color w:val="000000" w:themeColor="text1"/>
                      <w:sz w:val="20"/>
                      <w:szCs w:val="20"/>
                    </w:rPr>
                    <w:t xml:space="preserve">         </w:t>
                  </w:r>
                  <w:r w:rsidR="008E3A5F" w:rsidRPr="00573246">
                    <w:rPr>
                      <w:rFonts w:ascii="Calibri" w:eastAsia="Times New Roman" w:hAnsi="Calibri" w:cs="Calibri"/>
                      <w:color w:val="000000" w:themeColor="text1"/>
                      <w:sz w:val="20"/>
                      <w:szCs w:val="20"/>
                    </w:rPr>
                    <w:t xml:space="preserve">4,108 </w:t>
                  </w:r>
                  <w:r w:rsidR="008E3A5F" w:rsidRPr="008E3A5F">
                    <w:rPr>
                      <w:rFonts w:ascii="Calibri" w:eastAsia="Times New Roman" w:hAnsi="Calibri" w:cs="Calibri"/>
                      <w:color w:val="000000" w:themeColor="text1"/>
                      <w:sz w:val="20"/>
                      <w:szCs w:val="20"/>
                    </w:rPr>
                    <w:t xml:space="preserve">                 </w:t>
                  </w:r>
                  <w:r w:rsidR="008E3A5F" w:rsidRPr="00573246">
                    <w:rPr>
                      <w:rFonts w:ascii="Calibri" w:eastAsia="Times New Roman" w:hAnsi="Calibri" w:cs="Calibri"/>
                      <w:color w:val="000000" w:themeColor="text1"/>
                      <w:sz w:val="20"/>
                      <w:szCs w:val="20"/>
                    </w:rPr>
                    <w:t>82</w:t>
                  </w:r>
                  <w:r w:rsidR="008E3A5F" w:rsidRPr="008E3A5F">
                    <w:rPr>
                      <w:rFonts w:ascii="Calibri" w:eastAsia="Times New Roman" w:hAnsi="Calibri" w:cs="Calibri"/>
                      <w:color w:val="000000" w:themeColor="text1"/>
                      <w:sz w:val="20"/>
                      <w:szCs w:val="20"/>
                    </w:rPr>
                    <w:t xml:space="preserve">                </w:t>
                  </w:r>
                </w:p>
                <w:p w:rsidR="008E3A5F" w:rsidRPr="008E3A5F" w:rsidRDefault="008E3A5F" w:rsidP="008E3A5F">
                  <w:pPr>
                    <w:spacing w:after="0" w:line="240" w:lineRule="auto"/>
                    <w:ind w:left="7920"/>
                    <w:rPr>
                      <w:rFonts w:ascii="Calibri" w:eastAsia="Times New Roman" w:hAnsi="Calibri" w:cs="Calibri"/>
                      <w:color w:val="000000" w:themeColor="text1"/>
                      <w:sz w:val="20"/>
                      <w:szCs w:val="20"/>
                    </w:rPr>
                  </w:pPr>
                  <w:r w:rsidRPr="008E3A5F">
                    <w:rPr>
                      <w:rFonts w:ascii="Calibri" w:eastAsia="Times New Roman" w:hAnsi="Calibri" w:cs="Calibri"/>
                      <w:color w:val="000000" w:themeColor="text1"/>
                      <w:sz w:val="20"/>
                      <w:szCs w:val="20"/>
                    </w:rPr>
                    <w:t xml:space="preserve">          </w:t>
                  </w:r>
                  <w:r w:rsidRPr="00573246">
                    <w:rPr>
                      <w:rFonts w:ascii="Calibri" w:eastAsia="Times New Roman" w:hAnsi="Calibri" w:cs="Calibri"/>
                      <w:color w:val="000000" w:themeColor="text1"/>
                      <w:sz w:val="20"/>
                      <w:szCs w:val="20"/>
                    </w:rPr>
                    <w:t>Egg White</w:t>
                  </w:r>
                </w:p>
                <w:p w:rsidR="008E3A5F" w:rsidRPr="008E3A5F" w:rsidRDefault="008E3A5F" w:rsidP="008E3A5F">
                  <w:pPr>
                    <w:spacing w:after="0" w:line="240" w:lineRule="auto"/>
                    <w:rPr>
                      <w:rFonts w:ascii="Calibri" w:eastAsia="Times New Roman" w:hAnsi="Calibri" w:cs="Calibri"/>
                      <w:color w:val="000000" w:themeColor="text1"/>
                      <w:sz w:val="20"/>
                      <w:szCs w:val="20"/>
                    </w:rPr>
                  </w:pPr>
                  <w:r w:rsidRPr="008E3A5F">
                    <w:rPr>
                      <w:rFonts w:ascii="Calibri" w:eastAsia="Times New Roman" w:hAnsi="Calibri" w:cs="Calibri"/>
                      <w:color w:val="000000" w:themeColor="text1"/>
                      <w:sz w:val="20"/>
                      <w:szCs w:val="20"/>
                    </w:rPr>
                    <w:t xml:space="preserve">    </w:t>
                  </w:r>
                  <w:r w:rsidRPr="00573246">
                    <w:rPr>
                      <w:rFonts w:ascii="Calibri" w:eastAsia="Times New Roman" w:hAnsi="Calibri" w:cs="Calibri"/>
                      <w:color w:val="000000" w:themeColor="text1"/>
                      <w:sz w:val="20"/>
                      <w:szCs w:val="20"/>
                    </w:rPr>
                    <w:t>5</w:t>
                  </w:r>
                  <w:r>
                    <w:rPr>
                      <w:rFonts w:ascii="Calibri" w:eastAsia="Times New Roman" w:hAnsi="Calibri" w:cs="Calibri"/>
                      <w:color w:val="000000" w:themeColor="text1"/>
                      <w:sz w:val="20"/>
                      <w:szCs w:val="20"/>
                    </w:rPr>
                    <w:tab/>
                  </w:r>
                  <w:r>
                    <w:rPr>
                      <w:rFonts w:ascii="Calibri" w:eastAsia="Times New Roman" w:hAnsi="Calibri" w:cs="Calibri"/>
                      <w:color w:val="000000" w:themeColor="text1"/>
                      <w:sz w:val="20"/>
                      <w:szCs w:val="20"/>
                    </w:rPr>
                    <w:tab/>
                    <w:t xml:space="preserve">         </w:t>
                  </w:r>
                  <w:r w:rsidRPr="008E3A5F">
                    <w:rPr>
                      <w:rFonts w:ascii="Calibri" w:eastAsia="Times New Roman" w:hAnsi="Calibri" w:cs="Calibri"/>
                      <w:color w:val="000000" w:themeColor="text1"/>
                      <w:sz w:val="20"/>
                      <w:szCs w:val="20"/>
                    </w:rPr>
                    <w:t>110</w:t>
                  </w:r>
                </w:p>
                <w:p w:rsidR="008E3A5F" w:rsidRPr="00573246" w:rsidRDefault="008E3A5F" w:rsidP="008E3A5F">
                  <w:pPr>
                    <w:spacing w:after="0" w:line="240" w:lineRule="auto"/>
                    <w:ind w:left="7920"/>
                    <w:rPr>
                      <w:rFonts w:ascii="Calibri" w:eastAsia="Times New Roman" w:hAnsi="Calibri" w:cs="Calibri"/>
                      <w:color w:val="A6A6A6" w:themeColor="background1" w:themeShade="A6"/>
                      <w:sz w:val="20"/>
                      <w:szCs w:val="20"/>
                    </w:rPr>
                  </w:pPr>
                  <w:r>
                    <w:rPr>
                      <w:rFonts w:ascii="Calibri" w:eastAsia="Times New Roman" w:hAnsi="Calibri" w:cs="Calibri"/>
                      <w:color w:val="A6A6A6" w:themeColor="background1" w:themeShade="A6"/>
                      <w:sz w:val="20"/>
                      <w:szCs w:val="20"/>
                    </w:rPr>
                    <w:t xml:space="preserve">   </w:t>
                  </w:r>
                </w:p>
                <w:p w:rsidR="008E3A5F" w:rsidRDefault="008E3A5F" w:rsidP="008E3A5F">
                  <w:pPr>
                    <w:spacing w:after="0" w:line="240" w:lineRule="auto"/>
                    <w:rPr>
                      <w:rFonts w:ascii="Calibri" w:eastAsia="Times New Roman" w:hAnsi="Calibri" w:cs="Calibri"/>
                      <w:color w:val="A6A6A6" w:themeColor="background1" w:themeShade="A6"/>
                      <w:sz w:val="20"/>
                      <w:szCs w:val="20"/>
                    </w:rPr>
                  </w:pPr>
                </w:p>
                <w:p w:rsidR="004A50DD" w:rsidRDefault="004A50DD" w:rsidP="008E3A5F">
                  <w:pPr>
                    <w:spacing w:after="0" w:line="240" w:lineRule="auto"/>
                    <w:rPr>
                      <w:rFonts w:ascii="Calibri" w:eastAsia="Times New Roman" w:hAnsi="Calibri" w:cs="Calibri"/>
                      <w:color w:val="A6A6A6" w:themeColor="background1" w:themeShade="A6"/>
                      <w:sz w:val="20"/>
                      <w:szCs w:val="20"/>
                    </w:rPr>
                  </w:pPr>
                </w:p>
                <w:p w:rsidR="004A50DD" w:rsidRDefault="004A50DD" w:rsidP="008E3A5F">
                  <w:pPr>
                    <w:spacing w:after="0" w:line="240" w:lineRule="auto"/>
                    <w:rPr>
                      <w:rFonts w:ascii="Calibri" w:eastAsia="Times New Roman" w:hAnsi="Calibri" w:cs="Calibri"/>
                      <w:color w:val="A6A6A6" w:themeColor="background1" w:themeShade="A6"/>
                      <w:sz w:val="20"/>
                      <w:szCs w:val="20"/>
                    </w:rPr>
                  </w:pPr>
                </w:p>
                <w:p w:rsidR="004A50DD" w:rsidRPr="00573246" w:rsidRDefault="004A50DD" w:rsidP="008E3A5F">
                  <w:pPr>
                    <w:spacing w:after="0" w:line="240" w:lineRule="auto"/>
                    <w:rPr>
                      <w:rFonts w:ascii="Calibri" w:eastAsia="Times New Roman" w:hAnsi="Calibri" w:cs="Calibri"/>
                      <w:color w:val="A6A6A6" w:themeColor="background1" w:themeShade="A6"/>
                      <w:sz w:val="20"/>
                      <w:szCs w:val="20"/>
                    </w:rPr>
                  </w:pPr>
                </w:p>
                <w:p w:rsidR="008E3A5F" w:rsidRPr="00573246" w:rsidRDefault="008E3A5F" w:rsidP="008E3A5F">
                  <w:pPr>
                    <w:spacing w:after="0" w:line="240" w:lineRule="auto"/>
                    <w:rPr>
                      <w:rFonts w:ascii="Calibri" w:eastAsia="Times New Roman" w:hAnsi="Calibri" w:cs="Calibri"/>
                      <w:color w:val="A6A6A6" w:themeColor="background1" w:themeShade="A6"/>
                      <w:sz w:val="20"/>
                      <w:szCs w:val="20"/>
                    </w:rPr>
                  </w:pPr>
                </w:p>
                <w:p w:rsidR="008E3A5F" w:rsidRPr="00573246" w:rsidRDefault="008E3A5F" w:rsidP="008E3A5F">
                  <w:pPr>
                    <w:spacing w:after="0" w:line="240" w:lineRule="auto"/>
                    <w:rPr>
                      <w:rFonts w:ascii="Calibri" w:eastAsia="Times New Roman" w:hAnsi="Calibri" w:cs="Calibri"/>
                      <w:color w:val="A6A6A6" w:themeColor="background1" w:themeShade="A6"/>
                      <w:sz w:val="20"/>
                      <w:szCs w:val="20"/>
                    </w:rPr>
                  </w:pPr>
                </w:p>
                <w:p w:rsidR="008E3A5F" w:rsidRPr="00573246" w:rsidRDefault="008E3A5F" w:rsidP="008E3A5F">
                  <w:pPr>
                    <w:spacing w:after="0" w:line="240" w:lineRule="auto"/>
                    <w:rPr>
                      <w:rFonts w:ascii="Calibri" w:eastAsia="Times New Roman" w:hAnsi="Calibri" w:cs="Calibri"/>
                      <w:color w:val="A6A6A6" w:themeColor="background1" w:themeShade="A6"/>
                      <w:sz w:val="20"/>
                      <w:szCs w:val="20"/>
                    </w:rPr>
                  </w:pPr>
                </w:p>
                <w:p w:rsidR="008E3A5F" w:rsidRPr="00573246" w:rsidRDefault="008E3A5F" w:rsidP="008E3A5F">
                  <w:pPr>
                    <w:spacing w:after="0" w:line="240" w:lineRule="auto"/>
                    <w:rPr>
                      <w:rFonts w:ascii="Calibri" w:eastAsia="Times New Roman" w:hAnsi="Calibri" w:cs="Calibri"/>
                      <w:color w:val="A6A6A6" w:themeColor="background1" w:themeShade="A6"/>
                      <w:sz w:val="20"/>
                      <w:szCs w:val="20"/>
                    </w:rPr>
                  </w:pPr>
                </w:p>
                <w:p w:rsidR="008E3A5F" w:rsidRPr="00573246" w:rsidRDefault="008E3A5F" w:rsidP="008E3A5F">
                  <w:pPr>
                    <w:spacing w:after="0" w:line="240" w:lineRule="auto"/>
                    <w:rPr>
                      <w:rFonts w:ascii="Calibri" w:eastAsia="Times New Roman" w:hAnsi="Calibri" w:cs="Calibri"/>
                      <w:color w:val="A6A6A6" w:themeColor="background1" w:themeShade="A6"/>
                      <w:sz w:val="20"/>
                      <w:szCs w:val="20"/>
                    </w:rPr>
                  </w:pPr>
                </w:p>
                <w:p w:rsidR="005B0C04" w:rsidRDefault="005B0C04"/>
                <w:p w:rsidR="005B0C04" w:rsidRPr="005B0C04" w:rsidRDefault="005B0C04">
                  <w:r>
                    <w:t xml:space="preserve"> </w:t>
                  </w:r>
                  <w:r w:rsidRPr="005B0C04">
                    <w:t xml:space="preserve"> </w:t>
                  </w:r>
                </w:p>
              </w:txbxContent>
            </v:textbox>
          </v:shape>
        </w:pict>
      </w:r>
      <w:r w:rsidR="00157D66">
        <w:rPr>
          <w:b/>
          <w:u w:val="single"/>
        </w:rPr>
        <w:t>SALES:</w:t>
      </w:r>
    </w:p>
    <w:p w:rsidR="004A50DD" w:rsidRDefault="00A52CE6" w:rsidP="00287B07">
      <w:pPr>
        <w:tabs>
          <w:tab w:val="left" w:pos="9830"/>
        </w:tabs>
      </w:pPr>
      <w:r>
        <w:rPr>
          <w:noProof/>
        </w:rPr>
        <w:pict>
          <v:shapetype id="_x0000_t32" coordsize="21600,21600" o:spt="32" o:oned="t" path="m,l21600,21600e" filled="f">
            <v:path arrowok="t" fillok="f" o:connecttype="none"/>
            <o:lock v:ext="edit" shapetype="t"/>
          </v:shapetype>
          <v:shape id="_x0000_s1057" type="#_x0000_t32" style="position:absolute;margin-left:193.45pt;margin-top:161.75pt;width:0;height:20.05pt;z-index:251689984" o:connectortype="straight"/>
        </w:pict>
      </w:r>
      <w:r>
        <w:rPr>
          <w:noProof/>
        </w:rPr>
        <w:pict>
          <v:shape id="_x0000_s1056" type="#_x0000_t32" style="position:absolute;margin-left:569.75pt;margin-top:102.9pt;width:.6pt;height:19.4pt;z-index:251688960" o:connectortype="straight"/>
        </w:pict>
      </w:r>
      <w:r>
        <w:rPr>
          <w:noProof/>
        </w:rPr>
        <w:pict>
          <v:shape id="_x0000_s1055" type="#_x0000_t32" style="position:absolute;margin-left:216.05pt;margin-top:172.4pt;width:21.85pt;height:0;z-index:251687936" o:connectortype="straight">
            <v:stroke endarrow="block"/>
          </v:shape>
        </w:pict>
      </w:r>
      <w:r>
        <w:rPr>
          <w:noProof/>
        </w:rPr>
        <w:pict>
          <v:shape id="_x0000_s1054" type="#_x0000_t32" style="position:absolute;margin-left:237.9pt;margin-top:176.15pt;width:60.1pt;height:0;z-index:251686912" o:connectortype="straight"/>
        </w:pict>
      </w:r>
      <w:r>
        <w:rPr>
          <w:noProof/>
        </w:rPr>
        <w:pict>
          <v:shape id="_x0000_s1053" type="#_x0000_t202" style="position:absolute;margin-left:237.9pt;margin-top:149.2pt;width:60.1pt;height:48.25pt;z-index:251685888">
            <v:textbox>
              <w:txbxContent>
                <w:p w:rsidR="00573246" w:rsidRDefault="00573246" w:rsidP="00573246">
                  <w:pPr>
                    <w:shd w:val="clear" w:color="auto" w:fill="D9D9D9" w:themeFill="background1" w:themeFillShade="D9"/>
                    <w:jc w:val="center"/>
                  </w:pPr>
                  <w:r>
                    <w:t>ML</w:t>
                  </w:r>
                </w:p>
                <w:p w:rsidR="00573246" w:rsidRDefault="00573246" w:rsidP="00573246">
                  <w:pPr>
                    <w:shd w:val="clear" w:color="auto" w:fill="D9D9D9" w:themeFill="background1" w:themeFillShade="D9"/>
                    <w:jc w:val="center"/>
                  </w:pPr>
                  <w:r>
                    <w:t>GM</w:t>
                  </w:r>
                </w:p>
              </w:txbxContent>
            </v:textbox>
          </v:shape>
        </w:pict>
      </w:r>
      <w:r>
        <w:rPr>
          <w:noProof/>
        </w:rPr>
        <w:pict>
          <v:shape id="_x0000_s1052" type="#_x0000_t202" style="position:absolute;margin-left:-36.95pt;margin-top:2.1pt;width:581.6pt;height:20pt;z-index:251684864" fillcolor="#daeef3 [664]" stroked="f">
            <v:textbox>
              <w:txbxContent>
                <w:p w:rsidR="00064B1B" w:rsidRPr="00287B07" w:rsidRDefault="00064B1B" w:rsidP="00064B1B">
                  <w:pPr>
                    <w:rPr>
                      <w:b/>
                    </w:rPr>
                  </w:pPr>
                  <w:r w:rsidRPr="00287B07">
                    <w:rPr>
                      <w:b/>
                    </w:rPr>
                    <w:t>SALES ORDER</w:t>
                  </w:r>
                  <w:r>
                    <w:rPr>
                      <w:b/>
                    </w:rPr>
                    <w:t>S</w:t>
                  </w:r>
                  <w:r w:rsidRPr="00287B07">
                    <w:rPr>
                      <w:b/>
                    </w:rPr>
                    <w:t xml:space="preserve"> </w:t>
                  </w:r>
                </w:p>
                <w:p w:rsidR="00064B1B" w:rsidRDefault="00064B1B"/>
              </w:txbxContent>
            </v:textbox>
          </v:shape>
        </w:pict>
      </w:r>
      <w:r>
        <w:rPr>
          <w:noProof/>
        </w:rPr>
        <w:pict>
          <v:shape id="_x0000_s1051" type="#_x0000_t202" style="position:absolute;margin-left:544.65pt;margin-top:2.1pt;width:131.5pt;height:20pt;z-index:251683840" fillcolor="#666 [1936]" strokecolor="#666 [1936]" strokeweight="1pt">
            <v:fill color2="#ccc [656]" angle="-45" focus="-50%" type="gradient"/>
            <v:shadow on="t" type="perspective" color="#7f7f7f [1601]" opacity=".5" offset="1pt" offset2="-3pt"/>
            <v:textbox style="mso-next-textbox:#_x0000_s1051">
              <w:txbxContent>
                <w:p w:rsidR="00064B1B" w:rsidRDefault="00064B1B" w:rsidP="00064B1B">
                  <w:pPr>
                    <w:jc w:val="center"/>
                  </w:pPr>
                  <w:r>
                    <w:t>+   New Order</w:t>
                  </w:r>
                </w:p>
              </w:txbxContent>
            </v:textbox>
          </v:shape>
        </w:pict>
      </w:r>
      <w:r>
        <w:rPr>
          <w:noProof/>
        </w:rPr>
        <w:pict>
          <v:shape id="_x0000_s1049" type="#_x0000_t202" style="position:absolute;margin-left:136.45pt;margin-top:255.65pt;width:93.95pt;height:27.55pt;z-index:251681792" fillcolor="#666 [1936]" strokecolor="#666 [1936]" strokeweight="1pt">
            <v:fill color2="#ccc [656]" angle="-45" focus="-50%" type="gradient"/>
            <v:shadow on="t" type="perspective" color="#7f7f7f [1601]" opacity=".5" offset="1pt" offset2="-3pt"/>
            <v:textbox style="mso-next-textbox:#_x0000_s1049">
              <w:txbxContent>
                <w:p w:rsidR="00064B1B" w:rsidRDefault="00064B1B" w:rsidP="00064B1B">
                  <w:pPr>
                    <w:jc w:val="center"/>
                  </w:pPr>
                  <w:r>
                    <w:t>Place Order</w:t>
                  </w:r>
                </w:p>
              </w:txbxContent>
            </v:textbox>
          </v:shape>
        </w:pict>
      </w:r>
      <w:r>
        <w:rPr>
          <w:noProof/>
        </w:rPr>
        <w:pict>
          <v:shape id="_x0000_s1050" type="#_x0000_t202" style="position:absolute;margin-left:338.1pt;margin-top:255.65pt;width:88.9pt;height:27.55pt;z-index:251682816" fillcolor="#666 [1936]" strokecolor="#666 [1936]" strokeweight="1pt">
            <v:fill color2="#ccc [656]" angle="-45" focus="-50%" type="gradient"/>
            <v:shadow on="t" type="perspective" color="#7f7f7f [1601]" opacity=".5" offset="1pt" offset2="-3pt"/>
            <v:textbox style="mso-next-textbox:#_x0000_s1050">
              <w:txbxContent>
                <w:p w:rsidR="00064B1B" w:rsidRDefault="00064B1B" w:rsidP="00064B1B">
                  <w:pPr>
                    <w:jc w:val="center"/>
                  </w:pPr>
                  <w:r>
                    <w:t>Close</w:t>
                  </w:r>
                </w:p>
              </w:txbxContent>
            </v:textbox>
          </v:shape>
        </w:pict>
      </w:r>
      <w:r>
        <w:rPr>
          <w:noProof/>
        </w:rPr>
        <w:pict>
          <v:shape id="_x0000_s1027" type="#_x0000_t202" style="position:absolute;margin-left:-31.95pt;margin-top:32.15pt;width:713.15pt;height:284.85pt;z-index:251659264">
            <v:textbox style="mso-next-textbox:#_x0000_s1027">
              <w:txbxContent>
                <w:p w:rsidR="00287B07" w:rsidRDefault="00287B07"/>
                <w:p w:rsidR="00287B07" w:rsidRDefault="00287B07" w:rsidP="00287B07">
                  <w:pPr>
                    <w:jc w:val="both"/>
                  </w:pPr>
                  <w:r>
                    <w:t>Order Date</w:t>
                  </w:r>
                  <w:r>
                    <w:tab/>
                  </w:r>
                  <w:r>
                    <w:tab/>
                  </w:r>
                  <w:r>
                    <w:tab/>
                  </w:r>
                  <w:r>
                    <w:tab/>
                  </w:r>
                  <w:r>
                    <w:tab/>
                  </w:r>
                  <w:r>
                    <w:tab/>
                  </w:r>
                  <w:r>
                    <w:tab/>
                  </w:r>
                  <w:r>
                    <w:tab/>
                  </w:r>
                  <w:r>
                    <w:tab/>
                    <w:t>Order Qty</w:t>
                  </w:r>
                </w:p>
                <w:p w:rsidR="00287B07" w:rsidRDefault="00287B07" w:rsidP="00287B07">
                  <w:pPr>
                    <w:jc w:val="both"/>
                  </w:pPr>
                  <w:r>
                    <w:t>Country</w:t>
                  </w:r>
                  <w:r>
                    <w:tab/>
                  </w:r>
                  <w:r>
                    <w:tab/>
                  </w:r>
                  <w:r>
                    <w:tab/>
                  </w:r>
                  <w:r>
                    <w:tab/>
                  </w:r>
                  <w:r>
                    <w:tab/>
                  </w:r>
                  <w:r>
                    <w:tab/>
                  </w:r>
                  <w:r>
                    <w:tab/>
                  </w:r>
                  <w:r>
                    <w:tab/>
                  </w:r>
                  <w:r>
                    <w:tab/>
                  </w:r>
                  <w:r>
                    <w:tab/>
                    <w:t>Buyer Name</w:t>
                  </w:r>
                </w:p>
                <w:p w:rsidR="00287B07" w:rsidRDefault="00287B07" w:rsidP="00287B07">
                  <w:pPr>
                    <w:jc w:val="both"/>
                  </w:pPr>
                  <w:r>
                    <w:t xml:space="preserve">Nature of Export </w:t>
                  </w:r>
                  <w:r>
                    <w:tab/>
                  </w:r>
                  <w:r>
                    <w:tab/>
                  </w:r>
                  <w:r>
                    <w:tab/>
                  </w:r>
                  <w:r>
                    <w:tab/>
                  </w:r>
                  <w:r>
                    <w:tab/>
                  </w:r>
                  <w:r>
                    <w:tab/>
                  </w:r>
                  <w:r>
                    <w:tab/>
                  </w:r>
                  <w:r>
                    <w:tab/>
                    <w:t>Place of Procurement</w:t>
                  </w:r>
                </w:p>
                <w:p w:rsidR="00287B07" w:rsidRDefault="00287B07" w:rsidP="00287B07">
                  <w:pPr>
                    <w:jc w:val="both"/>
                  </w:pPr>
                  <w:r>
                    <w:t>Material Code</w:t>
                  </w:r>
                  <w:r>
                    <w:tab/>
                  </w:r>
                  <w:r>
                    <w:tab/>
                  </w:r>
                  <w:r>
                    <w:tab/>
                  </w:r>
                  <w:r>
                    <w:tab/>
                  </w:r>
                  <w:r>
                    <w:tab/>
                  </w:r>
                  <w:r>
                    <w:tab/>
                  </w:r>
                  <w:r>
                    <w:tab/>
                  </w:r>
                  <w:r>
                    <w:tab/>
                  </w:r>
                  <w:r>
                    <w:tab/>
                    <w:t>Material Description</w:t>
                  </w:r>
                </w:p>
                <w:p w:rsidR="00287B07" w:rsidRDefault="00287B07" w:rsidP="00287B07">
                  <w:pPr>
                    <w:jc w:val="both"/>
                  </w:pPr>
                  <w:r>
                    <w:t>SKU</w:t>
                  </w:r>
                  <w:r>
                    <w:tab/>
                  </w:r>
                  <w:r>
                    <w:tab/>
                  </w:r>
                  <w:r>
                    <w:tab/>
                  </w:r>
                  <w:r>
                    <w:tab/>
                  </w:r>
                  <w:r>
                    <w:tab/>
                  </w:r>
                  <w:r>
                    <w:tab/>
                  </w:r>
                  <w:r>
                    <w:tab/>
                  </w:r>
                  <w:r>
                    <w:tab/>
                  </w:r>
                  <w:r>
                    <w:tab/>
                  </w:r>
                  <w:r>
                    <w:tab/>
                    <w:t>Case Configuration</w:t>
                  </w:r>
                </w:p>
                <w:p w:rsidR="00287B07" w:rsidRDefault="00287B07" w:rsidP="00287B07">
                  <w:pPr>
                    <w:jc w:val="both"/>
                  </w:pPr>
                  <w:r>
                    <w:t xml:space="preserve">Sales Price </w:t>
                  </w:r>
                  <w:r>
                    <w:tab/>
                  </w:r>
                  <w:r>
                    <w:tab/>
                  </w:r>
                  <w:r>
                    <w:tab/>
                  </w:r>
                  <w:r>
                    <w:tab/>
                  </w:r>
                  <w:r>
                    <w:tab/>
                  </w:r>
                  <w:r>
                    <w:tab/>
                  </w:r>
                  <w:r>
                    <w:tab/>
                  </w:r>
                  <w:r>
                    <w:tab/>
                  </w:r>
                  <w:r>
                    <w:tab/>
                  </w:r>
                  <w:r w:rsidR="00573246">
                    <w:t>FOB</w:t>
                  </w:r>
                  <w:r>
                    <w:t xml:space="preserve"> Price INR</w:t>
                  </w:r>
                </w:p>
                <w:p w:rsidR="00287B07" w:rsidRDefault="00287B07" w:rsidP="00287B07">
                  <w:pPr>
                    <w:jc w:val="both"/>
                  </w:pPr>
                  <w:r>
                    <w:t>FOC Qty</w:t>
                  </w:r>
                  <w:r>
                    <w:tab/>
                  </w:r>
                  <w:r>
                    <w:tab/>
                  </w:r>
                  <w:r>
                    <w:tab/>
                  </w:r>
                  <w:r>
                    <w:tab/>
                  </w:r>
                  <w:r>
                    <w:tab/>
                  </w:r>
                  <w:r>
                    <w:tab/>
                  </w:r>
                  <w:r>
                    <w:tab/>
                  </w:r>
                  <w:r>
                    <w:tab/>
                  </w:r>
                  <w:r>
                    <w:tab/>
                    <w:t>FOC Bill Qty</w:t>
                  </w:r>
                </w:p>
                <w:p w:rsidR="00287B07" w:rsidRDefault="00287B07" w:rsidP="00287B07">
                  <w:pPr>
                    <w:jc w:val="both"/>
                  </w:pPr>
                </w:p>
              </w:txbxContent>
            </v:textbox>
          </v:shape>
        </w:pict>
      </w:r>
      <w:r>
        <w:rPr>
          <w:noProof/>
        </w:rPr>
        <w:pict>
          <v:shape id="_x0000_s1048" type="#_x0000_t32" style="position:absolute;margin-left:595.4pt;margin-top:109.8pt;width:14.4pt;height:0;z-index:251680768" o:connectortype="straight">
            <v:stroke endarrow="block"/>
          </v:shape>
        </w:pict>
      </w:r>
      <w:r>
        <w:rPr>
          <w:noProof/>
        </w:rPr>
        <w:pict>
          <v:shape id="_x0000_s1047" type="#_x0000_t32" style="position:absolute;margin-left:609.8pt;margin-top:109.8pt;width:66.35pt;height:0;z-index:251679744" o:connectortype="straight"/>
        </w:pict>
      </w:r>
      <w:r>
        <w:rPr>
          <w:noProof/>
        </w:rPr>
        <w:pict>
          <v:shape id="_x0000_s1046" type="#_x0000_t202" style="position:absolute;margin-left:609.8pt;margin-top:89.1pt;width:66.35pt;height:43.85pt;z-index:251678720">
            <v:textbox>
              <w:txbxContent>
                <w:p w:rsidR="00064B1B" w:rsidRDefault="00064B1B" w:rsidP="00064B1B">
                  <w:pPr>
                    <w:shd w:val="clear" w:color="auto" w:fill="D9D9D9" w:themeFill="background1" w:themeFillShade="D9"/>
                    <w:jc w:val="center"/>
                  </w:pPr>
                  <w:r>
                    <w:t>Plant</w:t>
                  </w:r>
                </w:p>
                <w:p w:rsidR="00064B1B" w:rsidRDefault="00064B1B" w:rsidP="00064B1B">
                  <w:pPr>
                    <w:shd w:val="clear" w:color="auto" w:fill="D9D9D9" w:themeFill="background1" w:themeFillShade="D9"/>
                    <w:jc w:val="center"/>
                  </w:pPr>
                  <w:r>
                    <w:t>Depot</w:t>
                  </w:r>
                </w:p>
              </w:txbxContent>
            </v:textbox>
          </v:shape>
        </w:pict>
      </w:r>
      <w:r>
        <w:rPr>
          <w:noProof/>
        </w:rPr>
        <w:pict>
          <v:shape id="_x0000_s1035" type="#_x0000_t202" style="position:absolute;margin-left:449.55pt;margin-top:56.55pt;width:145.85pt;height:18.8pt;z-index:251667456">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115</w:t>
                  </w:r>
                </w:p>
                <w:p w:rsidR="00064B1B" w:rsidRDefault="00064B1B" w:rsidP="00573246">
                  <w:pPr>
                    <w:spacing w:after="0" w:line="240" w:lineRule="auto"/>
                  </w:pPr>
                </w:p>
              </w:txbxContent>
            </v:textbox>
          </v:shape>
        </w:pict>
      </w:r>
      <w:r>
        <w:rPr>
          <w:noProof/>
        </w:rPr>
        <w:pict>
          <v:shape id="_x0000_s1036" type="#_x0000_t202" style="position:absolute;margin-left:449.55pt;margin-top:81pt;width:145.85pt;height:18.15pt;z-index:251668480">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Sri Ambikas</w:t>
                  </w:r>
                </w:p>
                <w:p w:rsidR="00064B1B" w:rsidRPr="00573246" w:rsidRDefault="00064B1B" w:rsidP="00573246"/>
              </w:txbxContent>
            </v:textbox>
          </v:shape>
        </w:pict>
      </w:r>
      <w:r>
        <w:rPr>
          <w:noProof/>
        </w:rPr>
        <w:pict>
          <v:shape id="_x0000_s1037" type="#_x0000_t202" style="position:absolute;margin-left:449.55pt;margin-top:102.9pt;width:145.85pt;height:19.4pt;z-index:251669504">
            <v:textbox>
              <w:txbxContent>
                <w:p w:rsidR="00573246" w:rsidRPr="00573246" w:rsidRDefault="00573246" w:rsidP="00573246">
                  <w:pPr>
                    <w:spacing w:after="0" w:line="240" w:lineRule="auto"/>
                    <w:rPr>
                      <w:rFonts w:ascii="Calibri" w:eastAsia="Times New Roman" w:hAnsi="Calibri" w:cs="Calibri"/>
                      <w:color w:val="000000"/>
                      <w:sz w:val="20"/>
                      <w:szCs w:val="20"/>
                    </w:rPr>
                  </w:pPr>
                  <w:r w:rsidRPr="00573246">
                    <w:rPr>
                      <w:rFonts w:ascii="Calibri" w:eastAsia="Times New Roman" w:hAnsi="Calibri" w:cs="Calibri"/>
                      <w:color w:val="A6A6A6" w:themeColor="background1" w:themeShade="A6"/>
                      <w:sz w:val="20"/>
                      <w:szCs w:val="20"/>
                    </w:rPr>
                    <w:t>CK Assam</w:t>
                  </w:r>
                  <w:r>
                    <w:rPr>
                      <w:rFonts w:ascii="Calibri" w:eastAsia="Times New Roman" w:hAnsi="Calibri" w:cs="Calibri"/>
                      <w:color w:val="000000"/>
                      <w:sz w:val="20"/>
                      <w:szCs w:val="20"/>
                    </w:rPr>
                    <w:t xml:space="preserve">                                    V</w:t>
                  </w:r>
                </w:p>
                <w:p w:rsidR="00064B1B" w:rsidRDefault="00064B1B"/>
              </w:txbxContent>
            </v:textbox>
          </v:shape>
        </w:pict>
      </w:r>
      <w:r>
        <w:rPr>
          <w:noProof/>
        </w:rPr>
        <w:pict>
          <v:shape id="_x0000_s1038" type="#_x0000_t202" style="position:absolute;margin-left:449.55pt;margin-top:129.2pt;width:145.85pt;height:20pt;z-index:251670528">
            <v:textbox>
              <w:txbxContent>
                <w:p w:rsidR="00573246" w:rsidRPr="00573246" w:rsidRDefault="008E3A5F" w:rsidP="00573246">
                  <w:pPr>
                    <w:spacing w:after="0" w:line="240" w:lineRule="auto"/>
                    <w:rPr>
                      <w:rFonts w:ascii="Calibri" w:eastAsia="Times New Roman" w:hAnsi="Calibri" w:cs="Calibri"/>
                      <w:color w:val="000000"/>
                      <w:sz w:val="20"/>
                      <w:szCs w:val="20"/>
                    </w:rPr>
                  </w:pPr>
                  <w:r>
                    <w:rPr>
                      <w:rFonts w:ascii="Calibri" w:eastAsia="Times New Roman" w:hAnsi="Calibri" w:cs="Calibri"/>
                      <w:color w:val="A6A6A6" w:themeColor="background1" w:themeShade="A6"/>
                      <w:sz w:val="20"/>
                      <w:szCs w:val="20"/>
                    </w:rPr>
                    <w:t>Chi</w:t>
                  </w:r>
                  <w:r w:rsidRPr="00573246">
                    <w:rPr>
                      <w:rFonts w:ascii="Calibri" w:eastAsia="Times New Roman" w:hAnsi="Calibri" w:cs="Calibri"/>
                      <w:color w:val="A6A6A6" w:themeColor="background1" w:themeShade="A6"/>
                      <w:sz w:val="20"/>
                      <w:szCs w:val="20"/>
                    </w:rPr>
                    <w:t>c</w:t>
                  </w:r>
                  <w:r w:rsidR="00573246" w:rsidRPr="00573246">
                    <w:rPr>
                      <w:rFonts w:ascii="Calibri" w:eastAsia="Times New Roman" w:hAnsi="Calibri" w:cs="Calibri"/>
                      <w:color w:val="A6A6A6" w:themeColor="background1" w:themeShade="A6"/>
                      <w:sz w:val="20"/>
                      <w:szCs w:val="20"/>
                    </w:rPr>
                    <w:t xml:space="preserve"> Shampoo - Egg White</w:t>
                  </w:r>
                  <w:r w:rsidR="00573246" w:rsidRPr="00573246">
                    <w:rPr>
                      <w:rFonts w:ascii="Calibri" w:eastAsia="Times New Roman" w:hAnsi="Calibri" w:cs="Calibri"/>
                      <w:color w:val="000000"/>
                      <w:sz w:val="20"/>
                      <w:szCs w:val="20"/>
                    </w:rPr>
                    <w:t xml:space="preserve"> 340ml</w:t>
                  </w:r>
                </w:p>
                <w:p w:rsidR="00064B1B" w:rsidRDefault="00064B1B"/>
              </w:txbxContent>
            </v:textbox>
          </v:shape>
        </w:pict>
      </w:r>
      <w:r>
        <w:rPr>
          <w:noProof/>
        </w:rPr>
        <w:pict>
          <v:shape id="_x0000_s1039" type="#_x0000_t202" style="position:absolute;margin-left:449.55pt;margin-top:156.1pt;width:145.85pt;height:20.05pt;z-index:251671552">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24</w:t>
                  </w:r>
                </w:p>
                <w:p w:rsidR="00064B1B" w:rsidRDefault="00064B1B"/>
              </w:txbxContent>
            </v:textbox>
          </v:shape>
        </w:pict>
      </w:r>
      <w:r>
        <w:rPr>
          <w:noProof/>
        </w:rPr>
        <w:pict>
          <v:shape id="_x0000_s1040" type="#_x0000_t202" style="position:absolute;margin-left:449.55pt;margin-top:181.8pt;width:145.85pt;height:18.8pt;z-index:251672576">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 xml:space="preserve">4,108 </w:t>
                  </w:r>
                </w:p>
                <w:p w:rsidR="00064B1B" w:rsidRDefault="00064B1B"/>
              </w:txbxContent>
            </v:textbox>
          </v:shape>
        </w:pict>
      </w:r>
      <w:r>
        <w:rPr>
          <w:noProof/>
        </w:rPr>
        <w:pict>
          <v:shape id="_x0000_s1045" type="#_x0000_t32" style="position:absolute;margin-left:192.85pt;margin-top:109.8pt;width:.6pt;height:19.4pt;z-index:251677696" o:connectortype="straight"/>
        </w:pict>
      </w:r>
      <w:r>
        <w:rPr>
          <w:noProof/>
        </w:rPr>
        <w:pict>
          <v:shape id="_x0000_s1044" type="#_x0000_t32" style="position:absolute;margin-left:216.05pt;margin-top:118.55pt;width:14.35pt;height:0;z-index:251676672" o:connectortype="straight">
            <v:stroke endarrow="block"/>
          </v:shape>
        </w:pict>
      </w:r>
      <w:r>
        <w:rPr>
          <w:noProof/>
        </w:rPr>
        <w:pict>
          <v:shape id="_x0000_s1043" type="#_x0000_t32" style="position:absolute;margin-left:230.4pt;margin-top:118.55pt;width:94.55pt;height:0;z-index:251675648" o:connectortype="straight"/>
        </w:pict>
      </w:r>
      <w:r>
        <w:rPr>
          <w:noProof/>
        </w:rPr>
        <w:pict>
          <v:shape id="_x0000_s1042" type="#_x0000_t202" style="position:absolute;margin-left:230.4pt;margin-top:93.5pt;width:94.55pt;height:50.7pt;z-index:251674624">
            <v:textbox>
              <w:txbxContent>
                <w:p w:rsidR="00064B1B" w:rsidRDefault="00064B1B" w:rsidP="00064B1B">
                  <w:pPr>
                    <w:shd w:val="clear" w:color="auto" w:fill="D9D9D9" w:themeFill="background1" w:themeFillShade="D9"/>
                    <w:jc w:val="center"/>
                  </w:pPr>
                  <w:r>
                    <w:t>Direct</w:t>
                  </w:r>
                </w:p>
                <w:p w:rsidR="00064B1B" w:rsidRDefault="00064B1B" w:rsidP="00064B1B">
                  <w:pPr>
                    <w:shd w:val="clear" w:color="auto" w:fill="D9D9D9" w:themeFill="background1" w:themeFillShade="D9"/>
                    <w:jc w:val="center"/>
                  </w:pPr>
                  <w:r>
                    <w:t>Merchandise</w:t>
                  </w:r>
                </w:p>
              </w:txbxContent>
            </v:textbox>
          </v:shape>
        </w:pict>
      </w:r>
      <w:r>
        <w:rPr>
          <w:noProof/>
        </w:rPr>
        <w:pict>
          <v:shape id="_x0000_s1041" type="#_x0000_t202" style="position:absolute;margin-left:449.55pt;margin-top:206.2pt;width:145.85pt;height:20pt;z-index:251673600">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110</w:t>
                  </w:r>
                </w:p>
                <w:p w:rsidR="00064B1B" w:rsidRDefault="00064B1B"/>
              </w:txbxContent>
            </v:textbox>
          </v:shape>
        </w:pict>
      </w:r>
      <w:r>
        <w:rPr>
          <w:noProof/>
        </w:rPr>
        <w:pict>
          <v:shape id="_x0000_s1034" type="#_x0000_t202" style="position:absolute;margin-left:76.4pt;margin-top:211.85pt;width:139.65pt;height:20pt;z-index:251666432">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5</w:t>
                  </w:r>
                </w:p>
                <w:p w:rsidR="00287B07" w:rsidRDefault="00287B07"/>
              </w:txbxContent>
            </v:textbox>
          </v:shape>
        </w:pict>
      </w:r>
      <w:r>
        <w:rPr>
          <w:noProof/>
        </w:rPr>
        <w:pict>
          <v:shape id="_x0000_s1033" type="#_x0000_t202" style="position:absolute;margin-left:76.4pt;margin-top:187.4pt;width:139.65pt;height:18.8pt;z-index:251665408">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82</w:t>
                  </w:r>
                </w:p>
                <w:p w:rsidR="00287B07" w:rsidRDefault="00287B07"/>
              </w:txbxContent>
            </v:textbox>
          </v:shape>
        </w:pict>
      </w:r>
      <w:r>
        <w:rPr>
          <w:noProof/>
        </w:rPr>
        <w:pict>
          <v:shape id="_x0000_s1032" type="#_x0000_t202" style="position:absolute;margin-left:76.4pt;margin-top:161.75pt;width:139.65pt;height:20.05pt;z-index:251664384">
            <v:textbox>
              <w:txbxContent>
                <w:p w:rsidR="00573246" w:rsidRPr="00573246" w:rsidRDefault="00573246" w:rsidP="00573246">
                  <w:pPr>
                    <w:spacing w:after="0" w:line="240" w:lineRule="auto"/>
                    <w:jc w:val="center"/>
                    <w:rPr>
                      <w:rFonts w:ascii="Calibri" w:eastAsia="Times New Roman" w:hAnsi="Calibri" w:cs="Calibri"/>
                      <w:color w:val="000000"/>
                      <w:sz w:val="20"/>
                      <w:szCs w:val="20"/>
                    </w:rPr>
                  </w:pPr>
                  <w:r w:rsidRPr="00573246">
                    <w:rPr>
                      <w:rFonts w:ascii="Calibri" w:eastAsia="Times New Roman" w:hAnsi="Calibri" w:cs="Calibri"/>
                      <w:color w:val="A6A6A6" w:themeColor="background1" w:themeShade="A6"/>
                      <w:sz w:val="20"/>
                      <w:szCs w:val="20"/>
                    </w:rPr>
                    <w:t xml:space="preserve">340ml  </w:t>
                  </w:r>
                  <w:r>
                    <w:rPr>
                      <w:rFonts w:ascii="Calibri" w:eastAsia="Times New Roman" w:hAnsi="Calibri" w:cs="Calibri"/>
                      <w:color w:val="000000"/>
                      <w:sz w:val="20"/>
                      <w:szCs w:val="20"/>
                    </w:rPr>
                    <w:t xml:space="preserve">                                      V</w:t>
                  </w:r>
                </w:p>
                <w:p w:rsidR="00287B07" w:rsidRDefault="00287B07"/>
              </w:txbxContent>
            </v:textbox>
          </v:shape>
        </w:pict>
      </w:r>
      <w:r>
        <w:rPr>
          <w:noProof/>
        </w:rPr>
        <w:pict>
          <v:shape id="_x0000_s1031" type="#_x0000_t202" style="position:absolute;margin-left:76.4pt;margin-top:136.1pt;width:139.65pt;height:20pt;z-index:251663360">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CS0340EGW03R</w:t>
                  </w:r>
                </w:p>
                <w:p w:rsidR="00287B07" w:rsidRDefault="00287B07"/>
              </w:txbxContent>
            </v:textbox>
          </v:shape>
        </w:pict>
      </w:r>
      <w:r>
        <w:rPr>
          <w:noProof/>
        </w:rPr>
        <w:pict>
          <v:shape id="_x0000_s1030" type="#_x0000_t202" style="position:absolute;margin-left:76.4pt;margin-top:109.8pt;width:139.65pt;height:19.4pt;z-index:251662336">
            <v:textbox>
              <w:txbxContent>
                <w:p w:rsidR="008E3A5F" w:rsidRPr="00573246" w:rsidRDefault="008E3A5F" w:rsidP="008E3A5F">
                  <w:pPr>
                    <w:spacing w:after="0" w:line="240" w:lineRule="auto"/>
                    <w:rPr>
                      <w:rFonts w:ascii="Calibri" w:eastAsia="Times New Roman" w:hAnsi="Calibri" w:cs="Calibri"/>
                      <w:color w:val="A6A6A6" w:themeColor="background1" w:themeShade="A6"/>
                      <w:sz w:val="20"/>
                      <w:szCs w:val="20"/>
                    </w:rPr>
                  </w:pPr>
                  <w:r>
                    <w:rPr>
                      <w:rFonts w:ascii="Calibri" w:eastAsia="Times New Roman" w:hAnsi="Calibri" w:cs="Calibri"/>
                      <w:color w:val="A6A6A6" w:themeColor="background1" w:themeShade="A6"/>
                      <w:sz w:val="20"/>
                      <w:szCs w:val="20"/>
                    </w:rPr>
                    <w:t>Direct</w:t>
                  </w:r>
                </w:p>
                <w:p w:rsidR="00573246" w:rsidRPr="00573246" w:rsidRDefault="00573246" w:rsidP="0057324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w:t>
                  </w:r>
                </w:p>
                <w:p w:rsidR="00287B07" w:rsidRDefault="00064B1B">
                  <w:r>
                    <w:tab/>
                  </w:r>
                  <w:r>
                    <w:tab/>
                  </w:r>
                  <w:r>
                    <w:tab/>
                    <w:t xml:space="preserve">   V</w:t>
                  </w:r>
                  <w:r>
                    <w:tab/>
                  </w:r>
                  <w:r>
                    <w:tab/>
                  </w:r>
                  <w:r>
                    <w:tab/>
                  </w:r>
                </w:p>
              </w:txbxContent>
            </v:textbox>
          </v:shape>
        </w:pict>
      </w:r>
      <w:r>
        <w:rPr>
          <w:noProof/>
        </w:rPr>
        <w:pict>
          <v:shape id="_x0000_s1029" type="#_x0000_t202" style="position:absolute;margin-left:76.4pt;margin-top:81pt;width:139.65pt;height:21.9pt;z-index:251661312">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USA</w:t>
                  </w:r>
                </w:p>
                <w:p w:rsidR="00287B07" w:rsidRPr="00573246" w:rsidRDefault="00287B07" w:rsidP="00573246"/>
              </w:txbxContent>
            </v:textbox>
          </v:shape>
        </w:pict>
      </w:r>
      <w:r>
        <w:rPr>
          <w:noProof/>
        </w:rPr>
        <w:pict>
          <v:shape id="_x0000_s1028" type="#_x0000_t202" style="position:absolute;margin-left:76.4pt;margin-top:56.55pt;width:139.65pt;height:18.8pt;z-index:251660288">
            <v:textbox>
              <w:txbxContent>
                <w:p w:rsidR="00573246" w:rsidRPr="00573246" w:rsidRDefault="00573246" w:rsidP="00573246">
                  <w:pPr>
                    <w:spacing w:after="0" w:line="240" w:lineRule="auto"/>
                    <w:rPr>
                      <w:rFonts w:ascii="Calibri" w:eastAsia="Times New Roman" w:hAnsi="Calibri" w:cs="Calibri"/>
                      <w:color w:val="A6A6A6" w:themeColor="background1" w:themeShade="A6"/>
                      <w:sz w:val="20"/>
                      <w:szCs w:val="20"/>
                    </w:rPr>
                  </w:pPr>
                  <w:r w:rsidRPr="00573246">
                    <w:rPr>
                      <w:rFonts w:ascii="Calibri" w:eastAsia="Times New Roman" w:hAnsi="Calibri" w:cs="Calibri"/>
                      <w:color w:val="A6A6A6" w:themeColor="background1" w:themeShade="A6"/>
                      <w:sz w:val="20"/>
                      <w:szCs w:val="20"/>
                    </w:rPr>
                    <w:t>08-03-2023</w:t>
                  </w:r>
                </w:p>
                <w:p w:rsidR="00573246" w:rsidRPr="00573246" w:rsidRDefault="00573246" w:rsidP="00573246">
                  <w:pPr>
                    <w:spacing w:after="0" w:line="240" w:lineRule="auto"/>
                    <w:rPr>
                      <w:rFonts w:ascii="Calibri" w:eastAsia="Times New Roman" w:hAnsi="Calibri" w:cs="Calibri"/>
                      <w:color w:val="000000"/>
                      <w:sz w:val="20"/>
                      <w:szCs w:val="20"/>
                    </w:rPr>
                  </w:pPr>
                </w:p>
                <w:p w:rsidR="00287B07" w:rsidRDefault="00287B07"/>
              </w:txbxContent>
            </v:textbox>
          </v:shape>
        </w:pict>
      </w:r>
    </w:p>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4A50DD" w:rsidRPr="004A50DD" w:rsidRDefault="004A50DD" w:rsidP="004A50DD"/>
    <w:p w:rsidR="00287B07" w:rsidRDefault="004A50DD" w:rsidP="004A50DD">
      <w:pPr>
        <w:tabs>
          <w:tab w:val="left" w:pos="952"/>
        </w:tabs>
      </w:pPr>
      <w:r>
        <w:tab/>
      </w:r>
    </w:p>
    <w:p w:rsidR="00157D66" w:rsidRDefault="00A52CE6" w:rsidP="004A50DD">
      <w:pPr>
        <w:tabs>
          <w:tab w:val="left" w:pos="952"/>
        </w:tabs>
        <w:rPr>
          <w:b/>
          <w:u w:val="single"/>
        </w:rPr>
      </w:pPr>
      <w:r w:rsidRPr="00A52CE6">
        <w:rPr>
          <w:b/>
          <w:noProof/>
          <w:highlight w:val="yellow"/>
          <w:u w:val="single"/>
        </w:rPr>
        <w:lastRenderedPageBreak/>
        <w:pict>
          <v:shape id="_x0000_s1060" type="#_x0000_t202" style="position:absolute;margin-left:-51.95pt;margin-top:21.3pt;width:747.55pt;height:454.15pt;z-index:251691008">
            <v:textbox style="mso-next-textbox:#_x0000_s1060">
              <w:txbxContent>
                <w:p w:rsidR="004A50DD" w:rsidRDefault="004A50DD" w:rsidP="004A50DD">
                  <w:pPr>
                    <w:shd w:val="clear" w:color="auto" w:fill="DAEEF3" w:themeFill="accent5" w:themeFillTint="33"/>
                    <w:rPr>
                      <w:b/>
                    </w:rPr>
                  </w:pPr>
                  <w:r>
                    <w:rPr>
                      <w:b/>
                    </w:rPr>
                    <w:t>FREIGHT DETAILS</w:t>
                  </w:r>
                </w:p>
                <w:p w:rsidR="003913FA" w:rsidRDefault="003913FA"/>
                <w:p w:rsidR="00DD3D19" w:rsidRDefault="00DD3D19"/>
                <w:p w:rsidR="00DD3D19" w:rsidRDefault="00DD3D19"/>
                <w:p w:rsidR="00DD3D19" w:rsidRDefault="00DD3D19"/>
                <w:p w:rsidR="00DD3D19" w:rsidRDefault="00DD3D19"/>
                <w:p w:rsidR="00DD3D19" w:rsidRDefault="00DD3D19"/>
                <w:p w:rsidR="00DD3D19" w:rsidRDefault="00DD3D19"/>
                <w:p w:rsidR="00DD3D19" w:rsidRDefault="00DD3D19"/>
                <w:p w:rsidR="00DD3D19" w:rsidRDefault="00DD3D19"/>
                <w:p w:rsidR="00DD3D19" w:rsidRDefault="00DD3D19"/>
                <w:p w:rsidR="00DD3D19" w:rsidRDefault="00DD3D19"/>
                <w:p w:rsidR="00157D66" w:rsidRDefault="00157D66"/>
                <w:p w:rsidR="00157D66" w:rsidRDefault="00157D66"/>
                <w:p w:rsidR="00157D66" w:rsidRDefault="00157D66"/>
                <w:p w:rsidR="00157D66" w:rsidRDefault="00157D66"/>
                <w:p w:rsidR="00157D66" w:rsidRDefault="00157D66"/>
                <w:p w:rsidR="00157D66" w:rsidRDefault="00157D66"/>
                <w:p w:rsidR="00157D66" w:rsidRDefault="00157D66"/>
              </w:txbxContent>
            </v:textbox>
          </v:shape>
        </w:pict>
      </w:r>
      <w:r w:rsidRPr="00A52CE6">
        <w:rPr>
          <w:b/>
          <w:noProof/>
          <w:highlight w:val="yellow"/>
          <w:u w:val="single"/>
        </w:rPr>
        <w:pict>
          <v:shape id="_x0000_s1063" type="#_x0000_t202" style="position:absolute;margin-left:28.15pt;margin-top:77.65pt;width:435.8pt;height:215.35pt;z-index:251694080" fillcolor="white [3201]" strokecolor="#92cddc [1944]" strokeweight="1pt">
            <v:fill color2="#b6dde8 [1304]" focusposition="1" focussize="" focus="100%" type="gradient"/>
            <v:shadow on="t" type="perspective" color="#205867 [1608]" opacity=".5" offset="1pt" offset2="-3pt"/>
            <v:textbox style="mso-next-textbox:#_x0000_s1063">
              <w:txbxContent>
                <w:p w:rsidR="00DD3D19" w:rsidRDefault="00DD3D19" w:rsidP="00DD3D19"/>
                <w:p w:rsidR="00DD3D19" w:rsidRDefault="00DD3D19" w:rsidP="00DD3D19">
                  <w:r>
                    <w:t>SKU</w:t>
                  </w:r>
                </w:p>
                <w:p w:rsidR="00DD3D19" w:rsidRPr="004A50DD" w:rsidRDefault="00DD3D19" w:rsidP="00DD3D19">
                  <w:r>
                    <w:t>Total Freight Charges</w:t>
                  </w:r>
                </w:p>
                <w:p w:rsidR="00B01EA4" w:rsidRDefault="00B01EA4"/>
                <w:p w:rsidR="00DD3D19" w:rsidRDefault="00DD3D19"/>
              </w:txbxContent>
            </v:textbox>
          </v:shape>
        </w:pict>
      </w:r>
      <w:r w:rsidRPr="00A52CE6">
        <w:rPr>
          <w:b/>
          <w:noProof/>
          <w:highlight w:val="yellow"/>
          <w:u w:val="single"/>
        </w:rPr>
        <w:pict>
          <v:shape id="_x0000_s1070" type="#_x0000_t202" style="position:absolute;margin-left:186.6pt;margin-top:95.15pt;width:135.85pt;height:21.3pt;z-index:251700224" fillcolor="#d8d8d8 [2732]">
            <v:textbox style="mso-next-textbox:#_x0000_s1070">
              <w:txbxContent>
                <w:p w:rsidR="00DD3D19" w:rsidRPr="00157D66" w:rsidRDefault="00DD3D19" w:rsidP="00DD3D19">
                  <w:pPr>
                    <w:jc w:val="center"/>
                    <w:rPr>
                      <w:color w:val="000000" w:themeColor="text1"/>
                    </w:rPr>
                  </w:pPr>
                  <w:r w:rsidRPr="00157D66">
                    <w:rPr>
                      <w:rFonts w:ascii="Calibri" w:eastAsia="Times New Roman" w:hAnsi="Calibri" w:cs="Calibri"/>
                      <w:color w:val="000000" w:themeColor="text1"/>
                      <w:sz w:val="20"/>
                      <w:szCs w:val="20"/>
                    </w:rPr>
                    <w:t>340ml</w:t>
                  </w:r>
                </w:p>
              </w:txbxContent>
            </v:textbox>
          </v:shape>
        </w:pict>
      </w:r>
      <w:r w:rsidRPr="00A52CE6">
        <w:rPr>
          <w:b/>
          <w:noProof/>
          <w:highlight w:val="yellow"/>
          <w:u w:val="single"/>
        </w:rPr>
        <w:pict>
          <v:shape id="_x0000_s1069" type="#_x0000_t202" style="position:absolute;margin-left:211.6pt;margin-top:195.35pt;width:75.15pt;height:25.05pt;z-index:251699200">
            <v:textbox style="mso-next-textbox:#_x0000_s1069">
              <w:txbxContent>
                <w:p w:rsidR="00DD3D19" w:rsidRDefault="00DD3D19">
                  <w:r>
                    <w:t>CANCEL</w:t>
                  </w:r>
                </w:p>
              </w:txbxContent>
            </v:textbox>
          </v:shape>
        </w:pict>
      </w:r>
      <w:r w:rsidRPr="00A52CE6">
        <w:rPr>
          <w:b/>
          <w:noProof/>
          <w:highlight w:val="yellow"/>
          <w:u w:val="single"/>
        </w:rPr>
        <w:pict>
          <v:shape id="_x0000_s1068" type="#_x0000_t202" style="position:absolute;margin-left:63.85pt;margin-top:197.85pt;width:66.4pt;height:22.55pt;z-index:251698176">
            <v:textbox style="mso-next-textbox:#_x0000_s1068">
              <w:txbxContent>
                <w:p w:rsidR="00DD3D19" w:rsidRDefault="00DD3D19">
                  <w:r>
                    <w:t>SAVE</w:t>
                  </w:r>
                </w:p>
              </w:txbxContent>
            </v:textbox>
          </v:shape>
        </w:pict>
      </w:r>
      <w:r w:rsidRPr="00A52CE6">
        <w:rPr>
          <w:b/>
          <w:noProof/>
          <w:highlight w:val="yellow"/>
          <w:u w:val="single"/>
        </w:rPr>
        <w:pict>
          <v:shape id="_x0000_s1067" type="#_x0000_t202" style="position:absolute;margin-left:186.6pt;margin-top:127.1pt;width:135.85pt;height:23.2pt;z-index:251697152" filled="f" fillcolor="#bfbfbf [2412]">
            <v:textbox style="mso-next-textbox:#_x0000_s1067">
              <w:txbxContent>
                <w:p w:rsidR="00DD3D19" w:rsidRDefault="00DD3D19" w:rsidP="00DD3D19">
                  <w:pPr>
                    <w:jc w:val="center"/>
                  </w:pPr>
                  <w:r>
                    <w:t>28</w:t>
                  </w:r>
                  <w:r w:rsidR="00157D66">
                    <w:t>,</w:t>
                  </w:r>
                  <w:r>
                    <w:t>790</w:t>
                  </w:r>
                </w:p>
              </w:txbxContent>
            </v:textbox>
          </v:shape>
        </w:pict>
      </w:r>
      <w:r w:rsidRPr="00A52CE6">
        <w:rPr>
          <w:b/>
          <w:noProof/>
          <w:highlight w:val="yellow"/>
          <w:u w:val="single"/>
        </w:rPr>
        <w:pict>
          <v:shape id="_x0000_s1062" type="#_x0000_t202" style="position:absolute;margin-left:554.7pt;margin-top:23.2pt;width:132.75pt;height:18.75pt;z-index:251693056" fillcolor="white [3201]" strokecolor="#666 [1936]" strokeweight="1pt">
            <v:fill color2="#999 [1296]" focusposition="1" focussize="" focus="100%" type="gradient"/>
            <v:shadow on="t" type="perspective" color="#7f7f7f [1601]" opacity=".5" offset="1pt" offset2="-3pt"/>
            <v:textbox style="mso-next-textbox:#_x0000_s1062">
              <w:txbxContent>
                <w:p w:rsidR="00B01EA4" w:rsidRDefault="00B01EA4">
                  <w:r>
                    <w:t xml:space="preserve">  +      ADD CHARGES</w:t>
                  </w:r>
                </w:p>
              </w:txbxContent>
            </v:textbox>
          </v:shape>
        </w:pict>
      </w:r>
      <w:r w:rsidR="004A50DD" w:rsidRPr="00157D66">
        <w:rPr>
          <w:b/>
          <w:highlight w:val="yellow"/>
          <w:u w:val="single"/>
        </w:rPr>
        <w:t>LOGISTICS:</w:t>
      </w:r>
    </w:p>
    <w:p w:rsidR="00157D66" w:rsidRPr="00157D66" w:rsidRDefault="00A52CE6" w:rsidP="00157D66">
      <w:r w:rsidRPr="00A52CE6">
        <w:rPr>
          <w:b/>
          <w:noProof/>
          <w:highlight w:val="yellow"/>
          <w:u w:val="single"/>
        </w:rPr>
        <w:pict>
          <v:shape id="_x0000_s1065" type="#_x0000_t32" style="position:absolute;margin-left:606.05pt;margin-top:16.5pt;width:0;height:96.45pt;z-index:251695104" o:connectortype="straight"/>
        </w:pict>
      </w:r>
    </w:p>
    <w:p w:rsidR="00157D66" w:rsidRPr="00157D66" w:rsidRDefault="00157D66" w:rsidP="00157D66"/>
    <w:p w:rsidR="00157D66" w:rsidRPr="00157D66" w:rsidRDefault="00A52CE6" w:rsidP="00157D66">
      <w:r w:rsidRPr="00A52CE6">
        <w:rPr>
          <w:b/>
          <w:noProof/>
          <w:highlight w:val="yellow"/>
          <w:u w:val="single"/>
        </w:rPr>
        <w:pict>
          <v:shape id="_x0000_s1074" type="#_x0000_t202" style="position:absolute;margin-left:356.85pt;margin-top:9.4pt;width:84.5pt;height:88.25pt;z-index:251703296" filled="f" stroked="f">
            <v:textbox>
              <w:txbxContent>
                <w:p w:rsidR="00DD3D19" w:rsidRDefault="00DD3D19">
                  <w:r>
                    <w:t>Fetched from SAP T-code ZCKSYS12 through SKU</w:t>
                  </w:r>
                  <w:r w:rsidR="00157D66">
                    <w:t xml:space="preserve"> wise.</w:t>
                  </w:r>
                </w:p>
              </w:txbxContent>
            </v:textbox>
          </v:shape>
        </w:pict>
      </w:r>
    </w:p>
    <w:p w:rsidR="00157D66" w:rsidRPr="00157D66" w:rsidRDefault="00A52CE6" w:rsidP="00157D66">
      <w:r w:rsidRPr="00A52CE6">
        <w:rPr>
          <w:b/>
          <w:noProof/>
          <w:highlight w:val="yellow"/>
          <w:u w:val="single"/>
        </w:rPr>
        <w:pict>
          <v:shape id="_x0000_s1073" type="#_x0000_t32" style="position:absolute;margin-left:322.45pt;margin-top:3.45pt;width:34.4pt;height:0;z-index:251702272" o:connectortype="straight">
            <v:stroke endarrow="block"/>
          </v:shape>
        </w:pict>
      </w:r>
    </w:p>
    <w:p w:rsidR="00157D66" w:rsidRPr="00157D66" w:rsidRDefault="00A52CE6" w:rsidP="00157D66">
      <w:r w:rsidRPr="00A52CE6">
        <w:rPr>
          <w:b/>
          <w:noProof/>
          <w:highlight w:val="yellow"/>
          <w:u w:val="single"/>
        </w:rPr>
        <w:pict>
          <v:shape id="_x0000_s1066" type="#_x0000_t32" style="position:absolute;margin-left:463.95pt;margin-top:11.15pt;width:142.1pt;height:.05pt;flip:x;z-index:251696128" o:connectortype="straight">
            <v:stroke endarrow="block"/>
          </v:shape>
        </w:pict>
      </w:r>
    </w:p>
    <w:p w:rsidR="00157D66" w:rsidRPr="00157D66" w:rsidRDefault="00157D66" w:rsidP="00157D66"/>
    <w:p w:rsidR="00157D66" w:rsidRPr="00157D66" w:rsidRDefault="00157D66" w:rsidP="00157D66"/>
    <w:p w:rsidR="00157D66" w:rsidRPr="00157D66" w:rsidRDefault="00157D66" w:rsidP="00157D66"/>
    <w:p w:rsidR="00157D66" w:rsidRPr="00157D66" w:rsidRDefault="00157D66" w:rsidP="00157D66"/>
    <w:p w:rsidR="00157D66" w:rsidRPr="00157D66" w:rsidRDefault="00157D66" w:rsidP="00157D66"/>
    <w:p w:rsidR="00157D66" w:rsidRPr="00157D66" w:rsidRDefault="00157D66" w:rsidP="00157D66"/>
    <w:p w:rsidR="00157D66" w:rsidRDefault="00157D66" w:rsidP="00157D66"/>
    <w:p w:rsidR="004A50DD" w:rsidRDefault="004A50DD" w:rsidP="00157D66"/>
    <w:p w:rsidR="00157D66" w:rsidRDefault="00157D66" w:rsidP="00157D66"/>
    <w:p w:rsidR="00157D66" w:rsidRDefault="00157D66" w:rsidP="00157D66"/>
    <w:p w:rsidR="00157D66" w:rsidRDefault="00157D66" w:rsidP="00157D66"/>
    <w:p w:rsidR="00157D66" w:rsidRDefault="00157D66" w:rsidP="00157D66"/>
    <w:p w:rsidR="00157D66" w:rsidRPr="00157D66" w:rsidRDefault="00157D66" w:rsidP="00157D66">
      <w:pPr>
        <w:rPr>
          <w:b/>
          <w:u w:val="single"/>
        </w:rPr>
      </w:pPr>
      <w:r w:rsidRPr="00157D66">
        <w:rPr>
          <w:b/>
          <w:u w:val="single"/>
        </w:rPr>
        <w:lastRenderedPageBreak/>
        <w:t>SALES &amp; BUSINESS FINANCE:</w:t>
      </w:r>
    </w:p>
    <w:p w:rsidR="008B6E21" w:rsidRDefault="00A52CE6" w:rsidP="00157D66">
      <w:r>
        <w:rPr>
          <w:noProof/>
        </w:rPr>
        <w:pict>
          <v:shape id="_x0000_s1075" type="#_x0000_t202" style="position:absolute;margin-left:-65.75pt;margin-top:7.75pt;width:771.35pt;height:508.15pt;z-index:251704320">
            <v:textbox style="mso-next-textbox:#_x0000_s1075">
              <w:txbxContent>
                <w:p w:rsidR="00157D66" w:rsidRDefault="00EB447F" w:rsidP="00D75D76">
                  <w:pPr>
                    <w:shd w:val="clear" w:color="auto" w:fill="B6DDE8" w:themeFill="accent5" w:themeFillTint="66"/>
                    <w:rPr>
                      <w:sz w:val="28"/>
                      <w:szCs w:val="28"/>
                      <w:lang w:val="en-IN"/>
                    </w:rPr>
                  </w:pPr>
                  <w:r>
                    <w:rPr>
                      <w:sz w:val="28"/>
                      <w:szCs w:val="28"/>
                      <w:lang w:val="en-IN"/>
                    </w:rPr>
                    <w:t xml:space="preserve">GM validation </w:t>
                  </w:r>
                </w:p>
                <w:p w:rsidR="003A5A1E" w:rsidRDefault="003A5A1E">
                  <w:pPr>
                    <w:rPr>
                      <w:sz w:val="28"/>
                      <w:szCs w:val="28"/>
                      <w:lang w:val="en-IN"/>
                    </w:rPr>
                  </w:pPr>
                </w:p>
                <w:p w:rsidR="000F67DF" w:rsidRDefault="000F67DF">
                  <w:pPr>
                    <w:rPr>
                      <w:sz w:val="28"/>
                      <w:szCs w:val="28"/>
                      <w:lang w:val="en-IN"/>
                    </w:rPr>
                  </w:pPr>
                </w:p>
                <w:p w:rsidR="000F67DF" w:rsidRDefault="000F67DF">
                  <w:pPr>
                    <w:rPr>
                      <w:sz w:val="28"/>
                      <w:szCs w:val="28"/>
                      <w:lang w:val="en-IN"/>
                    </w:rPr>
                  </w:pPr>
                </w:p>
                <w:p w:rsidR="000F67DF" w:rsidRDefault="000F67DF">
                  <w:pPr>
                    <w:rPr>
                      <w:sz w:val="28"/>
                      <w:szCs w:val="28"/>
                      <w:lang w:val="en-IN"/>
                    </w:rPr>
                  </w:pPr>
                </w:p>
                <w:p w:rsidR="000F67DF" w:rsidRDefault="000F67DF">
                  <w:pPr>
                    <w:rPr>
                      <w:sz w:val="28"/>
                      <w:szCs w:val="28"/>
                      <w:lang w:val="en-IN"/>
                    </w:rPr>
                  </w:pPr>
                </w:p>
                <w:tbl>
                  <w:tblPr>
                    <w:tblStyle w:val="TableGrid"/>
                    <w:tblW w:w="0" w:type="auto"/>
                    <w:tblLook w:val="04A0"/>
                  </w:tblPr>
                  <w:tblGrid>
                    <w:gridCol w:w="1466"/>
                    <w:gridCol w:w="1416"/>
                    <w:gridCol w:w="2044"/>
                    <w:gridCol w:w="1493"/>
                    <w:gridCol w:w="1405"/>
                    <w:gridCol w:w="1390"/>
                    <w:gridCol w:w="1743"/>
                    <w:gridCol w:w="1513"/>
                    <w:gridCol w:w="1404"/>
                    <w:gridCol w:w="1386"/>
                  </w:tblGrid>
                  <w:tr w:rsidR="008B6E21" w:rsidTr="004B3E0C">
                    <w:trPr>
                      <w:trHeight w:val="685"/>
                    </w:trPr>
                    <w:tc>
                      <w:tcPr>
                        <w:tcW w:w="1466" w:type="dxa"/>
                      </w:tcPr>
                      <w:p w:rsidR="000F67DF" w:rsidRPr="004B3E0C" w:rsidRDefault="000F67DF">
                        <w:pPr>
                          <w:rPr>
                            <w:b/>
                            <w:sz w:val="24"/>
                            <w:szCs w:val="24"/>
                            <w:lang w:val="en-IN"/>
                          </w:rPr>
                        </w:pPr>
                        <w:r w:rsidRPr="004B3E0C">
                          <w:rPr>
                            <w:b/>
                            <w:sz w:val="24"/>
                            <w:szCs w:val="24"/>
                            <w:lang w:val="en-IN"/>
                          </w:rPr>
                          <w:t>Order .No</w:t>
                        </w:r>
                      </w:p>
                    </w:tc>
                    <w:tc>
                      <w:tcPr>
                        <w:tcW w:w="1416" w:type="dxa"/>
                      </w:tcPr>
                      <w:p w:rsidR="000F67DF" w:rsidRPr="004B3E0C" w:rsidRDefault="000F67DF">
                        <w:pPr>
                          <w:rPr>
                            <w:b/>
                            <w:sz w:val="24"/>
                            <w:szCs w:val="24"/>
                            <w:lang w:val="en-IN"/>
                          </w:rPr>
                        </w:pPr>
                        <w:r w:rsidRPr="004B3E0C">
                          <w:rPr>
                            <w:b/>
                            <w:sz w:val="24"/>
                            <w:szCs w:val="24"/>
                            <w:lang w:val="en-IN"/>
                          </w:rPr>
                          <w:t>Order date</w:t>
                        </w:r>
                      </w:p>
                    </w:tc>
                    <w:tc>
                      <w:tcPr>
                        <w:tcW w:w="2044" w:type="dxa"/>
                      </w:tcPr>
                      <w:p w:rsidR="000F67DF" w:rsidRPr="004B3E0C" w:rsidRDefault="000F67DF">
                        <w:pPr>
                          <w:rPr>
                            <w:b/>
                            <w:sz w:val="24"/>
                            <w:szCs w:val="24"/>
                            <w:lang w:val="en-IN"/>
                          </w:rPr>
                        </w:pPr>
                        <w:r w:rsidRPr="004B3E0C">
                          <w:rPr>
                            <w:b/>
                            <w:sz w:val="24"/>
                            <w:szCs w:val="24"/>
                            <w:lang w:val="en-IN"/>
                          </w:rPr>
                          <w:t>Material code</w:t>
                        </w:r>
                      </w:p>
                    </w:tc>
                    <w:tc>
                      <w:tcPr>
                        <w:tcW w:w="1493" w:type="dxa"/>
                      </w:tcPr>
                      <w:p w:rsidR="000F67DF" w:rsidRPr="004B3E0C" w:rsidRDefault="000F67DF">
                        <w:pPr>
                          <w:rPr>
                            <w:b/>
                            <w:sz w:val="24"/>
                            <w:szCs w:val="24"/>
                            <w:lang w:val="en-IN"/>
                          </w:rPr>
                        </w:pPr>
                        <w:r w:rsidRPr="004B3E0C">
                          <w:rPr>
                            <w:b/>
                            <w:sz w:val="24"/>
                            <w:szCs w:val="24"/>
                            <w:lang w:val="en-IN"/>
                          </w:rPr>
                          <w:t>Material description</w:t>
                        </w:r>
                      </w:p>
                    </w:tc>
                    <w:tc>
                      <w:tcPr>
                        <w:tcW w:w="1405" w:type="dxa"/>
                      </w:tcPr>
                      <w:p w:rsidR="000F67DF" w:rsidRPr="004B3E0C" w:rsidRDefault="000F67DF">
                        <w:pPr>
                          <w:rPr>
                            <w:b/>
                            <w:sz w:val="24"/>
                            <w:szCs w:val="24"/>
                            <w:lang w:val="en-IN"/>
                          </w:rPr>
                        </w:pPr>
                        <w:r w:rsidRPr="004B3E0C">
                          <w:rPr>
                            <w:b/>
                            <w:sz w:val="24"/>
                            <w:szCs w:val="24"/>
                            <w:lang w:val="en-IN"/>
                          </w:rPr>
                          <w:t>Plant</w:t>
                        </w:r>
                      </w:p>
                    </w:tc>
                    <w:tc>
                      <w:tcPr>
                        <w:tcW w:w="1390" w:type="dxa"/>
                      </w:tcPr>
                      <w:p w:rsidR="000F67DF" w:rsidRPr="004B3E0C" w:rsidRDefault="000F67DF">
                        <w:pPr>
                          <w:rPr>
                            <w:b/>
                            <w:sz w:val="24"/>
                            <w:szCs w:val="24"/>
                            <w:lang w:val="en-IN"/>
                          </w:rPr>
                        </w:pPr>
                        <w:r w:rsidRPr="004B3E0C">
                          <w:rPr>
                            <w:b/>
                            <w:sz w:val="24"/>
                            <w:szCs w:val="24"/>
                            <w:lang w:val="en-IN"/>
                          </w:rPr>
                          <w:t>SKU</w:t>
                        </w:r>
                      </w:p>
                    </w:tc>
                    <w:tc>
                      <w:tcPr>
                        <w:tcW w:w="1743" w:type="dxa"/>
                      </w:tcPr>
                      <w:p w:rsidR="000F67DF" w:rsidRPr="004B3E0C" w:rsidRDefault="000F67DF">
                        <w:pPr>
                          <w:rPr>
                            <w:b/>
                            <w:sz w:val="24"/>
                            <w:szCs w:val="24"/>
                            <w:lang w:val="en-IN"/>
                          </w:rPr>
                        </w:pPr>
                        <w:r w:rsidRPr="004B3E0C">
                          <w:rPr>
                            <w:b/>
                            <w:sz w:val="24"/>
                            <w:szCs w:val="24"/>
                            <w:lang w:val="en-IN"/>
                          </w:rPr>
                          <w:t>Case configuration</w:t>
                        </w:r>
                      </w:p>
                    </w:tc>
                    <w:tc>
                      <w:tcPr>
                        <w:tcW w:w="1412" w:type="dxa"/>
                      </w:tcPr>
                      <w:p w:rsidR="000F67DF" w:rsidRPr="004B3E0C" w:rsidRDefault="000F67DF">
                        <w:pPr>
                          <w:rPr>
                            <w:b/>
                            <w:sz w:val="24"/>
                            <w:szCs w:val="24"/>
                            <w:lang w:val="en-IN"/>
                          </w:rPr>
                        </w:pPr>
                        <w:r w:rsidRPr="004B3E0C">
                          <w:rPr>
                            <w:b/>
                            <w:sz w:val="24"/>
                            <w:szCs w:val="24"/>
                            <w:lang w:val="en-IN"/>
                          </w:rPr>
                          <w:t>COGS</w:t>
                        </w:r>
                      </w:p>
                    </w:tc>
                    <w:tc>
                      <w:tcPr>
                        <w:tcW w:w="1404" w:type="dxa"/>
                      </w:tcPr>
                      <w:p w:rsidR="000F67DF" w:rsidRPr="004B3E0C" w:rsidRDefault="000F67DF">
                        <w:pPr>
                          <w:rPr>
                            <w:b/>
                            <w:sz w:val="24"/>
                            <w:szCs w:val="24"/>
                            <w:lang w:val="en-IN"/>
                          </w:rPr>
                        </w:pPr>
                        <w:r w:rsidRPr="004B3E0C">
                          <w:rPr>
                            <w:b/>
                            <w:sz w:val="24"/>
                            <w:szCs w:val="24"/>
                            <w:lang w:val="en-IN"/>
                          </w:rPr>
                          <w:t>FOB price in INR</w:t>
                        </w:r>
                      </w:p>
                    </w:tc>
                    <w:tc>
                      <w:tcPr>
                        <w:tcW w:w="1386" w:type="dxa"/>
                      </w:tcPr>
                      <w:p w:rsidR="000F67DF" w:rsidRPr="004B3E0C" w:rsidRDefault="000F67DF">
                        <w:pPr>
                          <w:rPr>
                            <w:b/>
                            <w:sz w:val="24"/>
                            <w:szCs w:val="24"/>
                            <w:lang w:val="en-IN"/>
                          </w:rPr>
                        </w:pPr>
                        <w:r w:rsidRPr="004B3E0C">
                          <w:rPr>
                            <w:b/>
                            <w:sz w:val="24"/>
                            <w:szCs w:val="24"/>
                            <w:lang w:val="en-IN"/>
                          </w:rPr>
                          <w:t>GM</w:t>
                        </w:r>
                      </w:p>
                    </w:tc>
                  </w:tr>
                  <w:tr w:rsidR="00A740DC" w:rsidTr="004B3E0C">
                    <w:trPr>
                      <w:trHeight w:val="343"/>
                    </w:trPr>
                    <w:tc>
                      <w:tcPr>
                        <w:tcW w:w="1466" w:type="dxa"/>
                        <w:vAlign w:val="bottom"/>
                      </w:tcPr>
                      <w:p w:rsidR="00A740DC" w:rsidRDefault="00A740DC">
                        <w:pPr>
                          <w:jc w:val="right"/>
                          <w:rPr>
                            <w:rFonts w:ascii="Calibri" w:hAnsi="Calibri" w:cs="Calibri"/>
                            <w:color w:val="000000"/>
                          </w:rPr>
                        </w:pPr>
                        <w:r>
                          <w:rPr>
                            <w:rFonts w:ascii="Calibri" w:hAnsi="Calibri" w:cs="Calibri"/>
                            <w:color w:val="000000"/>
                          </w:rPr>
                          <w:t>1600032424</w:t>
                        </w:r>
                      </w:p>
                    </w:tc>
                    <w:tc>
                      <w:tcPr>
                        <w:tcW w:w="1416" w:type="dxa"/>
                        <w:vAlign w:val="bottom"/>
                      </w:tcPr>
                      <w:p w:rsidR="00A740DC" w:rsidRDefault="00A740DC">
                        <w:pPr>
                          <w:jc w:val="right"/>
                          <w:rPr>
                            <w:rFonts w:ascii="Calibri" w:hAnsi="Calibri" w:cs="Calibri"/>
                            <w:color w:val="000000"/>
                          </w:rPr>
                        </w:pPr>
                        <w:r>
                          <w:rPr>
                            <w:rFonts w:ascii="Calibri" w:hAnsi="Calibri" w:cs="Calibri"/>
                            <w:color w:val="000000"/>
                          </w:rPr>
                          <w:t>14-01-2023</w:t>
                        </w:r>
                      </w:p>
                    </w:tc>
                    <w:tc>
                      <w:tcPr>
                        <w:tcW w:w="2044" w:type="dxa"/>
                        <w:vAlign w:val="bottom"/>
                      </w:tcPr>
                      <w:p w:rsidR="00A740DC" w:rsidRDefault="00A740DC">
                        <w:pPr>
                          <w:rPr>
                            <w:rFonts w:ascii="Calibri" w:hAnsi="Calibri" w:cs="Calibri"/>
                            <w:color w:val="000000"/>
                          </w:rPr>
                        </w:pPr>
                        <w:r>
                          <w:rPr>
                            <w:rFonts w:ascii="Calibri" w:hAnsi="Calibri" w:cs="Calibri"/>
                            <w:color w:val="000000"/>
                          </w:rPr>
                          <w:t>CNMS180VAN02TPS</w:t>
                        </w:r>
                      </w:p>
                    </w:tc>
                    <w:tc>
                      <w:tcPr>
                        <w:tcW w:w="1493" w:type="dxa"/>
                      </w:tcPr>
                      <w:p w:rsidR="00A740DC" w:rsidRPr="00D75D76" w:rsidRDefault="0043084B" w:rsidP="00D75D76">
                        <w:pPr>
                          <w:jc w:val="center"/>
                          <w:rPr>
                            <w:lang w:val="en-IN"/>
                          </w:rPr>
                        </w:pPr>
                        <w:r w:rsidRPr="00D75D76">
                          <w:rPr>
                            <w:lang w:val="en-IN"/>
                          </w:rPr>
                          <w:t>Meera</w:t>
                        </w:r>
                      </w:p>
                    </w:tc>
                    <w:tc>
                      <w:tcPr>
                        <w:tcW w:w="1405" w:type="dxa"/>
                      </w:tcPr>
                      <w:p w:rsidR="00A740DC" w:rsidRPr="00D75D76" w:rsidRDefault="0043084B" w:rsidP="00D75D76">
                        <w:pPr>
                          <w:jc w:val="center"/>
                          <w:rPr>
                            <w:lang w:val="en-IN"/>
                          </w:rPr>
                        </w:pPr>
                        <w:r w:rsidRPr="00D75D76">
                          <w:rPr>
                            <w:lang w:val="en-IN"/>
                          </w:rPr>
                          <w:t>PY 1</w:t>
                        </w:r>
                      </w:p>
                    </w:tc>
                    <w:tc>
                      <w:tcPr>
                        <w:tcW w:w="1390" w:type="dxa"/>
                        <w:vAlign w:val="center"/>
                      </w:tcPr>
                      <w:p w:rsidR="00A740DC" w:rsidRDefault="00A740DC">
                        <w:pPr>
                          <w:jc w:val="center"/>
                          <w:rPr>
                            <w:rFonts w:ascii="Calibri" w:hAnsi="Calibri" w:cs="Calibri"/>
                            <w:color w:val="000000"/>
                          </w:rPr>
                        </w:pPr>
                        <w:r>
                          <w:rPr>
                            <w:rFonts w:ascii="Calibri" w:hAnsi="Calibri" w:cs="Calibri"/>
                            <w:color w:val="000000"/>
                          </w:rPr>
                          <w:t>180ml</w:t>
                        </w:r>
                      </w:p>
                    </w:tc>
                    <w:tc>
                      <w:tcPr>
                        <w:tcW w:w="1743" w:type="dxa"/>
                        <w:vAlign w:val="center"/>
                      </w:tcPr>
                      <w:p w:rsidR="00A740DC" w:rsidRDefault="00A740DC">
                        <w:pPr>
                          <w:jc w:val="center"/>
                          <w:rPr>
                            <w:rFonts w:ascii="Calibri" w:hAnsi="Calibri" w:cs="Calibri"/>
                            <w:color w:val="000000"/>
                          </w:rPr>
                        </w:pPr>
                        <w:r>
                          <w:rPr>
                            <w:rFonts w:ascii="Calibri" w:hAnsi="Calibri" w:cs="Calibri"/>
                            <w:color w:val="000000"/>
                          </w:rPr>
                          <w:t>30</w:t>
                        </w:r>
                      </w:p>
                    </w:tc>
                    <w:tc>
                      <w:tcPr>
                        <w:tcW w:w="1412" w:type="dxa"/>
                        <w:vAlign w:val="bottom"/>
                      </w:tcPr>
                      <w:p w:rsidR="00A740DC" w:rsidRDefault="00A740DC">
                        <w:pPr>
                          <w:jc w:val="center"/>
                          <w:rPr>
                            <w:rFonts w:ascii="Calibri" w:hAnsi="Calibri" w:cs="Calibri"/>
                            <w:color w:val="000000"/>
                          </w:rPr>
                        </w:pPr>
                        <w:r>
                          <w:rPr>
                            <w:rFonts w:ascii="Calibri" w:hAnsi="Calibri" w:cs="Calibri"/>
                            <w:color w:val="000000"/>
                          </w:rPr>
                          <w:t>411.8</w:t>
                        </w:r>
                      </w:p>
                    </w:tc>
                    <w:tc>
                      <w:tcPr>
                        <w:tcW w:w="1404" w:type="dxa"/>
                        <w:vAlign w:val="center"/>
                      </w:tcPr>
                      <w:p w:rsidR="00A740DC" w:rsidRDefault="00A740DC">
                        <w:pPr>
                          <w:jc w:val="center"/>
                          <w:rPr>
                            <w:rFonts w:ascii="Calibri" w:hAnsi="Calibri" w:cs="Calibri"/>
                            <w:color w:val="000000"/>
                          </w:rPr>
                        </w:pPr>
                        <w:r>
                          <w:rPr>
                            <w:rFonts w:ascii="Calibri" w:hAnsi="Calibri" w:cs="Calibri"/>
                            <w:color w:val="000000"/>
                          </w:rPr>
                          <w:t xml:space="preserve">     700.00 </w:t>
                        </w:r>
                      </w:p>
                    </w:tc>
                    <w:tc>
                      <w:tcPr>
                        <w:tcW w:w="1386" w:type="dxa"/>
                        <w:vAlign w:val="bottom"/>
                      </w:tcPr>
                      <w:p w:rsidR="00A740DC" w:rsidRDefault="00A740DC">
                        <w:pPr>
                          <w:rPr>
                            <w:rFonts w:ascii="Calibri" w:hAnsi="Calibri" w:cs="Calibri"/>
                            <w:color w:val="000000"/>
                          </w:rPr>
                        </w:pPr>
                        <w:r>
                          <w:rPr>
                            <w:rFonts w:ascii="Calibri" w:hAnsi="Calibri" w:cs="Calibri"/>
                            <w:color w:val="000000"/>
                          </w:rPr>
                          <w:t xml:space="preserve">           72,060 </w:t>
                        </w:r>
                      </w:p>
                    </w:tc>
                  </w:tr>
                  <w:tr w:rsidR="00A740DC" w:rsidTr="004B3E0C">
                    <w:trPr>
                      <w:trHeight w:val="343"/>
                    </w:trPr>
                    <w:tc>
                      <w:tcPr>
                        <w:tcW w:w="1466" w:type="dxa"/>
                        <w:vAlign w:val="bottom"/>
                      </w:tcPr>
                      <w:p w:rsidR="00A740DC" w:rsidRDefault="00A740DC">
                        <w:pPr>
                          <w:jc w:val="right"/>
                          <w:rPr>
                            <w:rFonts w:ascii="Calibri" w:hAnsi="Calibri" w:cs="Calibri"/>
                            <w:color w:val="000000"/>
                          </w:rPr>
                        </w:pPr>
                        <w:r>
                          <w:rPr>
                            <w:rFonts w:ascii="Calibri" w:hAnsi="Calibri" w:cs="Calibri"/>
                            <w:color w:val="000000"/>
                          </w:rPr>
                          <w:t>1600032292</w:t>
                        </w:r>
                      </w:p>
                    </w:tc>
                    <w:tc>
                      <w:tcPr>
                        <w:tcW w:w="1416" w:type="dxa"/>
                        <w:vAlign w:val="bottom"/>
                      </w:tcPr>
                      <w:p w:rsidR="00A740DC" w:rsidRDefault="00A740DC">
                        <w:pPr>
                          <w:jc w:val="right"/>
                          <w:rPr>
                            <w:rFonts w:ascii="Calibri" w:hAnsi="Calibri" w:cs="Calibri"/>
                            <w:color w:val="000000"/>
                          </w:rPr>
                        </w:pPr>
                        <w:r>
                          <w:rPr>
                            <w:rFonts w:ascii="Calibri" w:hAnsi="Calibri" w:cs="Calibri"/>
                            <w:color w:val="000000"/>
                          </w:rPr>
                          <w:t>10-01-2023</w:t>
                        </w:r>
                      </w:p>
                    </w:tc>
                    <w:tc>
                      <w:tcPr>
                        <w:tcW w:w="2044" w:type="dxa"/>
                        <w:vAlign w:val="bottom"/>
                      </w:tcPr>
                      <w:p w:rsidR="00A740DC" w:rsidRDefault="00A740DC">
                        <w:pPr>
                          <w:rPr>
                            <w:rFonts w:ascii="Calibri" w:hAnsi="Calibri" w:cs="Calibri"/>
                            <w:color w:val="000000"/>
                          </w:rPr>
                        </w:pPr>
                        <w:r>
                          <w:rPr>
                            <w:rFonts w:ascii="Calibri" w:hAnsi="Calibri" w:cs="Calibri"/>
                            <w:color w:val="000000"/>
                          </w:rPr>
                          <w:t>CNMS180CHO02TPS</w:t>
                        </w:r>
                      </w:p>
                    </w:tc>
                    <w:tc>
                      <w:tcPr>
                        <w:tcW w:w="1493" w:type="dxa"/>
                      </w:tcPr>
                      <w:p w:rsidR="00A740DC" w:rsidRPr="00D75D76" w:rsidRDefault="0043084B" w:rsidP="00D75D76">
                        <w:pPr>
                          <w:jc w:val="center"/>
                          <w:rPr>
                            <w:lang w:val="en-IN"/>
                          </w:rPr>
                        </w:pPr>
                        <w:r w:rsidRPr="00D75D76">
                          <w:rPr>
                            <w:lang w:val="en-IN"/>
                          </w:rPr>
                          <w:t>Meera</w:t>
                        </w:r>
                      </w:p>
                    </w:tc>
                    <w:tc>
                      <w:tcPr>
                        <w:tcW w:w="1405" w:type="dxa"/>
                      </w:tcPr>
                      <w:p w:rsidR="00A740DC" w:rsidRPr="00D75D76" w:rsidRDefault="0043084B" w:rsidP="00D75D76">
                        <w:pPr>
                          <w:jc w:val="center"/>
                          <w:rPr>
                            <w:lang w:val="en-IN"/>
                          </w:rPr>
                        </w:pPr>
                        <w:r w:rsidRPr="00D75D76">
                          <w:rPr>
                            <w:lang w:val="en-IN"/>
                          </w:rPr>
                          <w:t>CH1</w:t>
                        </w:r>
                      </w:p>
                    </w:tc>
                    <w:tc>
                      <w:tcPr>
                        <w:tcW w:w="1390" w:type="dxa"/>
                        <w:vAlign w:val="center"/>
                      </w:tcPr>
                      <w:p w:rsidR="00A740DC" w:rsidRDefault="00A740DC">
                        <w:pPr>
                          <w:jc w:val="center"/>
                          <w:rPr>
                            <w:rFonts w:ascii="Calibri" w:hAnsi="Calibri" w:cs="Calibri"/>
                            <w:color w:val="000000"/>
                          </w:rPr>
                        </w:pPr>
                        <w:r>
                          <w:rPr>
                            <w:rFonts w:ascii="Calibri" w:hAnsi="Calibri" w:cs="Calibri"/>
                            <w:color w:val="000000"/>
                          </w:rPr>
                          <w:t>180ml</w:t>
                        </w:r>
                      </w:p>
                    </w:tc>
                    <w:tc>
                      <w:tcPr>
                        <w:tcW w:w="1743" w:type="dxa"/>
                        <w:vAlign w:val="center"/>
                      </w:tcPr>
                      <w:p w:rsidR="00A740DC" w:rsidRDefault="00A740DC">
                        <w:pPr>
                          <w:jc w:val="center"/>
                          <w:rPr>
                            <w:rFonts w:ascii="Calibri" w:hAnsi="Calibri" w:cs="Calibri"/>
                            <w:color w:val="000000"/>
                          </w:rPr>
                        </w:pPr>
                        <w:r>
                          <w:rPr>
                            <w:rFonts w:ascii="Calibri" w:hAnsi="Calibri" w:cs="Calibri"/>
                            <w:color w:val="000000"/>
                          </w:rPr>
                          <w:t>30</w:t>
                        </w:r>
                      </w:p>
                    </w:tc>
                    <w:tc>
                      <w:tcPr>
                        <w:tcW w:w="1412" w:type="dxa"/>
                        <w:vAlign w:val="center"/>
                      </w:tcPr>
                      <w:p w:rsidR="00A740DC" w:rsidRDefault="00A740DC">
                        <w:pPr>
                          <w:jc w:val="center"/>
                          <w:rPr>
                            <w:rFonts w:ascii="Calibri" w:hAnsi="Calibri" w:cs="Calibri"/>
                            <w:color w:val="000000"/>
                          </w:rPr>
                        </w:pPr>
                        <w:r>
                          <w:rPr>
                            <w:rFonts w:ascii="Calibri" w:hAnsi="Calibri" w:cs="Calibri"/>
                            <w:color w:val="000000"/>
                          </w:rPr>
                          <w:t>404.5</w:t>
                        </w:r>
                      </w:p>
                    </w:tc>
                    <w:tc>
                      <w:tcPr>
                        <w:tcW w:w="1404" w:type="dxa"/>
                        <w:vAlign w:val="center"/>
                      </w:tcPr>
                      <w:p w:rsidR="00A740DC" w:rsidRDefault="00A740DC">
                        <w:pPr>
                          <w:jc w:val="center"/>
                          <w:rPr>
                            <w:rFonts w:ascii="Calibri" w:hAnsi="Calibri" w:cs="Calibri"/>
                            <w:color w:val="000000"/>
                          </w:rPr>
                        </w:pPr>
                        <w:r>
                          <w:rPr>
                            <w:rFonts w:ascii="Calibri" w:hAnsi="Calibri" w:cs="Calibri"/>
                            <w:color w:val="000000"/>
                          </w:rPr>
                          <w:t xml:space="preserve">     700.00 </w:t>
                        </w:r>
                      </w:p>
                    </w:tc>
                    <w:tc>
                      <w:tcPr>
                        <w:tcW w:w="1386" w:type="dxa"/>
                        <w:vAlign w:val="bottom"/>
                      </w:tcPr>
                      <w:p w:rsidR="00A740DC" w:rsidRDefault="00A740DC">
                        <w:pPr>
                          <w:rPr>
                            <w:rFonts w:ascii="Calibri" w:hAnsi="Calibri" w:cs="Calibri"/>
                            <w:color w:val="000000"/>
                          </w:rPr>
                        </w:pPr>
                        <w:r>
                          <w:rPr>
                            <w:rFonts w:ascii="Calibri" w:hAnsi="Calibri" w:cs="Calibri"/>
                            <w:color w:val="000000"/>
                          </w:rPr>
                          <w:t xml:space="preserve">       1,03,416 </w:t>
                        </w:r>
                      </w:p>
                    </w:tc>
                  </w:tr>
                  <w:tr w:rsidR="00A740DC" w:rsidTr="004B3E0C">
                    <w:trPr>
                      <w:trHeight w:val="356"/>
                    </w:trPr>
                    <w:tc>
                      <w:tcPr>
                        <w:tcW w:w="1466" w:type="dxa"/>
                        <w:vAlign w:val="bottom"/>
                      </w:tcPr>
                      <w:p w:rsidR="00A740DC" w:rsidRDefault="0043084B" w:rsidP="0043084B">
                        <w:pPr>
                          <w:rPr>
                            <w:rFonts w:ascii="Calibri" w:hAnsi="Calibri" w:cs="Calibri"/>
                            <w:color w:val="000000"/>
                          </w:rPr>
                        </w:pPr>
                        <w:r w:rsidRPr="0043084B">
                          <w:rPr>
                            <w:rFonts w:cstheme="minorHAnsi"/>
                            <w:color w:val="808080" w:themeColor="background1" w:themeShade="80"/>
                            <w:sz w:val="24"/>
                            <w:szCs w:val="24"/>
                          </w:rPr>
                          <w:t>Unique order number should auto generate</w:t>
                        </w:r>
                      </w:p>
                    </w:tc>
                    <w:tc>
                      <w:tcPr>
                        <w:tcW w:w="1416" w:type="dxa"/>
                        <w:vAlign w:val="bottom"/>
                      </w:tcPr>
                      <w:p w:rsidR="00A740DC" w:rsidRDefault="0043084B" w:rsidP="0043084B">
                        <w:pPr>
                          <w:jc w:val="center"/>
                          <w:rPr>
                            <w:rFonts w:ascii="Calibri" w:hAnsi="Calibri" w:cs="Calibri"/>
                            <w:color w:val="000000"/>
                          </w:rPr>
                        </w:pPr>
                        <w:r w:rsidRPr="0043084B">
                          <w:rPr>
                            <w:rFonts w:cstheme="minorHAnsi"/>
                            <w:color w:val="808080" w:themeColor="background1" w:themeShade="80"/>
                            <w:sz w:val="24"/>
                            <w:szCs w:val="24"/>
                          </w:rPr>
                          <w:t>Fetch from sales</w:t>
                        </w:r>
                      </w:p>
                    </w:tc>
                    <w:tc>
                      <w:tcPr>
                        <w:tcW w:w="2044" w:type="dxa"/>
                        <w:vAlign w:val="bottom"/>
                      </w:tcPr>
                      <w:p w:rsidR="00A740DC" w:rsidRDefault="0043084B" w:rsidP="00D75D76">
                        <w:pPr>
                          <w:rPr>
                            <w:rFonts w:ascii="Calibri" w:hAnsi="Calibri" w:cs="Calibri"/>
                            <w:color w:val="000000"/>
                          </w:rPr>
                        </w:pPr>
                        <w:r w:rsidRPr="0043084B">
                          <w:rPr>
                            <w:rFonts w:cstheme="minorHAnsi"/>
                            <w:color w:val="808080" w:themeColor="background1" w:themeShade="80"/>
                            <w:sz w:val="24"/>
                            <w:szCs w:val="24"/>
                          </w:rPr>
                          <w:t>Fetch from sales</w:t>
                        </w:r>
                        <w:r w:rsidR="00D75D76">
                          <w:rPr>
                            <w:rFonts w:cstheme="minorHAnsi"/>
                            <w:color w:val="808080" w:themeColor="background1" w:themeShade="80"/>
                            <w:sz w:val="24"/>
                            <w:szCs w:val="24"/>
                          </w:rPr>
                          <w:t xml:space="preserve">   </w:t>
                        </w:r>
                      </w:p>
                    </w:tc>
                    <w:tc>
                      <w:tcPr>
                        <w:tcW w:w="1493" w:type="dxa"/>
                      </w:tcPr>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A740DC" w:rsidRDefault="0043084B" w:rsidP="0043084B">
                        <w:pPr>
                          <w:rPr>
                            <w:sz w:val="28"/>
                            <w:szCs w:val="28"/>
                            <w:lang w:val="en-IN"/>
                          </w:rPr>
                        </w:pPr>
                        <w:r w:rsidRPr="0043084B">
                          <w:rPr>
                            <w:rFonts w:cstheme="minorHAnsi"/>
                            <w:color w:val="808080" w:themeColor="background1" w:themeShade="80"/>
                            <w:sz w:val="24"/>
                            <w:szCs w:val="24"/>
                          </w:rPr>
                          <w:t>Fetch from sales</w:t>
                        </w:r>
                      </w:p>
                    </w:tc>
                    <w:tc>
                      <w:tcPr>
                        <w:tcW w:w="1405" w:type="dxa"/>
                      </w:tcPr>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A740DC" w:rsidRDefault="0043084B" w:rsidP="0043084B">
                        <w:pPr>
                          <w:rPr>
                            <w:sz w:val="28"/>
                            <w:szCs w:val="28"/>
                            <w:lang w:val="en-IN"/>
                          </w:rPr>
                        </w:pPr>
                        <w:r w:rsidRPr="0043084B">
                          <w:rPr>
                            <w:rFonts w:cstheme="minorHAnsi"/>
                            <w:color w:val="808080" w:themeColor="background1" w:themeShade="80"/>
                            <w:sz w:val="24"/>
                            <w:szCs w:val="24"/>
                          </w:rPr>
                          <w:t>Fetch from sales</w:t>
                        </w:r>
                      </w:p>
                    </w:tc>
                    <w:tc>
                      <w:tcPr>
                        <w:tcW w:w="1390" w:type="dxa"/>
                        <w:vAlign w:val="center"/>
                      </w:tcPr>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A740DC" w:rsidRDefault="0043084B" w:rsidP="0043084B">
                        <w:pPr>
                          <w:jc w:val="center"/>
                          <w:rPr>
                            <w:rFonts w:ascii="Calibri" w:hAnsi="Calibri" w:cs="Calibri"/>
                            <w:color w:val="000000"/>
                          </w:rPr>
                        </w:pPr>
                        <w:r w:rsidRPr="0043084B">
                          <w:rPr>
                            <w:rFonts w:cstheme="minorHAnsi"/>
                            <w:color w:val="808080" w:themeColor="background1" w:themeShade="80"/>
                            <w:sz w:val="24"/>
                            <w:szCs w:val="24"/>
                          </w:rPr>
                          <w:t>Fetch from sales</w:t>
                        </w:r>
                      </w:p>
                    </w:tc>
                    <w:tc>
                      <w:tcPr>
                        <w:tcW w:w="1743" w:type="dxa"/>
                        <w:vAlign w:val="center"/>
                      </w:tcPr>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A740DC" w:rsidRDefault="0043084B" w:rsidP="0043084B">
                        <w:pPr>
                          <w:jc w:val="center"/>
                          <w:rPr>
                            <w:rFonts w:ascii="Calibri" w:hAnsi="Calibri" w:cs="Calibri"/>
                            <w:color w:val="000000"/>
                          </w:rPr>
                        </w:pPr>
                        <w:r w:rsidRPr="0043084B">
                          <w:rPr>
                            <w:rFonts w:cstheme="minorHAnsi"/>
                            <w:color w:val="808080" w:themeColor="background1" w:themeShade="80"/>
                            <w:sz w:val="24"/>
                            <w:szCs w:val="24"/>
                          </w:rPr>
                          <w:t>Fetch from sales</w:t>
                        </w:r>
                      </w:p>
                    </w:tc>
                    <w:tc>
                      <w:tcPr>
                        <w:tcW w:w="1412" w:type="dxa"/>
                        <w:vAlign w:val="center"/>
                      </w:tcPr>
                      <w:p w:rsidR="00A740DC" w:rsidRDefault="0043084B" w:rsidP="0043084B">
                        <w:pPr>
                          <w:jc w:val="center"/>
                          <w:rPr>
                            <w:rFonts w:ascii="Calibri" w:hAnsi="Calibri" w:cs="Calibri"/>
                            <w:color w:val="000000"/>
                          </w:rPr>
                        </w:pPr>
                        <w:r w:rsidRPr="0043084B">
                          <w:rPr>
                            <w:rFonts w:cstheme="minorHAnsi"/>
                            <w:color w:val="808080" w:themeColor="background1" w:themeShade="80"/>
                            <w:sz w:val="24"/>
                            <w:szCs w:val="24"/>
                          </w:rPr>
                          <w:t xml:space="preserve">Fetch from the SAP T codes. </w:t>
                        </w:r>
                        <w:r w:rsidRPr="0043084B">
                          <w:rPr>
                            <w:rFonts w:cstheme="minorHAnsi"/>
                            <w:b/>
                            <w:color w:val="808080" w:themeColor="background1" w:themeShade="80"/>
                            <w:sz w:val="24"/>
                            <w:szCs w:val="24"/>
                          </w:rPr>
                          <w:t>For Direct Export (ZCKPP01)</w:t>
                        </w:r>
                        <w:r w:rsidRPr="0043084B">
                          <w:rPr>
                            <w:rFonts w:cstheme="minorHAnsi"/>
                            <w:color w:val="808080" w:themeColor="background1" w:themeShade="80"/>
                            <w:sz w:val="24"/>
                            <w:szCs w:val="24"/>
                          </w:rPr>
                          <w:t xml:space="preserve">, If plant- Standard price, If Depot – Variable price. </w:t>
                        </w:r>
                        <w:r w:rsidRPr="0043084B">
                          <w:rPr>
                            <w:rFonts w:cstheme="minorHAnsi"/>
                            <w:b/>
                            <w:color w:val="808080" w:themeColor="background1" w:themeShade="80"/>
                            <w:sz w:val="24"/>
                            <w:szCs w:val="24"/>
                          </w:rPr>
                          <w:t>For Merchandise Export (ZPPCR)</w:t>
                        </w:r>
                        <w:r w:rsidRPr="0043084B">
                          <w:rPr>
                            <w:rFonts w:cstheme="minorHAnsi"/>
                            <w:color w:val="808080" w:themeColor="background1" w:themeShade="80"/>
                            <w:sz w:val="24"/>
                            <w:szCs w:val="24"/>
                          </w:rPr>
                          <w:t>: Batch wise production order</w:t>
                        </w:r>
                      </w:p>
                    </w:tc>
                    <w:tc>
                      <w:tcPr>
                        <w:tcW w:w="1404" w:type="dxa"/>
                        <w:vAlign w:val="center"/>
                      </w:tcPr>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43084B" w:rsidRDefault="0043084B" w:rsidP="0043084B">
                        <w:pPr>
                          <w:jc w:val="center"/>
                          <w:rPr>
                            <w:rFonts w:cstheme="minorHAnsi"/>
                            <w:color w:val="808080" w:themeColor="background1" w:themeShade="80"/>
                            <w:sz w:val="24"/>
                            <w:szCs w:val="24"/>
                          </w:rPr>
                        </w:pPr>
                      </w:p>
                      <w:p w:rsidR="00A740DC" w:rsidRDefault="0043084B" w:rsidP="0043084B">
                        <w:pPr>
                          <w:jc w:val="center"/>
                          <w:rPr>
                            <w:rFonts w:ascii="Calibri" w:hAnsi="Calibri" w:cs="Calibri"/>
                            <w:color w:val="000000"/>
                          </w:rPr>
                        </w:pPr>
                        <w:r w:rsidRPr="0043084B">
                          <w:rPr>
                            <w:rFonts w:cstheme="minorHAnsi"/>
                            <w:color w:val="808080" w:themeColor="background1" w:themeShade="80"/>
                            <w:sz w:val="24"/>
                            <w:szCs w:val="24"/>
                          </w:rPr>
                          <w:t>Fetch from sales</w:t>
                        </w:r>
                      </w:p>
                    </w:tc>
                    <w:tc>
                      <w:tcPr>
                        <w:tcW w:w="1386" w:type="dxa"/>
                        <w:vAlign w:val="bottom"/>
                      </w:tcPr>
                      <w:p w:rsidR="00A740DC" w:rsidRDefault="0043084B" w:rsidP="0043084B">
                        <w:pPr>
                          <w:jc w:val="center"/>
                          <w:rPr>
                            <w:rFonts w:ascii="Calibri" w:hAnsi="Calibri" w:cs="Calibri"/>
                            <w:color w:val="000000"/>
                          </w:rPr>
                        </w:pPr>
                        <w:r>
                          <w:rPr>
                            <w:rFonts w:cstheme="minorHAnsi"/>
                            <w:color w:val="808080" w:themeColor="background1" w:themeShade="80"/>
                            <w:sz w:val="24"/>
                            <w:szCs w:val="24"/>
                          </w:rPr>
                          <w:t>GM</w:t>
                        </w:r>
                        <w:r w:rsidRPr="0043084B">
                          <w:rPr>
                            <w:rFonts w:cstheme="minorHAnsi"/>
                            <w:color w:val="808080" w:themeColor="background1" w:themeShade="80"/>
                            <w:sz w:val="24"/>
                            <w:szCs w:val="24"/>
                          </w:rPr>
                          <w:t>= FOB price INR - COGS</w:t>
                        </w:r>
                      </w:p>
                    </w:tc>
                  </w:tr>
                </w:tbl>
                <w:p w:rsidR="000F67DF" w:rsidRDefault="000F67DF">
                  <w:pPr>
                    <w:rPr>
                      <w:sz w:val="28"/>
                      <w:szCs w:val="28"/>
                      <w:lang w:val="en-IN"/>
                    </w:rPr>
                  </w:pPr>
                </w:p>
                <w:p w:rsidR="000F67DF" w:rsidRPr="00EB447F" w:rsidRDefault="000F67DF">
                  <w:pPr>
                    <w:rPr>
                      <w:sz w:val="28"/>
                      <w:szCs w:val="28"/>
                      <w:lang w:val="en-IN"/>
                    </w:rPr>
                  </w:pPr>
                </w:p>
              </w:txbxContent>
            </v:textbox>
          </v:shape>
        </w:pict>
      </w:r>
      <w:r>
        <w:rPr>
          <w:noProof/>
        </w:rPr>
        <w:pict>
          <v:shape id="_x0000_s1078" type="#_x0000_t202" style="position:absolute;margin-left:-52.75pt;margin-top:47.4pt;width:735.9pt;height:112.15pt;z-index:251705344">
            <v:textbox style="mso-next-textbox:#_x0000_s1078">
              <w:txbxContent>
                <w:p w:rsidR="003A5A1E" w:rsidRDefault="003A5A1E">
                  <w:pPr>
                    <w:rPr>
                      <w:sz w:val="24"/>
                      <w:szCs w:val="24"/>
                      <w:lang w:val="en-IN"/>
                    </w:rPr>
                  </w:pPr>
                  <w:r w:rsidRPr="003A5A1E">
                    <w:rPr>
                      <w:sz w:val="24"/>
                      <w:szCs w:val="24"/>
                      <w:lang w:val="en-IN"/>
                    </w:rPr>
                    <w:t>Country</w:t>
                  </w:r>
                  <w:r w:rsidR="00D75D76">
                    <w:rPr>
                      <w:sz w:val="24"/>
                      <w:szCs w:val="24"/>
                      <w:lang w:val="en-IN"/>
                    </w:rPr>
                    <w:t xml:space="preserve">  </w:t>
                  </w:r>
                  <w:r w:rsidR="00D75D76">
                    <w:rPr>
                      <w:sz w:val="24"/>
                      <w:szCs w:val="24"/>
                      <w:lang w:val="en-IN"/>
                    </w:rPr>
                    <w:tab/>
                  </w:r>
                  <w:r w:rsidR="00D75D76">
                    <w:rPr>
                      <w:sz w:val="24"/>
                      <w:szCs w:val="24"/>
                      <w:lang w:val="en-IN"/>
                    </w:rPr>
                    <w:tab/>
                    <w:t>:</w:t>
                  </w:r>
                  <w:r w:rsidR="00D75D76" w:rsidRPr="00D75D76">
                    <w:rPr>
                      <w:rFonts w:cstheme="minorHAnsi"/>
                      <w:color w:val="808080" w:themeColor="background1" w:themeShade="80"/>
                      <w:sz w:val="24"/>
                      <w:szCs w:val="24"/>
                    </w:rPr>
                    <w:t xml:space="preserve"> </w:t>
                  </w:r>
                  <w:r w:rsidR="00D75D76" w:rsidRPr="0043084B">
                    <w:rPr>
                      <w:rFonts w:cstheme="minorHAnsi"/>
                      <w:color w:val="808080" w:themeColor="background1" w:themeShade="80"/>
                      <w:sz w:val="24"/>
                      <w:szCs w:val="24"/>
                    </w:rPr>
                    <w:t>Fetch from sales</w:t>
                  </w:r>
                </w:p>
                <w:p w:rsidR="000F67DF" w:rsidRPr="003A5A1E" w:rsidRDefault="000F67DF">
                  <w:pPr>
                    <w:rPr>
                      <w:sz w:val="24"/>
                      <w:szCs w:val="24"/>
                      <w:lang w:val="en-IN"/>
                    </w:rPr>
                  </w:pPr>
                  <w:r>
                    <w:rPr>
                      <w:sz w:val="24"/>
                      <w:szCs w:val="24"/>
                      <w:lang w:val="en-IN"/>
                    </w:rPr>
                    <w:t>Buyer name</w:t>
                  </w:r>
                  <w:r w:rsidR="00D75D76">
                    <w:rPr>
                      <w:sz w:val="24"/>
                      <w:szCs w:val="24"/>
                      <w:lang w:val="en-IN"/>
                    </w:rPr>
                    <w:tab/>
                  </w:r>
                  <w:r w:rsidR="00D75D76">
                    <w:rPr>
                      <w:sz w:val="24"/>
                      <w:szCs w:val="24"/>
                      <w:lang w:val="en-IN"/>
                    </w:rPr>
                    <w:tab/>
                    <w:t>:</w:t>
                  </w:r>
                  <w:r w:rsidR="00D75D76" w:rsidRPr="00D75D76">
                    <w:rPr>
                      <w:rFonts w:cstheme="minorHAnsi"/>
                      <w:color w:val="808080" w:themeColor="background1" w:themeShade="80"/>
                      <w:sz w:val="24"/>
                      <w:szCs w:val="24"/>
                    </w:rPr>
                    <w:t xml:space="preserve"> </w:t>
                  </w:r>
                  <w:r w:rsidR="00D75D76" w:rsidRPr="0043084B">
                    <w:rPr>
                      <w:rFonts w:cstheme="minorHAnsi"/>
                      <w:color w:val="808080" w:themeColor="background1" w:themeShade="80"/>
                      <w:sz w:val="24"/>
                      <w:szCs w:val="24"/>
                    </w:rPr>
                    <w:t>Fetch from sales</w:t>
                  </w:r>
                  <w:r w:rsidR="00D75D76">
                    <w:rPr>
                      <w:sz w:val="24"/>
                      <w:szCs w:val="24"/>
                      <w:lang w:val="en-IN"/>
                    </w:rPr>
                    <w:tab/>
                  </w:r>
                </w:p>
                <w:p w:rsidR="003A5A1E" w:rsidRPr="003A5A1E" w:rsidRDefault="003A5A1E">
                  <w:pPr>
                    <w:rPr>
                      <w:sz w:val="24"/>
                      <w:szCs w:val="24"/>
                      <w:lang w:val="en-IN"/>
                    </w:rPr>
                  </w:pPr>
                  <w:r w:rsidRPr="003A5A1E">
                    <w:rPr>
                      <w:sz w:val="24"/>
                      <w:szCs w:val="24"/>
                      <w:lang w:val="en-IN"/>
                    </w:rPr>
                    <w:t>Buyer type</w:t>
                  </w:r>
                  <w:r w:rsidR="00D75D76">
                    <w:rPr>
                      <w:sz w:val="24"/>
                      <w:szCs w:val="24"/>
                      <w:lang w:val="en-IN"/>
                    </w:rPr>
                    <w:tab/>
                  </w:r>
                  <w:r w:rsidR="00D75D76">
                    <w:rPr>
                      <w:sz w:val="24"/>
                      <w:szCs w:val="24"/>
                      <w:lang w:val="en-IN"/>
                    </w:rPr>
                    <w:tab/>
                    <w:t>:</w:t>
                  </w:r>
                  <w:r w:rsidR="00D75D76" w:rsidRPr="00D75D76">
                    <w:rPr>
                      <w:rFonts w:cstheme="minorHAnsi"/>
                      <w:color w:val="808080" w:themeColor="background1" w:themeShade="80"/>
                      <w:sz w:val="24"/>
                      <w:szCs w:val="24"/>
                    </w:rPr>
                    <w:t xml:space="preserve"> </w:t>
                  </w:r>
                  <w:r w:rsidR="00D75D76" w:rsidRPr="0043084B">
                    <w:rPr>
                      <w:rFonts w:cstheme="minorHAnsi"/>
                      <w:color w:val="808080" w:themeColor="background1" w:themeShade="80"/>
                      <w:sz w:val="24"/>
                      <w:szCs w:val="24"/>
                    </w:rPr>
                    <w:t>Fetch from sales</w:t>
                  </w:r>
                </w:p>
                <w:p w:rsidR="003A5A1E" w:rsidRPr="003A5A1E" w:rsidRDefault="003A5A1E">
                  <w:pPr>
                    <w:rPr>
                      <w:sz w:val="24"/>
                      <w:szCs w:val="24"/>
                      <w:lang w:val="en-IN"/>
                    </w:rPr>
                  </w:pPr>
                  <w:r w:rsidRPr="003A5A1E">
                    <w:rPr>
                      <w:sz w:val="24"/>
                      <w:szCs w:val="24"/>
                      <w:lang w:val="en-IN"/>
                    </w:rPr>
                    <w:t>Exporter name</w:t>
                  </w:r>
                  <w:r w:rsidR="00D75D76">
                    <w:rPr>
                      <w:sz w:val="24"/>
                      <w:szCs w:val="24"/>
                      <w:lang w:val="en-IN"/>
                    </w:rPr>
                    <w:tab/>
                    <w:t>:</w:t>
                  </w:r>
                  <w:r w:rsidR="00D75D76" w:rsidRPr="00D75D76">
                    <w:rPr>
                      <w:rFonts w:cstheme="minorHAnsi"/>
                      <w:color w:val="808080" w:themeColor="background1" w:themeShade="80"/>
                      <w:sz w:val="24"/>
                      <w:szCs w:val="24"/>
                    </w:rPr>
                    <w:t xml:space="preserve"> </w:t>
                  </w:r>
                  <w:r w:rsidR="00D75D76" w:rsidRPr="0043084B">
                    <w:rPr>
                      <w:rFonts w:cstheme="minorHAnsi"/>
                      <w:color w:val="808080" w:themeColor="background1" w:themeShade="80"/>
                      <w:sz w:val="24"/>
                      <w:szCs w:val="24"/>
                    </w:rPr>
                    <w:t>Fetch from sales</w:t>
                  </w:r>
                </w:p>
              </w:txbxContent>
            </v:textbox>
          </v:shape>
        </w:pict>
      </w:r>
    </w:p>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8B6E21" w:rsidRPr="008B6E21" w:rsidRDefault="008B6E21" w:rsidP="008B6E21"/>
    <w:p w:rsidR="00157D66" w:rsidRDefault="00157D66" w:rsidP="008B6E21"/>
    <w:p w:rsidR="008B6E21" w:rsidRDefault="008B6E21" w:rsidP="008B6E21"/>
    <w:tbl>
      <w:tblPr>
        <w:tblStyle w:val="TableGrid"/>
        <w:tblpPr w:leftFromText="180" w:rightFromText="180" w:vertAnchor="text" w:horzAnchor="margin" w:tblpXSpec="center" w:tblpY="-176"/>
        <w:tblW w:w="15139" w:type="dxa"/>
        <w:tblLook w:val="04A0"/>
      </w:tblPr>
      <w:tblGrid>
        <w:gridCol w:w="1513"/>
        <w:gridCol w:w="1514"/>
        <w:gridCol w:w="1514"/>
        <w:gridCol w:w="1514"/>
        <w:gridCol w:w="1514"/>
        <w:gridCol w:w="1514"/>
        <w:gridCol w:w="1514"/>
        <w:gridCol w:w="1514"/>
        <w:gridCol w:w="1514"/>
        <w:gridCol w:w="1514"/>
      </w:tblGrid>
      <w:tr w:rsidR="0043084B" w:rsidTr="0043084B">
        <w:tc>
          <w:tcPr>
            <w:tcW w:w="1513" w:type="dxa"/>
          </w:tcPr>
          <w:p w:rsidR="0043084B" w:rsidRPr="004B3E0C" w:rsidRDefault="0043084B" w:rsidP="0043084B">
            <w:pPr>
              <w:rPr>
                <w:b/>
                <w:sz w:val="24"/>
                <w:szCs w:val="24"/>
                <w:lang w:val="en-IN"/>
              </w:rPr>
            </w:pPr>
            <w:r w:rsidRPr="004B3E0C">
              <w:rPr>
                <w:b/>
                <w:sz w:val="24"/>
                <w:szCs w:val="24"/>
                <w:lang w:val="en-IN"/>
              </w:rPr>
              <w:lastRenderedPageBreak/>
              <w:t>GM %</w:t>
            </w:r>
          </w:p>
        </w:tc>
        <w:tc>
          <w:tcPr>
            <w:tcW w:w="1514" w:type="dxa"/>
          </w:tcPr>
          <w:p w:rsidR="0043084B" w:rsidRPr="004B3E0C" w:rsidRDefault="0043084B" w:rsidP="0043084B">
            <w:pPr>
              <w:rPr>
                <w:b/>
                <w:sz w:val="24"/>
                <w:szCs w:val="24"/>
                <w:lang w:val="en-IN"/>
              </w:rPr>
            </w:pPr>
            <w:r w:rsidRPr="004B3E0C">
              <w:rPr>
                <w:b/>
                <w:sz w:val="24"/>
                <w:szCs w:val="24"/>
                <w:lang w:val="en-IN"/>
              </w:rPr>
              <w:t>USD</w:t>
            </w:r>
          </w:p>
        </w:tc>
        <w:tc>
          <w:tcPr>
            <w:tcW w:w="1514" w:type="dxa"/>
          </w:tcPr>
          <w:p w:rsidR="0043084B" w:rsidRPr="004B3E0C" w:rsidRDefault="0043084B" w:rsidP="0043084B">
            <w:pPr>
              <w:rPr>
                <w:b/>
                <w:sz w:val="24"/>
                <w:szCs w:val="24"/>
                <w:lang w:val="en-IN"/>
              </w:rPr>
            </w:pPr>
            <w:r w:rsidRPr="004B3E0C">
              <w:rPr>
                <w:b/>
                <w:sz w:val="24"/>
                <w:szCs w:val="24"/>
                <w:lang w:val="en-IN"/>
              </w:rPr>
              <w:t>FOC Qty</w:t>
            </w:r>
          </w:p>
        </w:tc>
        <w:tc>
          <w:tcPr>
            <w:tcW w:w="1514" w:type="dxa"/>
          </w:tcPr>
          <w:p w:rsidR="0043084B" w:rsidRPr="004B3E0C" w:rsidRDefault="0043084B" w:rsidP="0043084B">
            <w:pPr>
              <w:rPr>
                <w:b/>
                <w:sz w:val="24"/>
                <w:szCs w:val="24"/>
                <w:lang w:val="en-IN"/>
              </w:rPr>
            </w:pPr>
            <w:r w:rsidRPr="004B3E0C">
              <w:rPr>
                <w:b/>
                <w:sz w:val="24"/>
                <w:szCs w:val="24"/>
                <w:lang w:val="en-IN"/>
              </w:rPr>
              <w:t>FOC Billed Qty</w:t>
            </w:r>
          </w:p>
        </w:tc>
        <w:tc>
          <w:tcPr>
            <w:tcW w:w="1514" w:type="dxa"/>
          </w:tcPr>
          <w:p w:rsidR="0043084B" w:rsidRPr="004B3E0C" w:rsidRDefault="0043084B" w:rsidP="0043084B">
            <w:pPr>
              <w:rPr>
                <w:b/>
                <w:sz w:val="24"/>
                <w:szCs w:val="24"/>
                <w:lang w:val="en-IN"/>
              </w:rPr>
            </w:pPr>
            <w:r w:rsidRPr="004B3E0C">
              <w:rPr>
                <w:b/>
                <w:sz w:val="24"/>
                <w:szCs w:val="24"/>
                <w:lang w:val="en-IN"/>
              </w:rPr>
              <w:t>Qty</w:t>
            </w:r>
          </w:p>
        </w:tc>
        <w:tc>
          <w:tcPr>
            <w:tcW w:w="1514" w:type="dxa"/>
          </w:tcPr>
          <w:p w:rsidR="0043084B" w:rsidRPr="004B3E0C" w:rsidRDefault="0043084B" w:rsidP="0043084B">
            <w:pPr>
              <w:rPr>
                <w:b/>
                <w:sz w:val="24"/>
                <w:szCs w:val="24"/>
                <w:lang w:val="en-IN"/>
              </w:rPr>
            </w:pPr>
            <w:r w:rsidRPr="004B3E0C">
              <w:rPr>
                <w:b/>
                <w:sz w:val="24"/>
                <w:szCs w:val="24"/>
                <w:lang w:val="en-IN"/>
              </w:rPr>
              <w:t>Sale price</w:t>
            </w:r>
          </w:p>
        </w:tc>
        <w:tc>
          <w:tcPr>
            <w:tcW w:w="1514" w:type="dxa"/>
          </w:tcPr>
          <w:p w:rsidR="0043084B" w:rsidRPr="004B3E0C" w:rsidRDefault="0043084B" w:rsidP="0043084B">
            <w:pPr>
              <w:rPr>
                <w:b/>
                <w:sz w:val="24"/>
                <w:szCs w:val="24"/>
                <w:lang w:val="en-IN"/>
              </w:rPr>
            </w:pPr>
            <w:r w:rsidRPr="004B3E0C">
              <w:rPr>
                <w:b/>
                <w:sz w:val="24"/>
                <w:szCs w:val="24"/>
                <w:lang w:val="en-IN"/>
              </w:rPr>
              <w:t>Sales</w:t>
            </w:r>
          </w:p>
        </w:tc>
        <w:tc>
          <w:tcPr>
            <w:tcW w:w="1514" w:type="dxa"/>
          </w:tcPr>
          <w:p w:rsidR="0043084B" w:rsidRPr="004B3E0C" w:rsidRDefault="0043084B" w:rsidP="0043084B">
            <w:pPr>
              <w:rPr>
                <w:b/>
                <w:sz w:val="24"/>
                <w:szCs w:val="24"/>
                <w:lang w:val="en-IN"/>
              </w:rPr>
            </w:pPr>
            <w:r w:rsidRPr="004B3E0C">
              <w:rPr>
                <w:b/>
                <w:sz w:val="24"/>
                <w:szCs w:val="24"/>
                <w:lang w:val="en-IN"/>
              </w:rPr>
              <w:t>COGS (in USD)</w:t>
            </w:r>
          </w:p>
        </w:tc>
        <w:tc>
          <w:tcPr>
            <w:tcW w:w="1514" w:type="dxa"/>
          </w:tcPr>
          <w:p w:rsidR="0043084B" w:rsidRPr="004B3E0C" w:rsidRDefault="0043084B" w:rsidP="0043084B">
            <w:pPr>
              <w:rPr>
                <w:b/>
                <w:sz w:val="24"/>
                <w:szCs w:val="24"/>
                <w:lang w:val="en-IN"/>
              </w:rPr>
            </w:pPr>
            <w:r w:rsidRPr="004B3E0C">
              <w:rPr>
                <w:b/>
                <w:sz w:val="24"/>
                <w:szCs w:val="24"/>
                <w:lang w:val="en-IN"/>
              </w:rPr>
              <w:t>GM (in USD)</w:t>
            </w:r>
          </w:p>
        </w:tc>
        <w:tc>
          <w:tcPr>
            <w:tcW w:w="1514" w:type="dxa"/>
          </w:tcPr>
          <w:p w:rsidR="0043084B" w:rsidRPr="004B3E0C" w:rsidRDefault="0043084B" w:rsidP="0043084B">
            <w:pPr>
              <w:rPr>
                <w:b/>
                <w:sz w:val="24"/>
                <w:szCs w:val="24"/>
                <w:lang w:val="en-IN"/>
              </w:rPr>
            </w:pPr>
            <w:r w:rsidRPr="004B3E0C">
              <w:rPr>
                <w:b/>
                <w:sz w:val="24"/>
                <w:szCs w:val="24"/>
                <w:lang w:val="en-IN"/>
              </w:rPr>
              <w:t>GM %(in USD)</w:t>
            </w:r>
          </w:p>
        </w:tc>
      </w:tr>
      <w:tr w:rsidR="0043084B" w:rsidTr="0043084B">
        <w:tc>
          <w:tcPr>
            <w:tcW w:w="1513" w:type="dxa"/>
            <w:vAlign w:val="bottom"/>
          </w:tcPr>
          <w:p w:rsidR="0043084B" w:rsidRDefault="0043084B" w:rsidP="0043084B">
            <w:pPr>
              <w:jc w:val="right"/>
              <w:rPr>
                <w:rFonts w:ascii="Calibri" w:hAnsi="Calibri" w:cs="Calibri"/>
                <w:color w:val="000000"/>
              </w:rPr>
            </w:pPr>
            <w:r>
              <w:rPr>
                <w:rFonts w:ascii="Calibri" w:hAnsi="Calibri" w:cs="Calibri"/>
                <w:color w:val="000000"/>
              </w:rPr>
              <w:t>41%</w:t>
            </w:r>
          </w:p>
        </w:tc>
        <w:tc>
          <w:tcPr>
            <w:tcW w:w="1514" w:type="dxa"/>
          </w:tcPr>
          <w:p w:rsidR="0043084B" w:rsidRDefault="0043084B" w:rsidP="0043084B">
            <w:pPr>
              <w:rPr>
                <w:sz w:val="28"/>
                <w:szCs w:val="28"/>
                <w:lang w:val="en-IN"/>
              </w:rPr>
            </w:pPr>
          </w:p>
        </w:tc>
        <w:tc>
          <w:tcPr>
            <w:tcW w:w="1514" w:type="dxa"/>
            <w:vAlign w:val="center"/>
          </w:tcPr>
          <w:p w:rsidR="0043084B" w:rsidRDefault="0043084B" w:rsidP="0043084B">
            <w:pPr>
              <w:jc w:val="center"/>
              <w:rPr>
                <w:rFonts w:ascii="Calibri" w:hAnsi="Calibri" w:cs="Calibri"/>
                <w:color w:val="000000"/>
              </w:rPr>
            </w:pPr>
            <w:r>
              <w:rPr>
                <w:rFonts w:ascii="Calibri" w:hAnsi="Calibri" w:cs="Calibri"/>
                <w:color w:val="000000"/>
              </w:rPr>
              <w:t>50</w:t>
            </w:r>
          </w:p>
        </w:tc>
        <w:tc>
          <w:tcPr>
            <w:tcW w:w="1514" w:type="dxa"/>
            <w:vAlign w:val="center"/>
          </w:tcPr>
          <w:p w:rsidR="0043084B" w:rsidRDefault="0043084B" w:rsidP="0043084B">
            <w:pPr>
              <w:jc w:val="center"/>
              <w:rPr>
                <w:rFonts w:ascii="Calibri" w:hAnsi="Calibri" w:cs="Calibri"/>
                <w:color w:val="000000"/>
              </w:rPr>
            </w:pPr>
            <w:r>
              <w:rPr>
                <w:rFonts w:ascii="Calibri" w:hAnsi="Calibri" w:cs="Calibri"/>
                <w:color w:val="000000"/>
              </w:rPr>
              <w:t>250</w:t>
            </w: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r>
      <w:tr w:rsidR="0043084B" w:rsidTr="0043084B">
        <w:tc>
          <w:tcPr>
            <w:tcW w:w="1513" w:type="dxa"/>
            <w:vAlign w:val="bottom"/>
          </w:tcPr>
          <w:p w:rsidR="0043084B" w:rsidRDefault="0043084B" w:rsidP="0043084B">
            <w:pPr>
              <w:jc w:val="right"/>
              <w:rPr>
                <w:rFonts w:ascii="Calibri" w:hAnsi="Calibri" w:cs="Calibri"/>
                <w:color w:val="000000"/>
              </w:rPr>
            </w:pPr>
            <w:r>
              <w:rPr>
                <w:rFonts w:ascii="Calibri" w:hAnsi="Calibri" w:cs="Calibri"/>
                <w:color w:val="000000"/>
              </w:rPr>
              <w:t>42%</w:t>
            </w:r>
          </w:p>
        </w:tc>
        <w:tc>
          <w:tcPr>
            <w:tcW w:w="1514" w:type="dxa"/>
          </w:tcPr>
          <w:p w:rsidR="0043084B" w:rsidRDefault="0043084B" w:rsidP="0043084B">
            <w:pPr>
              <w:rPr>
                <w:sz w:val="28"/>
                <w:szCs w:val="28"/>
                <w:lang w:val="en-IN"/>
              </w:rPr>
            </w:pPr>
          </w:p>
        </w:tc>
        <w:tc>
          <w:tcPr>
            <w:tcW w:w="1514" w:type="dxa"/>
            <w:vAlign w:val="center"/>
          </w:tcPr>
          <w:p w:rsidR="0043084B" w:rsidRDefault="0043084B" w:rsidP="0043084B">
            <w:pPr>
              <w:jc w:val="center"/>
              <w:rPr>
                <w:rFonts w:ascii="Calibri" w:hAnsi="Calibri" w:cs="Calibri"/>
                <w:color w:val="000000"/>
              </w:rPr>
            </w:pPr>
            <w:r>
              <w:rPr>
                <w:rFonts w:ascii="Calibri" w:hAnsi="Calibri" w:cs="Calibri"/>
                <w:color w:val="000000"/>
              </w:rPr>
              <w:t>50</w:t>
            </w:r>
          </w:p>
        </w:tc>
        <w:tc>
          <w:tcPr>
            <w:tcW w:w="1514" w:type="dxa"/>
            <w:vAlign w:val="center"/>
          </w:tcPr>
          <w:p w:rsidR="0043084B" w:rsidRDefault="0043084B" w:rsidP="0043084B">
            <w:pPr>
              <w:jc w:val="center"/>
              <w:rPr>
                <w:rFonts w:ascii="Calibri" w:hAnsi="Calibri" w:cs="Calibri"/>
                <w:color w:val="000000"/>
              </w:rPr>
            </w:pPr>
            <w:r>
              <w:rPr>
                <w:rFonts w:ascii="Calibri" w:hAnsi="Calibri" w:cs="Calibri"/>
                <w:color w:val="000000"/>
              </w:rPr>
              <w:t>350</w:t>
            </w: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c>
          <w:tcPr>
            <w:tcW w:w="1514" w:type="dxa"/>
          </w:tcPr>
          <w:p w:rsidR="0043084B" w:rsidRDefault="0043084B" w:rsidP="0043084B">
            <w:pPr>
              <w:rPr>
                <w:sz w:val="28"/>
                <w:szCs w:val="28"/>
                <w:lang w:val="en-IN"/>
              </w:rPr>
            </w:pPr>
          </w:p>
        </w:tc>
      </w:tr>
      <w:tr w:rsidR="0043084B" w:rsidTr="0043084B">
        <w:tc>
          <w:tcPr>
            <w:tcW w:w="1513" w:type="dxa"/>
            <w:vAlign w:val="bottom"/>
          </w:tcPr>
          <w:p w:rsidR="0043084B" w:rsidRDefault="0043084B" w:rsidP="0043084B">
            <w:pPr>
              <w:jc w:val="right"/>
              <w:rPr>
                <w:rFonts w:ascii="Calibri" w:hAnsi="Calibri" w:cs="Calibri"/>
                <w:color w:val="000000"/>
              </w:rPr>
            </w:pPr>
            <w:r w:rsidRPr="0043084B">
              <w:rPr>
                <w:rFonts w:cstheme="minorHAnsi"/>
                <w:color w:val="808080" w:themeColor="background1" w:themeShade="80"/>
                <w:sz w:val="24"/>
                <w:szCs w:val="24"/>
              </w:rPr>
              <w:t>GM % = GM / FOB price INR</w:t>
            </w:r>
          </w:p>
        </w:tc>
        <w:tc>
          <w:tcPr>
            <w:tcW w:w="1514" w:type="dxa"/>
          </w:tcPr>
          <w:p w:rsidR="0043084B" w:rsidRDefault="0043084B" w:rsidP="0043084B">
            <w:pPr>
              <w:rPr>
                <w:color w:val="808080" w:themeColor="background1" w:themeShade="80"/>
                <w:sz w:val="28"/>
                <w:szCs w:val="28"/>
                <w:lang w:val="en-IN"/>
              </w:rPr>
            </w:pPr>
          </w:p>
          <w:p w:rsidR="0043084B" w:rsidRPr="0043084B" w:rsidRDefault="0043084B" w:rsidP="0043084B">
            <w:pPr>
              <w:rPr>
                <w:color w:val="808080" w:themeColor="background1" w:themeShade="80"/>
                <w:sz w:val="28"/>
                <w:szCs w:val="28"/>
                <w:lang w:val="en-IN"/>
              </w:rPr>
            </w:pPr>
            <w:r w:rsidRPr="0043084B">
              <w:rPr>
                <w:color w:val="808080" w:themeColor="background1" w:themeShade="80"/>
                <w:sz w:val="28"/>
                <w:szCs w:val="28"/>
                <w:lang w:val="en-IN"/>
              </w:rPr>
              <w:t>API</w:t>
            </w:r>
          </w:p>
        </w:tc>
        <w:tc>
          <w:tcPr>
            <w:tcW w:w="1514" w:type="dxa"/>
            <w:vAlign w:val="center"/>
          </w:tcPr>
          <w:p w:rsidR="0043084B" w:rsidRDefault="0043084B" w:rsidP="0043084B">
            <w:pPr>
              <w:rPr>
                <w:rFonts w:ascii="Calibri" w:hAnsi="Calibri" w:cs="Calibri"/>
                <w:color w:val="000000"/>
              </w:rPr>
            </w:pPr>
            <w:r w:rsidRPr="0043084B">
              <w:rPr>
                <w:rFonts w:cstheme="minorHAnsi"/>
                <w:color w:val="808080" w:themeColor="background1" w:themeShade="80"/>
                <w:sz w:val="24"/>
                <w:szCs w:val="24"/>
              </w:rPr>
              <w:t>Fetch from sales</w:t>
            </w:r>
          </w:p>
        </w:tc>
        <w:tc>
          <w:tcPr>
            <w:tcW w:w="1514" w:type="dxa"/>
            <w:vAlign w:val="center"/>
          </w:tcPr>
          <w:p w:rsidR="0043084B" w:rsidRDefault="0043084B" w:rsidP="0043084B">
            <w:pPr>
              <w:rPr>
                <w:rFonts w:ascii="Calibri" w:hAnsi="Calibri" w:cs="Calibri"/>
                <w:color w:val="000000"/>
              </w:rPr>
            </w:pPr>
            <w:r w:rsidRPr="0043084B">
              <w:rPr>
                <w:rFonts w:cstheme="minorHAnsi"/>
                <w:color w:val="808080" w:themeColor="background1" w:themeShade="80"/>
                <w:sz w:val="24"/>
                <w:szCs w:val="24"/>
              </w:rPr>
              <w:t>Fetch from sales</w:t>
            </w:r>
          </w:p>
        </w:tc>
        <w:tc>
          <w:tcPr>
            <w:tcW w:w="1514" w:type="dxa"/>
          </w:tcPr>
          <w:p w:rsidR="0043084B" w:rsidRDefault="0043084B" w:rsidP="0043084B">
            <w:pPr>
              <w:rPr>
                <w:sz w:val="28"/>
                <w:szCs w:val="28"/>
                <w:lang w:val="en-IN"/>
              </w:rPr>
            </w:pPr>
            <w:r w:rsidRPr="0043084B">
              <w:rPr>
                <w:rFonts w:cstheme="minorHAnsi"/>
                <w:color w:val="808080" w:themeColor="background1" w:themeShade="80"/>
                <w:sz w:val="24"/>
                <w:szCs w:val="24"/>
              </w:rPr>
              <w:t>FOC Billed Qty = FOC Qty – FOC Billed Qty</w:t>
            </w:r>
          </w:p>
        </w:tc>
        <w:tc>
          <w:tcPr>
            <w:tcW w:w="1514" w:type="dxa"/>
          </w:tcPr>
          <w:p w:rsidR="0043084B" w:rsidRDefault="0043084B" w:rsidP="0043084B">
            <w:pPr>
              <w:rPr>
                <w:sz w:val="28"/>
                <w:szCs w:val="28"/>
                <w:lang w:val="en-IN"/>
              </w:rPr>
            </w:pPr>
            <w:r w:rsidRPr="0043084B">
              <w:rPr>
                <w:rFonts w:cstheme="minorHAnsi"/>
                <w:color w:val="808080" w:themeColor="background1" w:themeShade="80"/>
                <w:sz w:val="24"/>
                <w:szCs w:val="24"/>
              </w:rPr>
              <w:t>Fetch from sales</w:t>
            </w:r>
          </w:p>
        </w:tc>
        <w:tc>
          <w:tcPr>
            <w:tcW w:w="1514" w:type="dxa"/>
          </w:tcPr>
          <w:p w:rsidR="0043084B" w:rsidRDefault="0043084B" w:rsidP="0043084B">
            <w:pPr>
              <w:rPr>
                <w:sz w:val="28"/>
                <w:szCs w:val="28"/>
                <w:lang w:val="en-IN"/>
              </w:rPr>
            </w:pPr>
            <w:r w:rsidRPr="0043084B">
              <w:rPr>
                <w:rFonts w:cstheme="minorHAnsi"/>
                <w:color w:val="808080" w:themeColor="background1" w:themeShade="80"/>
                <w:sz w:val="24"/>
                <w:szCs w:val="24"/>
              </w:rPr>
              <w:t>Fetch from sales</w:t>
            </w:r>
          </w:p>
        </w:tc>
        <w:tc>
          <w:tcPr>
            <w:tcW w:w="1514" w:type="dxa"/>
          </w:tcPr>
          <w:p w:rsidR="0043084B" w:rsidRDefault="0043084B" w:rsidP="0043084B">
            <w:pPr>
              <w:rPr>
                <w:sz w:val="28"/>
                <w:szCs w:val="28"/>
                <w:lang w:val="en-IN"/>
              </w:rPr>
            </w:pPr>
            <w:r w:rsidRPr="0043084B">
              <w:rPr>
                <w:rFonts w:cstheme="minorHAnsi"/>
                <w:color w:val="808080" w:themeColor="background1" w:themeShade="80"/>
                <w:sz w:val="24"/>
                <w:szCs w:val="24"/>
              </w:rPr>
              <w:t>Sales = COGS * Billed Qty</w:t>
            </w:r>
          </w:p>
        </w:tc>
        <w:tc>
          <w:tcPr>
            <w:tcW w:w="1514" w:type="dxa"/>
          </w:tcPr>
          <w:p w:rsidR="0043084B" w:rsidRDefault="0043084B" w:rsidP="0043084B">
            <w:pPr>
              <w:rPr>
                <w:sz w:val="28"/>
                <w:szCs w:val="28"/>
                <w:lang w:val="en-IN"/>
              </w:rPr>
            </w:pPr>
            <w:r w:rsidRPr="0043084B">
              <w:rPr>
                <w:rFonts w:cstheme="minorHAnsi"/>
                <w:color w:val="808080" w:themeColor="background1" w:themeShade="80"/>
                <w:sz w:val="24"/>
                <w:szCs w:val="24"/>
              </w:rPr>
              <w:t>GM = Sales -COGS</w:t>
            </w:r>
          </w:p>
        </w:tc>
        <w:tc>
          <w:tcPr>
            <w:tcW w:w="1514" w:type="dxa"/>
          </w:tcPr>
          <w:p w:rsidR="0043084B" w:rsidRDefault="0043084B" w:rsidP="0043084B">
            <w:pPr>
              <w:rPr>
                <w:sz w:val="28"/>
                <w:szCs w:val="28"/>
                <w:lang w:val="en-IN"/>
              </w:rPr>
            </w:pPr>
            <w:r w:rsidRPr="0043084B">
              <w:rPr>
                <w:rFonts w:cstheme="minorHAnsi"/>
                <w:color w:val="808080" w:themeColor="background1" w:themeShade="80"/>
                <w:sz w:val="24"/>
                <w:szCs w:val="24"/>
              </w:rPr>
              <w:t>GM % = GM/ Sales</w:t>
            </w:r>
          </w:p>
        </w:tc>
      </w:tr>
    </w:tbl>
    <w:tbl>
      <w:tblPr>
        <w:tblStyle w:val="TableGrid"/>
        <w:tblpPr w:leftFromText="180" w:rightFromText="180" w:vertAnchor="page" w:horzAnchor="margin" w:tblpY="4090"/>
        <w:tblW w:w="0" w:type="auto"/>
        <w:tblLook w:val="04A0"/>
      </w:tblPr>
      <w:tblGrid>
        <w:gridCol w:w="4270"/>
        <w:gridCol w:w="6246"/>
      </w:tblGrid>
      <w:tr w:rsidR="0043084B" w:rsidTr="0043084B">
        <w:trPr>
          <w:trHeight w:val="279"/>
        </w:trPr>
        <w:tc>
          <w:tcPr>
            <w:tcW w:w="4270" w:type="dxa"/>
            <w:vAlign w:val="bottom"/>
          </w:tcPr>
          <w:p w:rsidR="0043084B" w:rsidRPr="004B3E0C" w:rsidRDefault="0043084B" w:rsidP="0043084B">
            <w:pPr>
              <w:rPr>
                <w:rFonts w:ascii="Calibri" w:hAnsi="Calibri" w:cs="Calibri"/>
                <w:b/>
                <w:color w:val="000000"/>
              </w:rPr>
            </w:pPr>
            <w:r>
              <w:rPr>
                <w:rFonts w:ascii="Calibri" w:hAnsi="Calibri" w:cs="Calibri"/>
                <w:b/>
                <w:color w:val="000000"/>
              </w:rPr>
              <w:t>Total</w:t>
            </w:r>
          </w:p>
        </w:tc>
        <w:tc>
          <w:tcPr>
            <w:tcW w:w="6246" w:type="dxa"/>
          </w:tcPr>
          <w:p w:rsidR="0043084B" w:rsidRPr="00D75D76" w:rsidRDefault="00D75D76" w:rsidP="0043084B">
            <w:pPr>
              <w:jc w:val="center"/>
              <w:rPr>
                <w:color w:val="808080" w:themeColor="background1" w:themeShade="80"/>
              </w:rPr>
            </w:pPr>
            <w:r w:rsidRPr="00D75D76">
              <w:rPr>
                <w:color w:val="808080" w:themeColor="background1" w:themeShade="80"/>
              </w:rPr>
              <w:t>Summing</w:t>
            </w:r>
            <w:r w:rsidR="0043084B" w:rsidRPr="00D75D76">
              <w:rPr>
                <w:color w:val="808080" w:themeColor="background1" w:themeShade="80"/>
              </w:rPr>
              <w:t xml:space="preserve"> up all the COGS, FOB price INR, GM, GM%, Sales, COGS (in USD), GM and FOC.</w:t>
            </w:r>
          </w:p>
        </w:tc>
      </w:tr>
      <w:tr w:rsidR="0043084B" w:rsidTr="0043084B">
        <w:trPr>
          <w:trHeight w:val="279"/>
        </w:trPr>
        <w:tc>
          <w:tcPr>
            <w:tcW w:w="4270" w:type="dxa"/>
            <w:vAlign w:val="bottom"/>
          </w:tcPr>
          <w:p w:rsidR="0043084B" w:rsidRPr="004B3E0C" w:rsidRDefault="0043084B" w:rsidP="0043084B">
            <w:pPr>
              <w:rPr>
                <w:rFonts w:ascii="Calibri" w:hAnsi="Calibri" w:cs="Calibri"/>
                <w:b/>
                <w:color w:val="000000"/>
              </w:rPr>
            </w:pPr>
            <w:r w:rsidRPr="004B3E0C">
              <w:rPr>
                <w:rFonts w:ascii="Calibri" w:hAnsi="Calibri" w:cs="Calibri"/>
                <w:b/>
                <w:color w:val="000000"/>
              </w:rPr>
              <w:t>FOC</w:t>
            </w:r>
          </w:p>
        </w:tc>
        <w:tc>
          <w:tcPr>
            <w:tcW w:w="6246" w:type="dxa"/>
          </w:tcPr>
          <w:p w:rsidR="0043084B" w:rsidRPr="0043084B" w:rsidRDefault="0043084B" w:rsidP="0043084B">
            <w:pPr>
              <w:jc w:val="center"/>
              <w:rPr>
                <w:color w:val="808080" w:themeColor="background1" w:themeShade="80"/>
              </w:rPr>
            </w:pPr>
            <w:r w:rsidRPr="0043084B">
              <w:rPr>
                <w:color w:val="808080" w:themeColor="background1" w:themeShade="80"/>
              </w:rPr>
              <w:t>FOC = COGS * FOC Qty</w:t>
            </w:r>
          </w:p>
        </w:tc>
      </w:tr>
      <w:tr w:rsidR="0043084B" w:rsidTr="0043084B">
        <w:trPr>
          <w:trHeight w:val="279"/>
        </w:trPr>
        <w:tc>
          <w:tcPr>
            <w:tcW w:w="4270" w:type="dxa"/>
            <w:vAlign w:val="bottom"/>
          </w:tcPr>
          <w:p w:rsidR="0043084B" w:rsidRPr="004B3E0C" w:rsidRDefault="0043084B" w:rsidP="0043084B">
            <w:pPr>
              <w:rPr>
                <w:rFonts w:ascii="Calibri" w:hAnsi="Calibri" w:cs="Calibri"/>
                <w:b/>
                <w:color w:val="000000"/>
              </w:rPr>
            </w:pPr>
            <w:r w:rsidRPr="004B3E0C">
              <w:rPr>
                <w:rFonts w:ascii="Calibri" w:hAnsi="Calibri" w:cs="Calibri"/>
                <w:b/>
                <w:color w:val="000000"/>
              </w:rPr>
              <w:t>Freight</w:t>
            </w:r>
          </w:p>
        </w:tc>
        <w:tc>
          <w:tcPr>
            <w:tcW w:w="6246" w:type="dxa"/>
          </w:tcPr>
          <w:p w:rsidR="0043084B" w:rsidRPr="0043084B" w:rsidRDefault="00D75D76" w:rsidP="0043084B">
            <w:pPr>
              <w:jc w:val="center"/>
              <w:rPr>
                <w:color w:val="808080" w:themeColor="background1" w:themeShade="80"/>
              </w:rPr>
            </w:pPr>
            <w:r>
              <w:rPr>
                <w:color w:val="808080" w:themeColor="background1" w:themeShade="80"/>
              </w:rPr>
              <w:t>Fetch from Logistics Team</w:t>
            </w:r>
          </w:p>
        </w:tc>
      </w:tr>
      <w:tr w:rsidR="0043084B" w:rsidTr="0043084B">
        <w:trPr>
          <w:trHeight w:val="264"/>
        </w:trPr>
        <w:tc>
          <w:tcPr>
            <w:tcW w:w="4270" w:type="dxa"/>
            <w:vAlign w:val="bottom"/>
          </w:tcPr>
          <w:p w:rsidR="0043084B" w:rsidRPr="004B3E0C" w:rsidRDefault="0043084B" w:rsidP="0043084B">
            <w:pPr>
              <w:rPr>
                <w:rFonts w:ascii="Calibri" w:hAnsi="Calibri" w:cs="Calibri"/>
                <w:b/>
                <w:color w:val="000000"/>
              </w:rPr>
            </w:pPr>
            <w:r w:rsidRPr="004B3E0C">
              <w:rPr>
                <w:rFonts w:ascii="Calibri" w:hAnsi="Calibri" w:cs="Calibri"/>
                <w:b/>
                <w:color w:val="000000"/>
              </w:rPr>
              <w:t>NM</w:t>
            </w:r>
          </w:p>
        </w:tc>
        <w:tc>
          <w:tcPr>
            <w:tcW w:w="6246" w:type="dxa"/>
          </w:tcPr>
          <w:p w:rsidR="0043084B" w:rsidRPr="0043084B" w:rsidRDefault="0043084B" w:rsidP="0043084B">
            <w:pPr>
              <w:jc w:val="center"/>
              <w:rPr>
                <w:color w:val="808080" w:themeColor="background1" w:themeShade="80"/>
              </w:rPr>
            </w:pPr>
            <w:r w:rsidRPr="0043084B">
              <w:rPr>
                <w:color w:val="808080" w:themeColor="background1" w:themeShade="80"/>
              </w:rPr>
              <w:t>Net Margin = Gross Margin – FOC – Freight.</w:t>
            </w:r>
          </w:p>
        </w:tc>
      </w:tr>
      <w:tr w:rsidR="0043084B" w:rsidTr="0043084B">
        <w:trPr>
          <w:trHeight w:val="279"/>
        </w:trPr>
        <w:tc>
          <w:tcPr>
            <w:tcW w:w="4270" w:type="dxa"/>
            <w:vAlign w:val="bottom"/>
          </w:tcPr>
          <w:p w:rsidR="0043084B" w:rsidRPr="004B3E0C" w:rsidRDefault="0043084B" w:rsidP="0043084B">
            <w:pPr>
              <w:rPr>
                <w:rFonts w:ascii="Calibri" w:hAnsi="Calibri" w:cs="Calibri"/>
                <w:b/>
                <w:color w:val="000000"/>
              </w:rPr>
            </w:pPr>
            <w:r w:rsidRPr="004B3E0C">
              <w:rPr>
                <w:rFonts w:ascii="Calibri" w:hAnsi="Calibri" w:cs="Calibri"/>
                <w:b/>
                <w:color w:val="000000"/>
              </w:rPr>
              <w:t>NM %</w:t>
            </w:r>
          </w:p>
        </w:tc>
        <w:tc>
          <w:tcPr>
            <w:tcW w:w="6246" w:type="dxa"/>
          </w:tcPr>
          <w:p w:rsidR="0043084B" w:rsidRPr="0043084B" w:rsidRDefault="0043084B" w:rsidP="0043084B">
            <w:pPr>
              <w:jc w:val="center"/>
              <w:rPr>
                <w:color w:val="808080" w:themeColor="background1" w:themeShade="80"/>
              </w:rPr>
            </w:pPr>
            <w:r w:rsidRPr="0043084B">
              <w:rPr>
                <w:color w:val="808080" w:themeColor="background1" w:themeShade="80"/>
              </w:rPr>
              <w:t>NM % = Net margin / Sales Price</w:t>
            </w:r>
          </w:p>
        </w:tc>
      </w:tr>
    </w:tbl>
    <w:p w:rsidR="008B6E21" w:rsidRDefault="008B6E21" w:rsidP="008B6E21"/>
    <w:p w:rsidR="0043084B" w:rsidRDefault="0043084B" w:rsidP="008B6E21"/>
    <w:p w:rsidR="0043084B" w:rsidRDefault="0043084B" w:rsidP="008B6E21"/>
    <w:p w:rsidR="0043084B" w:rsidRDefault="0043084B" w:rsidP="008B6E21"/>
    <w:p w:rsidR="0043084B" w:rsidRDefault="0043084B" w:rsidP="008B6E21"/>
    <w:p w:rsidR="0043084B" w:rsidRDefault="0043084B" w:rsidP="008B6E21"/>
    <w:p w:rsidR="0043084B" w:rsidRDefault="0043084B" w:rsidP="008B6E21"/>
    <w:p w:rsidR="008B6E21" w:rsidRDefault="008B6E21" w:rsidP="008B6E21"/>
    <w:p w:rsidR="008B6E21" w:rsidRDefault="008B6E21" w:rsidP="003A18B1"/>
    <w:p w:rsidR="004B3E0C" w:rsidRDefault="004B3E0C" w:rsidP="003A18B1"/>
    <w:p w:rsidR="004B3E0C" w:rsidRDefault="004B3E0C" w:rsidP="003A18B1"/>
    <w:p w:rsidR="004B3E0C" w:rsidRDefault="004B3E0C" w:rsidP="003A18B1"/>
    <w:p w:rsidR="004B3E0C" w:rsidRDefault="004B3E0C" w:rsidP="003A18B1"/>
    <w:sectPr w:rsidR="004B3E0C" w:rsidSect="00287B07">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56E" w:rsidRDefault="00F9756E" w:rsidP="008B6E21">
      <w:pPr>
        <w:spacing w:after="0" w:line="240" w:lineRule="auto"/>
      </w:pPr>
      <w:r>
        <w:separator/>
      </w:r>
    </w:p>
  </w:endnote>
  <w:endnote w:type="continuationSeparator" w:id="1">
    <w:p w:rsidR="00F9756E" w:rsidRDefault="00F9756E" w:rsidP="008B6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56E" w:rsidRDefault="00F9756E" w:rsidP="008B6E21">
      <w:pPr>
        <w:spacing w:after="0" w:line="240" w:lineRule="auto"/>
      </w:pPr>
      <w:r>
        <w:separator/>
      </w:r>
    </w:p>
  </w:footnote>
  <w:footnote w:type="continuationSeparator" w:id="1">
    <w:p w:rsidR="00F9756E" w:rsidRDefault="00F9756E" w:rsidP="008B6E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05C2"/>
    <w:multiLevelType w:val="hybridMultilevel"/>
    <w:tmpl w:val="A5461482"/>
    <w:lvl w:ilvl="0" w:tplc="E3524E56">
      <w:start w:val="19"/>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43153B"/>
    <w:multiLevelType w:val="hybridMultilevel"/>
    <w:tmpl w:val="5C9653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CC4BBE"/>
    <w:multiLevelType w:val="hybridMultilevel"/>
    <w:tmpl w:val="EB0846DE"/>
    <w:lvl w:ilvl="0" w:tplc="D53E4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42D87"/>
    <w:multiLevelType w:val="hybridMultilevel"/>
    <w:tmpl w:val="C56C593E"/>
    <w:lvl w:ilvl="0" w:tplc="D53E4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B1975"/>
    <w:multiLevelType w:val="hybridMultilevel"/>
    <w:tmpl w:val="9CE0B6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BB0836"/>
    <w:multiLevelType w:val="hybridMultilevel"/>
    <w:tmpl w:val="72F24074"/>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B37FA1"/>
    <w:multiLevelType w:val="hybridMultilevel"/>
    <w:tmpl w:val="276EFF8C"/>
    <w:lvl w:ilvl="0" w:tplc="D53E4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87B07"/>
    <w:rsid w:val="00064B1B"/>
    <w:rsid w:val="000F67DF"/>
    <w:rsid w:val="00157D66"/>
    <w:rsid w:val="00210055"/>
    <w:rsid w:val="00287B07"/>
    <w:rsid w:val="002B1691"/>
    <w:rsid w:val="003748D4"/>
    <w:rsid w:val="003913FA"/>
    <w:rsid w:val="003A18B1"/>
    <w:rsid w:val="003A5A1E"/>
    <w:rsid w:val="0043084B"/>
    <w:rsid w:val="004A50DD"/>
    <w:rsid w:val="004B3E0C"/>
    <w:rsid w:val="00573246"/>
    <w:rsid w:val="005B0C04"/>
    <w:rsid w:val="005C3974"/>
    <w:rsid w:val="006D0756"/>
    <w:rsid w:val="00772341"/>
    <w:rsid w:val="007A48B9"/>
    <w:rsid w:val="007D31B3"/>
    <w:rsid w:val="00880D41"/>
    <w:rsid w:val="008B6E21"/>
    <w:rsid w:val="008E3A5F"/>
    <w:rsid w:val="00A52CE6"/>
    <w:rsid w:val="00A740DC"/>
    <w:rsid w:val="00B01EA4"/>
    <w:rsid w:val="00B81DD1"/>
    <w:rsid w:val="00BF3CC7"/>
    <w:rsid w:val="00C25296"/>
    <w:rsid w:val="00C26646"/>
    <w:rsid w:val="00D75D76"/>
    <w:rsid w:val="00DD3D19"/>
    <w:rsid w:val="00EB447F"/>
    <w:rsid w:val="00EF71BF"/>
    <w:rsid w:val="00F9756E"/>
    <w:rsid w:val="00FE5096"/>
    <w:rsid w:val="00FF0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2429]"/>
    </o:shapedefaults>
    <o:shapelayout v:ext="edit">
      <o:idmap v:ext="edit" data="1"/>
      <o:rules v:ext="edit">
        <o:r id="V:Rule13" type="connector" idref="#_x0000_s1044"/>
        <o:r id="V:Rule14" type="connector" idref="#_x0000_s1054"/>
        <o:r id="V:Rule15" type="connector" idref="#_x0000_s1056"/>
        <o:r id="V:Rule16" type="connector" idref="#_x0000_s1048"/>
        <o:r id="V:Rule17" type="connector" idref="#_x0000_s1045"/>
        <o:r id="V:Rule18" type="connector" idref="#_x0000_s1073"/>
        <o:r id="V:Rule19" type="connector" idref="#_x0000_s1043"/>
        <o:r id="V:Rule20" type="connector" idref="#_x0000_s1055"/>
        <o:r id="V:Rule21" type="connector" idref="#_x0000_s1065"/>
        <o:r id="V:Rule22" type="connector" idref="#_x0000_s1066"/>
        <o:r id="V:Rule23" type="connector" idref="#_x0000_s1047"/>
        <o:r id="V:Rule2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7B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7B07"/>
    <w:pPr>
      <w:ind w:left="720"/>
      <w:contextualSpacing/>
    </w:pPr>
  </w:style>
  <w:style w:type="paragraph" w:styleId="Header">
    <w:name w:val="header"/>
    <w:basedOn w:val="Normal"/>
    <w:link w:val="HeaderChar"/>
    <w:uiPriority w:val="99"/>
    <w:semiHidden/>
    <w:unhideWhenUsed/>
    <w:rsid w:val="008B6E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E21"/>
  </w:style>
  <w:style w:type="paragraph" w:styleId="Footer">
    <w:name w:val="footer"/>
    <w:basedOn w:val="Normal"/>
    <w:link w:val="FooterChar"/>
    <w:uiPriority w:val="99"/>
    <w:semiHidden/>
    <w:unhideWhenUsed/>
    <w:rsid w:val="008B6E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E21"/>
  </w:style>
  <w:style w:type="paragraph" w:styleId="BalloonText">
    <w:name w:val="Balloon Text"/>
    <w:basedOn w:val="Normal"/>
    <w:link w:val="BalloonTextChar"/>
    <w:uiPriority w:val="99"/>
    <w:semiHidden/>
    <w:unhideWhenUsed/>
    <w:rsid w:val="003A1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8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28230">
      <w:bodyDiv w:val="1"/>
      <w:marLeft w:val="0"/>
      <w:marRight w:val="0"/>
      <w:marTop w:val="0"/>
      <w:marBottom w:val="0"/>
      <w:divBdr>
        <w:top w:val="none" w:sz="0" w:space="0" w:color="auto"/>
        <w:left w:val="none" w:sz="0" w:space="0" w:color="auto"/>
        <w:bottom w:val="none" w:sz="0" w:space="0" w:color="auto"/>
        <w:right w:val="none" w:sz="0" w:space="0" w:color="auto"/>
      </w:divBdr>
    </w:div>
    <w:div w:id="113523760">
      <w:bodyDiv w:val="1"/>
      <w:marLeft w:val="0"/>
      <w:marRight w:val="0"/>
      <w:marTop w:val="0"/>
      <w:marBottom w:val="0"/>
      <w:divBdr>
        <w:top w:val="none" w:sz="0" w:space="0" w:color="auto"/>
        <w:left w:val="none" w:sz="0" w:space="0" w:color="auto"/>
        <w:bottom w:val="none" w:sz="0" w:space="0" w:color="auto"/>
        <w:right w:val="none" w:sz="0" w:space="0" w:color="auto"/>
      </w:divBdr>
    </w:div>
    <w:div w:id="275214671">
      <w:bodyDiv w:val="1"/>
      <w:marLeft w:val="0"/>
      <w:marRight w:val="0"/>
      <w:marTop w:val="0"/>
      <w:marBottom w:val="0"/>
      <w:divBdr>
        <w:top w:val="none" w:sz="0" w:space="0" w:color="auto"/>
        <w:left w:val="none" w:sz="0" w:space="0" w:color="auto"/>
        <w:bottom w:val="none" w:sz="0" w:space="0" w:color="auto"/>
        <w:right w:val="none" w:sz="0" w:space="0" w:color="auto"/>
      </w:divBdr>
    </w:div>
    <w:div w:id="525096164">
      <w:bodyDiv w:val="1"/>
      <w:marLeft w:val="0"/>
      <w:marRight w:val="0"/>
      <w:marTop w:val="0"/>
      <w:marBottom w:val="0"/>
      <w:divBdr>
        <w:top w:val="none" w:sz="0" w:space="0" w:color="auto"/>
        <w:left w:val="none" w:sz="0" w:space="0" w:color="auto"/>
        <w:bottom w:val="none" w:sz="0" w:space="0" w:color="auto"/>
        <w:right w:val="none" w:sz="0" w:space="0" w:color="auto"/>
      </w:divBdr>
    </w:div>
    <w:div w:id="661667416">
      <w:bodyDiv w:val="1"/>
      <w:marLeft w:val="0"/>
      <w:marRight w:val="0"/>
      <w:marTop w:val="0"/>
      <w:marBottom w:val="0"/>
      <w:divBdr>
        <w:top w:val="none" w:sz="0" w:space="0" w:color="auto"/>
        <w:left w:val="none" w:sz="0" w:space="0" w:color="auto"/>
        <w:bottom w:val="none" w:sz="0" w:space="0" w:color="auto"/>
        <w:right w:val="none" w:sz="0" w:space="0" w:color="auto"/>
      </w:divBdr>
    </w:div>
    <w:div w:id="669717403">
      <w:bodyDiv w:val="1"/>
      <w:marLeft w:val="0"/>
      <w:marRight w:val="0"/>
      <w:marTop w:val="0"/>
      <w:marBottom w:val="0"/>
      <w:divBdr>
        <w:top w:val="none" w:sz="0" w:space="0" w:color="auto"/>
        <w:left w:val="none" w:sz="0" w:space="0" w:color="auto"/>
        <w:bottom w:val="none" w:sz="0" w:space="0" w:color="auto"/>
        <w:right w:val="none" w:sz="0" w:space="0" w:color="auto"/>
      </w:divBdr>
    </w:div>
    <w:div w:id="705911585">
      <w:bodyDiv w:val="1"/>
      <w:marLeft w:val="0"/>
      <w:marRight w:val="0"/>
      <w:marTop w:val="0"/>
      <w:marBottom w:val="0"/>
      <w:divBdr>
        <w:top w:val="none" w:sz="0" w:space="0" w:color="auto"/>
        <w:left w:val="none" w:sz="0" w:space="0" w:color="auto"/>
        <w:bottom w:val="none" w:sz="0" w:space="0" w:color="auto"/>
        <w:right w:val="none" w:sz="0" w:space="0" w:color="auto"/>
      </w:divBdr>
    </w:div>
    <w:div w:id="806169918">
      <w:bodyDiv w:val="1"/>
      <w:marLeft w:val="0"/>
      <w:marRight w:val="0"/>
      <w:marTop w:val="0"/>
      <w:marBottom w:val="0"/>
      <w:divBdr>
        <w:top w:val="none" w:sz="0" w:space="0" w:color="auto"/>
        <w:left w:val="none" w:sz="0" w:space="0" w:color="auto"/>
        <w:bottom w:val="none" w:sz="0" w:space="0" w:color="auto"/>
        <w:right w:val="none" w:sz="0" w:space="0" w:color="auto"/>
      </w:divBdr>
    </w:div>
    <w:div w:id="922107147">
      <w:bodyDiv w:val="1"/>
      <w:marLeft w:val="0"/>
      <w:marRight w:val="0"/>
      <w:marTop w:val="0"/>
      <w:marBottom w:val="0"/>
      <w:divBdr>
        <w:top w:val="none" w:sz="0" w:space="0" w:color="auto"/>
        <w:left w:val="none" w:sz="0" w:space="0" w:color="auto"/>
        <w:bottom w:val="none" w:sz="0" w:space="0" w:color="auto"/>
        <w:right w:val="none" w:sz="0" w:space="0" w:color="auto"/>
      </w:divBdr>
    </w:div>
    <w:div w:id="1095588704">
      <w:bodyDiv w:val="1"/>
      <w:marLeft w:val="0"/>
      <w:marRight w:val="0"/>
      <w:marTop w:val="0"/>
      <w:marBottom w:val="0"/>
      <w:divBdr>
        <w:top w:val="none" w:sz="0" w:space="0" w:color="auto"/>
        <w:left w:val="none" w:sz="0" w:space="0" w:color="auto"/>
        <w:bottom w:val="none" w:sz="0" w:space="0" w:color="auto"/>
        <w:right w:val="none" w:sz="0" w:space="0" w:color="auto"/>
      </w:divBdr>
    </w:div>
    <w:div w:id="1212156215">
      <w:bodyDiv w:val="1"/>
      <w:marLeft w:val="0"/>
      <w:marRight w:val="0"/>
      <w:marTop w:val="0"/>
      <w:marBottom w:val="0"/>
      <w:divBdr>
        <w:top w:val="none" w:sz="0" w:space="0" w:color="auto"/>
        <w:left w:val="none" w:sz="0" w:space="0" w:color="auto"/>
        <w:bottom w:val="none" w:sz="0" w:space="0" w:color="auto"/>
        <w:right w:val="none" w:sz="0" w:space="0" w:color="auto"/>
      </w:divBdr>
    </w:div>
    <w:div w:id="1245871093">
      <w:bodyDiv w:val="1"/>
      <w:marLeft w:val="0"/>
      <w:marRight w:val="0"/>
      <w:marTop w:val="0"/>
      <w:marBottom w:val="0"/>
      <w:divBdr>
        <w:top w:val="none" w:sz="0" w:space="0" w:color="auto"/>
        <w:left w:val="none" w:sz="0" w:space="0" w:color="auto"/>
        <w:bottom w:val="none" w:sz="0" w:space="0" w:color="auto"/>
        <w:right w:val="none" w:sz="0" w:space="0" w:color="auto"/>
      </w:divBdr>
    </w:div>
    <w:div w:id="1363240827">
      <w:bodyDiv w:val="1"/>
      <w:marLeft w:val="0"/>
      <w:marRight w:val="0"/>
      <w:marTop w:val="0"/>
      <w:marBottom w:val="0"/>
      <w:divBdr>
        <w:top w:val="none" w:sz="0" w:space="0" w:color="auto"/>
        <w:left w:val="none" w:sz="0" w:space="0" w:color="auto"/>
        <w:bottom w:val="none" w:sz="0" w:space="0" w:color="auto"/>
        <w:right w:val="none" w:sz="0" w:space="0" w:color="auto"/>
      </w:divBdr>
    </w:div>
    <w:div w:id="1654289546">
      <w:bodyDiv w:val="1"/>
      <w:marLeft w:val="0"/>
      <w:marRight w:val="0"/>
      <w:marTop w:val="0"/>
      <w:marBottom w:val="0"/>
      <w:divBdr>
        <w:top w:val="none" w:sz="0" w:space="0" w:color="auto"/>
        <w:left w:val="none" w:sz="0" w:space="0" w:color="auto"/>
        <w:bottom w:val="none" w:sz="0" w:space="0" w:color="auto"/>
        <w:right w:val="none" w:sz="0" w:space="0" w:color="auto"/>
      </w:divBdr>
    </w:div>
    <w:div w:id="1672292236">
      <w:bodyDiv w:val="1"/>
      <w:marLeft w:val="0"/>
      <w:marRight w:val="0"/>
      <w:marTop w:val="0"/>
      <w:marBottom w:val="0"/>
      <w:divBdr>
        <w:top w:val="none" w:sz="0" w:space="0" w:color="auto"/>
        <w:left w:val="none" w:sz="0" w:space="0" w:color="auto"/>
        <w:bottom w:val="none" w:sz="0" w:space="0" w:color="auto"/>
        <w:right w:val="none" w:sz="0" w:space="0" w:color="auto"/>
      </w:divBdr>
    </w:div>
    <w:div w:id="1784225109">
      <w:bodyDiv w:val="1"/>
      <w:marLeft w:val="0"/>
      <w:marRight w:val="0"/>
      <w:marTop w:val="0"/>
      <w:marBottom w:val="0"/>
      <w:divBdr>
        <w:top w:val="none" w:sz="0" w:space="0" w:color="auto"/>
        <w:left w:val="none" w:sz="0" w:space="0" w:color="auto"/>
        <w:bottom w:val="none" w:sz="0" w:space="0" w:color="auto"/>
        <w:right w:val="none" w:sz="0" w:space="0" w:color="auto"/>
      </w:divBdr>
    </w:div>
    <w:div w:id="1938903397">
      <w:bodyDiv w:val="1"/>
      <w:marLeft w:val="0"/>
      <w:marRight w:val="0"/>
      <w:marTop w:val="0"/>
      <w:marBottom w:val="0"/>
      <w:divBdr>
        <w:top w:val="none" w:sz="0" w:space="0" w:color="auto"/>
        <w:left w:val="none" w:sz="0" w:space="0" w:color="auto"/>
        <w:bottom w:val="none" w:sz="0" w:space="0" w:color="auto"/>
        <w:right w:val="none" w:sz="0" w:space="0" w:color="auto"/>
      </w:divBdr>
    </w:div>
    <w:div w:id="1958026050">
      <w:bodyDiv w:val="1"/>
      <w:marLeft w:val="0"/>
      <w:marRight w:val="0"/>
      <w:marTop w:val="0"/>
      <w:marBottom w:val="0"/>
      <w:divBdr>
        <w:top w:val="none" w:sz="0" w:space="0" w:color="auto"/>
        <w:left w:val="none" w:sz="0" w:space="0" w:color="auto"/>
        <w:bottom w:val="none" w:sz="0" w:space="0" w:color="auto"/>
        <w:right w:val="none" w:sz="0" w:space="0" w:color="auto"/>
      </w:divBdr>
    </w:div>
    <w:div w:id="19755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A112272444</dc:creator>
  <cp:lastModifiedBy>A112272444</cp:lastModifiedBy>
  <cp:revision>8</cp:revision>
  <dcterms:created xsi:type="dcterms:W3CDTF">2023-04-21T05:00:00Z</dcterms:created>
  <dcterms:modified xsi:type="dcterms:W3CDTF">2023-04-24T04:55:00Z</dcterms:modified>
</cp:coreProperties>
</file>