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AD025" w14:textId="19595CFB" w:rsidR="00C6554A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14:paraId="1450C08F" w14:textId="65F03D85" w:rsidR="00D4285F" w:rsidRDefault="00D4285F" w:rsidP="00C6554A">
      <w:pPr>
        <w:pStyle w:val="Photo"/>
      </w:pPr>
    </w:p>
    <w:p w14:paraId="4C74F2BA" w14:textId="2474A3FE" w:rsidR="00D4285F" w:rsidRDefault="00D4285F" w:rsidP="00C6554A">
      <w:pPr>
        <w:pStyle w:val="Photo"/>
      </w:pPr>
    </w:p>
    <w:p w14:paraId="29C408EA" w14:textId="5E7E57AC" w:rsidR="00B0060F" w:rsidRDefault="00B0060F" w:rsidP="00C6554A">
      <w:pPr>
        <w:pStyle w:val="Photo"/>
      </w:pPr>
    </w:p>
    <w:p w14:paraId="2FF64630" w14:textId="4BF7A99F" w:rsidR="00B0060F" w:rsidRDefault="00B0060F" w:rsidP="00C6554A">
      <w:pPr>
        <w:pStyle w:val="Photo"/>
      </w:pPr>
    </w:p>
    <w:p w14:paraId="77331EF6" w14:textId="77777777" w:rsidR="00B0060F" w:rsidRPr="008B5277" w:rsidRDefault="00B0060F" w:rsidP="00C6554A">
      <w:pPr>
        <w:pStyle w:val="Photo"/>
      </w:pPr>
    </w:p>
    <w:p w14:paraId="26356C51" w14:textId="4D2A4CF6" w:rsidR="00A24E67" w:rsidRPr="00A24E67" w:rsidRDefault="00A24E67" w:rsidP="00A24E67">
      <w:pPr>
        <w:pStyle w:val="Title"/>
        <w:rPr>
          <w:i/>
          <w:iCs/>
          <w:sz w:val="52"/>
          <w:szCs w:val="18"/>
        </w:rPr>
      </w:pPr>
      <w:bookmarkStart w:id="5" w:name="_Hlk87624714"/>
      <w:bookmarkEnd w:id="0"/>
      <w:bookmarkEnd w:id="1"/>
      <w:bookmarkEnd w:id="2"/>
      <w:bookmarkEnd w:id="3"/>
      <w:bookmarkEnd w:id="4"/>
      <w:r w:rsidRPr="00A24E67">
        <w:rPr>
          <w:sz w:val="52"/>
          <w:szCs w:val="18"/>
        </w:rPr>
        <w:t>Mini</w:t>
      </w:r>
      <w:r>
        <w:rPr>
          <w:sz w:val="52"/>
          <w:szCs w:val="18"/>
        </w:rPr>
        <w:t>-</w:t>
      </w:r>
      <w:r w:rsidRPr="00A24E67">
        <w:rPr>
          <w:sz w:val="52"/>
          <w:szCs w:val="18"/>
        </w:rPr>
        <w:t xml:space="preserve">Project Draft Chapter </w:t>
      </w:r>
      <w:r w:rsidR="001C3ABE">
        <w:rPr>
          <w:sz w:val="52"/>
          <w:szCs w:val="18"/>
        </w:rPr>
        <w:t>3</w:t>
      </w:r>
      <w:r w:rsidRPr="00D4285F">
        <w:rPr>
          <w:sz w:val="52"/>
          <w:szCs w:val="18"/>
        </w:rPr>
        <w:t xml:space="preserve"> </w:t>
      </w:r>
      <w:r w:rsidRPr="00A24E67">
        <w:rPr>
          <w:sz w:val="52"/>
          <w:szCs w:val="18"/>
        </w:rPr>
        <w:t>Report</w:t>
      </w:r>
      <w:bookmarkEnd w:id="5"/>
    </w:p>
    <w:p w14:paraId="04CC8D9E" w14:textId="7F1BF454" w:rsidR="00A24E67" w:rsidRPr="00A24E67" w:rsidRDefault="00A24E67" w:rsidP="00A24E67">
      <w:pPr>
        <w:pStyle w:val="Subtitle"/>
        <w:rPr>
          <w:rFonts w:ascii="Times New Roman" w:hAnsi="Times New Roman" w:cs="Times New Roman"/>
          <w:b/>
          <w:bCs/>
          <w:sz w:val="40"/>
          <w:szCs w:val="36"/>
          <w:lang w:val="en-IN"/>
        </w:rPr>
      </w:pPr>
      <w:r w:rsidRPr="00A24E67">
        <w:rPr>
          <w:rFonts w:ascii="Times New Roman" w:eastAsiaTheme="minorHAnsi" w:hAnsi="Times New Roman" w:cs="Times New Roman"/>
          <w:b/>
          <w:bCs/>
          <w:caps w:val="0"/>
          <w:sz w:val="36"/>
          <w:szCs w:val="36"/>
          <w:lang w:val="en-IN"/>
        </w:rPr>
        <w:t>MA7080</w:t>
      </w:r>
      <w:r w:rsidRPr="00D4285F">
        <w:rPr>
          <w:rFonts w:ascii="Times New Roman" w:eastAsiaTheme="minorHAnsi" w:hAnsi="Times New Roman" w:cs="Times New Roman"/>
          <w:b/>
          <w:bCs/>
          <w:caps w:val="0"/>
          <w:sz w:val="36"/>
          <w:szCs w:val="36"/>
          <w:lang w:val="en-IN"/>
        </w:rPr>
        <w:t xml:space="preserve"> Mathematical Modelling</w:t>
      </w:r>
    </w:p>
    <w:p w14:paraId="79591D30" w14:textId="77777777" w:rsidR="00D4285F" w:rsidRDefault="00D4285F" w:rsidP="00A24E67">
      <w:pPr>
        <w:jc w:val="center"/>
        <w:rPr>
          <w:rFonts w:ascii="Bahnschrift SemiBold SemiConden" w:hAnsi="Bahnschrift SemiBold SemiConden" w:cs="Times New Roman"/>
          <w:b/>
          <w:bCs/>
          <w:color w:val="750A3C" w:themeColor="accent2" w:themeShade="80"/>
          <w:sz w:val="32"/>
          <w:szCs w:val="32"/>
        </w:rPr>
      </w:pPr>
    </w:p>
    <w:p w14:paraId="24923DCB" w14:textId="77777777" w:rsidR="00D4285F" w:rsidRDefault="00D4285F" w:rsidP="00A24E67">
      <w:pPr>
        <w:jc w:val="center"/>
        <w:rPr>
          <w:rFonts w:ascii="Bahnschrift SemiBold SemiConden" w:hAnsi="Bahnschrift SemiBold SemiConden" w:cs="Times New Roman"/>
          <w:b/>
          <w:bCs/>
          <w:color w:val="750A3C" w:themeColor="accent2" w:themeShade="80"/>
          <w:sz w:val="32"/>
          <w:szCs w:val="32"/>
        </w:rPr>
      </w:pPr>
      <w:bookmarkStart w:id="6" w:name="_Hlk87624827"/>
    </w:p>
    <w:p w14:paraId="420CB0BC" w14:textId="4C9094F3" w:rsidR="00A24E67" w:rsidRDefault="00A24E67" w:rsidP="000F7E0D">
      <w:pPr>
        <w:jc w:val="center"/>
        <w:rPr>
          <w:rFonts w:ascii="Bahnschrift SemiBold SemiConden" w:hAnsi="Bahnschrift SemiBold SemiConden" w:cs="Times New Roman"/>
          <w:b/>
          <w:bCs/>
          <w:color w:val="750A3C" w:themeColor="accent2" w:themeShade="80"/>
          <w:sz w:val="32"/>
          <w:szCs w:val="32"/>
        </w:rPr>
      </w:pPr>
      <w:r w:rsidRPr="00D4285F">
        <w:rPr>
          <w:rFonts w:ascii="Bahnschrift SemiBold SemiConden" w:hAnsi="Bahnschrift SemiBold SemiConden" w:cs="Times New Roman"/>
          <w:b/>
          <w:bCs/>
          <w:color w:val="750A3C" w:themeColor="accent2" w:themeShade="80"/>
          <w:sz w:val="32"/>
          <w:szCs w:val="32"/>
        </w:rPr>
        <w:t>Team</w:t>
      </w:r>
      <w:r w:rsidR="00127DCA">
        <w:rPr>
          <w:rFonts w:ascii="Bahnschrift SemiBold SemiConden" w:hAnsi="Bahnschrift SemiBold SemiConden" w:cs="Times New Roman"/>
          <w:b/>
          <w:bCs/>
          <w:color w:val="750A3C" w:themeColor="accent2" w:themeShade="80"/>
          <w:sz w:val="32"/>
          <w:szCs w:val="32"/>
        </w:rPr>
        <w:t>:</w:t>
      </w:r>
      <w:r w:rsidRPr="00D4285F">
        <w:rPr>
          <w:rFonts w:ascii="Bahnschrift SemiBold SemiConden" w:hAnsi="Bahnschrift SemiBold SemiConden" w:cs="Times New Roman"/>
          <w:b/>
          <w:bCs/>
          <w:color w:val="750A3C" w:themeColor="accent2" w:themeShade="80"/>
          <w:sz w:val="32"/>
          <w:szCs w:val="32"/>
        </w:rPr>
        <w:t xml:space="preserve"> SRB60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99"/>
        <w:gridCol w:w="2964"/>
      </w:tblGrid>
      <w:tr w:rsidR="00B74124" w14:paraId="2C6850DF" w14:textId="77777777" w:rsidTr="000F7E0D">
        <w:trPr>
          <w:jc w:val="center"/>
        </w:trPr>
        <w:tc>
          <w:tcPr>
            <w:tcW w:w="3699" w:type="dxa"/>
          </w:tcPr>
          <w:p w14:paraId="51B3CB9B" w14:textId="71DA0F63" w:rsidR="00B74124" w:rsidRPr="007E1F51" w:rsidRDefault="00B74124" w:rsidP="00F20944">
            <w:pPr>
              <w:jc w:val="center"/>
              <w:rPr>
                <w:rFonts w:ascii="Bahnschrift SemiBold SemiConden" w:hAnsi="Bahnschrift SemiBold SemiConden"/>
                <w:b/>
                <w:bCs/>
                <w:color w:val="750A3C" w:themeColor="accent2" w:themeShade="80"/>
                <w:sz w:val="32"/>
                <w:szCs w:val="32"/>
              </w:rPr>
            </w:pPr>
            <w:r w:rsidRPr="007E1F51">
              <w:rPr>
                <w:rFonts w:ascii="Bahnschrift SemiBold SemiConden" w:hAnsi="Bahnschrift SemiBold SemiConden"/>
                <w:b/>
                <w:bCs/>
                <w:color w:val="750A3C" w:themeColor="accent2" w:themeShade="80"/>
                <w:sz w:val="32"/>
                <w:szCs w:val="32"/>
              </w:rPr>
              <w:t>Student Name</w:t>
            </w:r>
          </w:p>
        </w:tc>
        <w:tc>
          <w:tcPr>
            <w:tcW w:w="2964" w:type="dxa"/>
          </w:tcPr>
          <w:p w14:paraId="7996E1FB" w14:textId="482F848A" w:rsidR="00B74124" w:rsidRPr="007E1F51" w:rsidRDefault="00B74124" w:rsidP="00F20944">
            <w:pPr>
              <w:jc w:val="center"/>
              <w:rPr>
                <w:rFonts w:ascii="Bahnschrift SemiBold SemiConden" w:hAnsi="Bahnschrift SemiBold SemiConden"/>
                <w:b/>
                <w:bCs/>
                <w:color w:val="750A3C" w:themeColor="accent2" w:themeShade="80"/>
                <w:sz w:val="32"/>
                <w:szCs w:val="32"/>
              </w:rPr>
            </w:pPr>
            <w:r w:rsidRPr="007E1F51">
              <w:rPr>
                <w:rFonts w:ascii="Bahnschrift SemiBold SemiConden" w:hAnsi="Bahnschrift SemiBold SemiConden"/>
                <w:b/>
                <w:bCs/>
                <w:color w:val="750A3C" w:themeColor="accent2" w:themeShade="80"/>
                <w:sz w:val="32"/>
                <w:szCs w:val="32"/>
              </w:rPr>
              <w:t>Student ID</w:t>
            </w:r>
          </w:p>
        </w:tc>
      </w:tr>
      <w:tr w:rsidR="00B74124" w14:paraId="3B918DC8" w14:textId="77777777" w:rsidTr="000F7E0D">
        <w:trPr>
          <w:jc w:val="center"/>
        </w:trPr>
        <w:tc>
          <w:tcPr>
            <w:tcW w:w="3699" w:type="dxa"/>
          </w:tcPr>
          <w:p w14:paraId="38F34A10" w14:textId="188DB8FB" w:rsidR="00B74124" w:rsidRPr="007E1F51" w:rsidRDefault="00127DCA" w:rsidP="00F20944">
            <w:pPr>
              <w:jc w:val="center"/>
              <w:rPr>
                <w:rFonts w:ascii="Bahnschrift SemiBold SemiConden" w:hAnsi="Bahnschrift SemiBold SemiConden"/>
                <w:b/>
                <w:bCs/>
                <w:color w:val="3A4452" w:themeColor="text2" w:themeShade="BF"/>
                <w:sz w:val="28"/>
                <w:szCs w:val="28"/>
              </w:rPr>
            </w:pPr>
            <w:r w:rsidRPr="007E1F51">
              <w:rPr>
                <w:rFonts w:ascii="Bahnschrift SemiBold SemiConden" w:hAnsi="Bahnschrift SemiBold SemiConden"/>
                <w:b/>
                <w:bCs/>
                <w:color w:val="3A4452" w:themeColor="text2" w:themeShade="BF"/>
                <w:sz w:val="28"/>
                <w:szCs w:val="28"/>
              </w:rPr>
              <w:t>Satya Ratnam Bonam</w:t>
            </w:r>
          </w:p>
        </w:tc>
        <w:tc>
          <w:tcPr>
            <w:tcW w:w="2964" w:type="dxa"/>
          </w:tcPr>
          <w:p w14:paraId="686D137D" w14:textId="00A2ACED" w:rsidR="00B74124" w:rsidRPr="007E1F51" w:rsidRDefault="00127DCA" w:rsidP="00F20944">
            <w:pPr>
              <w:jc w:val="center"/>
              <w:rPr>
                <w:rFonts w:ascii="Bahnschrift SemiBold SemiConden" w:hAnsi="Bahnschrift SemiBold SemiConden"/>
                <w:b/>
                <w:bCs/>
                <w:color w:val="3A4452" w:themeColor="text2" w:themeShade="BF"/>
                <w:sz w:val="28"/>
                <w:szCs w:val="28"/>
              </w:rPr>
            </w:pPr>
            <w:r w:rsidRPr="007E1F51">
              <w:rPr>
                <w:rFonts w:ascii="Bahnschrift SemiBold SemiConden" w:hAnsi="Bahnschrift SemiBold SemiConden"/>
                <w:b/>
                <w:bCs/>
                <w:color w:val="3A4452" w:themeColor="text2" w:themeShade="BF"/>
                <w:sz w:val="28"/>
                <w:szCs w:val="28"/>
              </w:rPr>
              <w:t>209039006</w:t>
            </w:r>
          </w:p>
        </w:tc>
      </w:tr>
      <w:tr w:rsidR="00B74124" w14:paraId="1597F84D" w14:textId="77777777" w:rsidTr="000F7E0D">
        <w:trPr>
          <w:jc w:val="center"/>
        </w:trPr>
        <w:tc>
          <w:tcPr>
            <w:tcW w:w="3699" w:type="dxa"/>
          </w:tcPr>
          <w:p w14:paraId="59F916A9" w14:textId="2D359882" w:rsidR="00B74124" w:rsidRPr="007E1F51" w:rsidRDefault="00127DCA" w:rsidP="00F20944">
            <w:pPr>
              <w:jc w:val="center"/>
              <w:rPr>
                <w:rFonts w:ascii="Bahnschrift SemiBold SemiConden" w:hAnsi="Bahnschrift SemiBold SemiConden"/>
                <w:b/>
                <w:bCs/>
                <w:color w:val="3A4452" w:themeColor="text2" w:themeShade="BF"/>
                <w:sz w:val="28"/>
                <w:szCs w:val="28"/>
              </w:rPr>
            </w:pPr>
            <w:r w:rsidRPr="007E1F51">
              <w:rPr>
                <w:rFonts w:ascii="Bahnschrift SemiBold SemiConden" w:hAnsi="Bahnschrift SemiBold SemiConden"/>
                <w:b/>
                <w:bCs/>
                <w:color w:val="3A4452" w:themeColor="text2" w:themeShade="BF"/>
                <w:sz w:val="28"/>
                <w:szCs w:val="28"/>
              </w:rPr>
              <w:t>Manju Venugopal Kurup</w:t>
            </w:r>
          </w:p>
        </w:tc>
        <w:tc>
          <w:tcPr>
            <w:tcW w:w="2964" w:type="dxa"/>
          </w:tcPr>
          <w:p w14:paraId="43E7258A" w14:textId="69916F46" w:rsidR="00B74124" w:rsidRPr="007E1F51" w:rsidRDefault="00127DCA" w:rsidP="00F20944">
            <w:pPr>
              <w:jc w:val="center"/>
              <w:rPr>
                <w:rFonts w:ascii="Bahnschrift SemiBold SemiConden" w:hAnsi="Bahnschrift SemiBold SemiConden"/>
                <w:b/>
                <w:bCs/>
                <w:color w:val="3A4452" w:themeColor="text2" w:themeShade="BF"/>
                <w:sz w:val="28"/>
                <w:szCs w:val="28"/>
              </w:rPr>
            </w:pPr>
            <w:r w:rsidRPr="007E1F51">
              <w:rPr>
                <w:rFonts w:ascii="Bahnschrift SemiBold SemiConden" w:hAnsi="Bahnschrift SemiBold SemiConden"/>
                <w:b/>
                <w:bCs/>
                <w:color w:val="3A4452" w:themeColor="text2" w:themeShade="BF"/>
                <w:sz w:val="28"/>
                <w:szCs w:val="28"/>
              </w:rPr>
              <w:t>209029928</w:t>
            </w:r>
          </w:p>
        </w:tc>
      </w:tr>
    </w:tbl>
    <w:p w14:paraId="5F6AEA9B" w14:textId="77777777" w:rsidR="00B74124" w:rsidRPr="00D4285F" w:rsidRDefault="00B74124" w:rsidP="00F20944">
      <w:pPr>
        <w:jc w:val="center"/>
        <w:rPr>
          <w:rFonts w:ascii="Bahnschrift SemiBold SemiConden" w:hAnsi="Bahnschrift SemiBold SemiConden"/>
          <w:b/>
          <w:bCs/>
          <w:color w:val="750A3C" w:themeColor="accent2" w:themeShade="80"/>
          <w:sz w:val="32"/>
          <w:szCs w:val="32"/>
        </w:rPr>
      </w:pPr>
    </w:p>
    <w:bookmarkEnd w:id="6"/>
    <w:p w14:paraId="3CF0C974" w14:textId="77777777" w:rsidR="00A24E67" w:rsidRPr="00A24E67" w:rsidRDefault="00A24E67" w:rsidP="005D433D">
      <w:pPr>
        <w:jc w:val="center"/>
        <w:rPr>
          <w:rFonts w:eastAsia="Times New Roman"/>
          <w:sz w:val="28"/>
          <w:szCs w:val="28"/>
        </w:rPr>
      </w:pPr>
    </w:p>
    <w:p w14:paraId="2312F232" w14:textId="77777777" w:rsidR="00A24E67" w:rsidRPr="00A24E67" w:rsidRDefault="00A24E67" w:rsidP="00A24E67">
      <w:pPr>
        <w:rPr>
          <w:sz w:val="28"/>
          <w:szCs w:val="28"/>
        </w:rPr>
      </w:pPr>
    </w:p>
    <w:p w14:paraId="200C2FDC" w14:textId="2FD84F06" w:rsidR="00C6554A" w:rsidRPr="00D5413C" w:rsidRDefault="00C6554A" w:rsidP="00C6554A">
      <w:pPr>
        <w:pStyle w:val="Subtitle"/>
      </w:pPr>
    </w:p>
    <w:p w14:paraId="0E94BC9A" w14:textId="19A6FD32" w:rsidR="00C6554A" w:rsidRDefault="00C6554A" w:rsidP="00C6554A">
      <w:pPr>
        <w:pStyle w:val="ContactInfo"/>
      </w:pPr>
      <w:r>
        <w:br w:type="page"/>
      </w:r>
    </w:p>
    <w:p w14:paraId="0EDBC11A" w14:textId="732CDD10" w:rsidR="00804C90" w:rsidRPr="00AF014B" w:rsidRDefault="00E82658" w:rsidP="00804C90">
      <w:pPr>
        <w:pStyle w:val="Heading1"/>
        <w:spacing w:before="0" w:after="0" w:line="240" w:lineRule="auto"/>
        <w:jc w:val="center"/>
        <w:rPr>
          <w:rFonts w:ascii="Calibri" w:hAnsi="Calibri" w:cs="Calibri"/>
          <w:b/>
          <w:bCs/>
          <w:u w:val="single"/>
        </w:rPr>
      </w:pPr>
      <w:bookmarkStart w:id="7" w:name="_Hlk87625367"/>
      <w:r w:rsidRPr="00AF014B">
        <w:rPr>
          <w:rFonts w:ascii="Calibri" w:hAnsi="Calibri" w:cs="Calibri"/>
          <w:b/>
          <w:bCs/>
          <w:u w:val="single"/>
        </w:rPr>
        <w:lastRenderedPageBreak/>
        <w:t xml:space="preserve">Mini-Project </w:t>
      </w:r>
      <w:r w:rsidR="000F7E0D" w:rsidRPr="00AF014B">
        <w:rPr>
          <w:rFonts w:ascii="Calibri" w:hAnsi="Calibri" w:cs="Calibri"/>
          <w:b/>
          <w:bCs/>
          <w:u w:val="single"/>
        </w:rPr>
        <w:t>C</w:t>
      </w:r>
      <w:r w:rsidRPr="00AF014B">
        <w:rPr>
          <w:rFonts w:ascii="Calibri" w:hAnsi="Calibri" w:cs="Calibri"/>
          <w:b/>
          <w:bCs/>
          <w:u w:val="single"/>
        </w:rPr>
        <w:t xml:space="preserve">hapter </w:t>
      </w:r>
      <w:r w:rsidR="001C3ABE">
        <w:rPr>
          <w:rFonts w:ascii="Calibri" w:hAnsi="Calibri" w:cs="Calibri"/>
          <w:b/>
          <w:bCs/>
          <w:u w:val="single"/>
        </w:rPr>
        <w:t>3</w:t>
      </w:r>
      <w:r w:rsidR="00804C90" w:rsidRPr="00AF014B">
        <w:rPr>
          <w:rFonts w:ascii="Calibri" w:hAnsi="Calibri" w:cs="Calibri"/>
          <w:b/>
          <w:bCs/>
          <w:u w:val="single"/>
        </w:rPr>
        <w:t xml:space="preserve"> -Covid 19 Modelling</w:t>
      </w:r>
    </w:p>
    <w:bookmarkEnd w:id="7"/>
    <w:p w14:paraId="354D5759" w14:textId="77777777" w:rsidR="00AF014B" w:rsidRPr="00AF014B" w:rsidRDefault="00AF014B" w:rsidP="00AF014B">
      <w:pPr>
        <w:spacing w:before="0" w:after="160" w:line="259" w:lineRule="auto"/>
        <w:rPr>
          <w:rFonts w:ascii="Calibri" w:eastAsiaTheme="majorEastAsia" w:hAnsi="Calibri" w:cs="Calibri"/>
          <w:color w:val="007789" w:themeColor="accent1" w:themeShade="BF"/>
          <w:sz w:val="32"/>
          <w:u w:val="single"/>
        </w:rPr>
      </w:pPr>
      <w:r w:rsidRPr="00AF014B">
        <w:rPr>
          <w:rFonts w:ascii="Calibri" w:eastAsiaTheme="majorEastAsia" w:hAnsi="Calibri" w:cs="Calibri"/>
          <w:color w:val="007789" w:themeColor="accent1" w:themeShade="BF"/>
          <w:sz w:val="32"/>
          <w:u w:val="single"/>
        </w:rPr>
        <w:t>Introduction:</w:t>
      </w:r>
    </w:p>
    <w:p w14:paraId="2B7B5FA8" w14:textId="4403746F" w:rsidR="00B57DF9" w:rsidRPr="00B57DF9" w:rsidRDefault="0069651C" w:rsidP="00AB3637">
      <w:pPr>
        <w:spacing w:before="0" w:after="160" w:line="259" w:lineRule="auto"/>
        <w:ind w:firstLine="360"/>
        <w:jc w:val="both"/>
        <w:rPr>
          <w:rFonts w:ascii="Calibri" w:eastAsiaTheme="majorEastAsia" w:hAnsi="Calibri" w:cs="Calibri"/>
          <w:color w:val="auto"/>
          <w:sz w:val="24"/>
          <w:szCs w:val="24"/>
          <w:lang w:val="en-IN"/>
        </w:rPr>
      </w:pPr>
      <w:r>
        <w:rPr>
          <w:rFonts w:ascii="Calibri" w:eastAsiaTheme="majorEastAsia" w:hAnsi="Calibri" w:cs="Calibri"/>
          <w:color w:val="auto"/>
          <w:sz w:val="24"/>
          <w:szCs w:val="24"/>
        </w:rPr>
        <w:t>To</w:t>
      </w:r>
      <w:r w:rsidR="001C3ABE">
        <w:rPr>
          <w:rFonts w:ascii="Calibri" w:eastAsiaTheme="majorEastAsia" w:hAnsi="Calibri" w:cs="Calibri"/>
          <w:color w:val="auto"/>
          <w:sz w:val="24"/>
          <w:szCs w:val="24"/>
        </w:rPr>
        <w:t xml:space="preserve"> model</w:t>
      </w:r>
      <w:r>
        <w:rPr>
          <w:rFonts w:ascii="Calibri" w:eastAsiaTheme="majorEastAsia" w:hAnsi="Calibri" w:cs="Calibri"/>
          <w:color w:val="auto"/>
          <w:sz w:val="24"/>
          <w:szCs w:val="24"/>
        </w:rPr>
        <w:t xml:space="preserve"> the</w:t>
      </w:r>
      <w:r w:rsidR="001C3ABE">
        <w:rPr>
          <w:rFonts w:ascii="Calibri" w:eastAsiaTheme="majorEastAsia" w:hAnsi="Calibri" w:cs="Calibri"/>
          <w:color w:val="auto"/>
          <w:sz w:val="24"/>
          <w:szCs w:val="24"/>
        </w:rPr>
        <w:t xml:space="preserve"> covid -19 pandemic, so far, we have used </w:t>
      </w:r>
      <w:r w:rsidR="001C3ABE" w:rsidRPr="00AF014B">
        <w:rPr>
          <w:rFonts w:ascii="Calibri" w:eastAsiaTheme="majorEastAsia" w:hAnsi="Calibri" w:cs="Calibri"/>
          <w:color w:val="auto"/>
          <w:sz w:val="24"/>
          <w:szCs w:val="24"/>
        </w:rPr>
        <w:t>Exponential Model and Logistic Model for prediction</w:t>
      </w:r>
      <w:r w:rsidR="001C3ABE">
        <w:rPr>
          <w:rFonts w:ascii="Calibri" w:eastAsiaTheme="majorEastAsia" w:hAnsi="Calibri" w:cs="Calibri"/>
          <w:color w:val="auto"/>
          <w:sz w:val="24"/>
          <w:szCs w:val="24"/>
        </w:rPr>
        <w:t xml:space="preserve"> i</w:t>
      </w:r>
      <w:r w:rsidR="00AF014B" w:rsidRPr="00AF014B">
        <w:rPr>
          <w:rFonts w:ascii="Calibri" w:eastAsiaTheme="majorEastAsia" w:hAnsi="Calibri" w:cs="Calibri"/>
          <w:color w:val="auto"/>
          <w:sz w:val="24"/>
          <w:szCs w:val="24"/>
        </w:rPr>
        <w:t>n Chapter 1</w:t>
      </w:r>
      <w:r w:rsidR="001C3ABE">
        <w:rPr>
          <w:rFonts w:ascii="Calibri" w:eastAsiaTheme="majorEastAsia" w:hAnsi="Calibri" w:cs="Calibri"/>
          <w:color w:val="auto"/>
          <w:sz w:val="24"/>
          <w:szCs w:val="24"/>
        </w:rPr>
        <w:t xml:space="preserve"> and SIR model in Chapter 2</w:t>
      </w:r>
      <w:r w:rsidR="00AF014B" w:rsidRPr="00AF014B">
        <w:rPr>
          <w:rFonts w:ascii="Calibri" w:eastAsiaTheme="majorEastAsia" w:hAnsi="Calibri" w:cs="Calibri"/>
          <w:color w:val="auto"/>
          <w:sz w:val="24"/>
          <w:szCs w:val="24"/>
        </w:rPr>
        <w:t xml:space="preserve">. </w:t>
      </w:r>
      <w:r w:rsidR="001C3ABE">
        <w:rPr>
          <w:rFonts w:ascii="Calibri" w:eastAsiaTheme="majorEastAsia" w:hAnsi="Calibri" w:cs="Calibri"/>
          <w:color w:val="auto"/>
          <w:sz w:val="24"/>
          <w:szCs w:val="24"/>
        </w:rPr>
        <w:t xml:space="preserve">Now, for Chapter 3, </w:t>
      </w:r>
      <w:r w:rsidR="00AF014B" w:rsidRPr="00AF014B">
        <w:rPr>
          <w:rFonts w:ascii="Calibri" w:eastAsiaTheme="majorEastAsia" w:hAnsi="Calibri" w:cs="Calibri"/>
          <w:color w:val="auto"/>
          <w:sz w:val="24"/>
          <w:szCs w:val="24"/>
        </w:rPr>
        <w:t xml:space="preserve">we are </w:t>
      </w:r>
      <w:r w:rsidR="009604D2">
        <w:rPr>
          <w:rFonts w:ascii="Calibri" w:eastAsiaTheme="majorEastAsia" w:hAnsi="Calibri" w:cs="Calibri"/>
          <w:color w:val="auto"/>
          <w:sz w:val="24"/>
          <w:szCs w:val="24"/>
        </w:rPr>
        <w:t xml:space="preserve">extending the </w:t>
      </w:r>
      <w:r w:rsidR="00AF014B" w:rsidRPr="00AF014B">
        <w:rPr>
          <w:rFonts w:ascii="Calibri" w:eastAsiaTheme="majorEastAsia" w:hAnsi="Calibri" w:cs="Calibri"/>
          <w:color w:val="auto"/>
          <w:sz w:val="24"/>
          <w:szCs w:val="24"/>
        </w:rPr>
        <w:t>SIR model</w:t>
      </w:r>
      <w:r w:rsidR="009604D2">
        <w:rPr>
          <w:rFonts w:ascii="Calibri" w:eastAsiaTheme="majorEastAsia" w:hAnsi="Calibri" w:cs="Calibri"/>
          <w:color w:val="auto"/>
          <w:sz w:val="24"/>
          <w:szCs w:val="24"/>
        </w:rPr>
        <w:t xml:space="preserve"> by introducing some psychological factors</w:t>
      </w:r>
      <w:r w:rsidR="00B57DF9">
        <w:rPr>
          <w:rFonts w:ascii="Calibri" w:eastAsiaTheme="majorEastAsia" w:hAnsi="Calibri" w:cs="Calibri"/>
          <w:color w:val="auto"/>
          <w:sz w:val="24"/>
          <w:szCs w:val="24"/>
        </w:rPr>
        <w:t xml:space="preserve"> of human behavio</w:t>
      </w:r>
      <w:r>
        <w:rPr>
          <w:rFonts w:ascii="Calibri" w:eastAsiaTheme="majorEastAsia" w:hAnsi="Calibri" w:cs="Calibri"/>
          <w:color w:val="auto"/>
          <w:sz w:val="24"/>
          <w:szCs w:val="24"/>
        </w:rPr>
        <w:t>u</w:t>
      </w:r>
      <w:r w:rsidR="00B57DF9">
        <w:rPr>
          <w:rFonts w:ascii="Calibri" w:eastAsiaTheme="majorEastAsia" w:hAnsi="Calibri" w:cs="Calibri"/>
          <w:color w:val="auto"/>
          <w:sz w:val="24"/>
          <w:szCs w:val="24"/>
        </w:rPr>
        <w:t>r</w:t>
      </w:r>
      <w:r w:rsidR="009604D2">
        <w:rPr>
          <w:rFonts w:ascii="Calibri" w:eastAsiaTheme="majorEastAsia" w:hAnsi="Calibri" w:cs="Calibri"/>
          <w:color w:val="auto"/>
          <w:sz w:val="24"/>
          <w:szCs w:val="24"/>
        </w:rPr>
        <w:t xml:space="preserve"> </w:t>
      </w:r>
      <w:r w:rsidR="00B57DF9">
        <w:rPr>
          <w:rFonts w:ascii="Calibri" w:eastAsiaTheme="majorEastAsia" w:hAnsi="Calibri" w:cs="Calibri"/>
          <w:color w:val="auto"/>
          <w:sz w:val="24"/>
          <w:szCs w:val="24"/>
        </w:rPr>
        <w:t>as per the</w:t>
      </w:r>
      <w:r w:rsidR="00B57DF9" w:rsidRPr="00B57DF9">
        <w:rPr>
          <w:rFonts w:ascii="NimbusRomNo9L-Regu" w:hAnsi="NimbusRomNo9L-Regu" w:cs="NimbusRomNo9L-Regu"/>
          <w:sz w:val="24"/>
          <w:szCs w:val="24"/>
          <w:lang w:val="en-IN"/>
        </w:rPr>
        <w:t xml:space="preserve"> </w:t>
      </w:r>
      <w:r w:rsidR="00B57DF9" w:rsidRPr="00B57DF9">
        <w:rPr>
          <w:rFonts w:ascii="Calibri" w:eastAsiaTheme="majorEastAsia" w:hAnsi="Calibri" w:cs="Calibri"/>
          <w:color w:val="auto"/>
          <w:sz w:val="24"/>
          <w:szCs w:val="24"/>
          <w:lang w:val="en-IN"/>
        </w:rPr>
        <w:t>classical theory of stress and general adaptation syndrome (GAS)</w:t>
      </w:r>
      <w:r w:rsidR="00B57DF9">
        <w:rPr>
          <w:rFonts w:ascii="Calibri" w:eastAsiaTheme="majorEastAsia" w:hAnsi="Calibri" w:cs="Calibri"/>
          <w:color w:val="auto"/>
          <w:sz w:val="24"/>
          <w:szCs w:val="24"/>
          <w:lang w:val="en-IN"/>
        </w:rPr>
        <w:t xml:space="preserve"> by </w:t>
      </w:r>
      <w:r w:rsidR="00B57DF9" w:rsidRPr="00B57DF9">
        <w:rPr>
          <w:rFonts w:ascii="Calibri" w:eastAsiaTheme="majorEastAsia" w:hAnsi="Calibri" w:cs="Calibri"/>
          <w:color w:val="auto"/>
          <w:sz w:val="24"/>
          <w:szCs w:val="24"/>
          <w:lang w:val="en-IN"/>
        </w:rPr>
        <w:t>Hans Selye</w:t>
      </w:r>
      <w:r w:rsidR="00B57DF9">
        <w:rPr>
          <w:rFonts w:ascii="Calibri" w:eastAsiaTheme="majorEastAsia" w:hAnsi="Calibri" w:cs="Calibri"/>
          <w:color w:val="auto"/>
          <w:sz w:val="24"/>
          <w:szCs w:val="24"/>
          <w:lang w:val="en-IN"/>
        </w:rPr>
        <w:t>.</w:t>
      </w:r>
      <w:r w:rsidR="00AF014B" w:rsidRPr="00AF014B">
        <w:rPr>
          <w:rFonts w:ascii="Calibri" w:eastAsiaTheme="majorEastAsia" w:hAnsi="Calibri" w:cs="Calibri"/>
          <w:color w:val="auto"/>
          <w:sz w:val="24"/>
          <w:szCs w:val="24"/>
        </w:rPr>
        <w:t xml:space="preserve"> </w:t>
      </w:r>
    </w:p>
    <w:p w14:paraId="3112FB06" w14:textId="537A2937" w:rsidR="00AF014B" w:rsidRPr="00AF014B" w:rsidRDefault="00B57DF9" w:rsidP="00B57DF9">
      <w:pPr>
        <w:spacing w:before="0" w:after="160" w:line="259" w:lineRule="auto"/>
        <w:rPr>
          <w:rFonts w:ascii="Calibri" w:eastAsiaTheme="majorEastAsia" w:hAnsi="Calibri" w:cs="Calibri"/>
          <w:color w:val="auto"/>
          <w:sz w:val="24"/>
          <w:szCs w:val="24"/>
        </w:rPr>
      </w:pPr>
      <w:r>
        <w:rPr>
          <w:rFonts w:ascii="Calibri" w:eastAsiaTheme="majorEastAsia" w:hAnsi="Calibri" w:cs="Calibri"/>
          <w:color w:val="auto"/>
          <w:sz w:val="24"/>
          <w:szCs w:val="24"/>
        </w:rPr>
        <w:t>We are continuing our analysis using the below</w:t>
      </w:r>
      <w:r w:rsidR="005C4F5A">
        <w:rPr>
          <w:rFonts w:ascii="Calibri" w:eastAsiaTheme="majorEastAsia" w:hAnsi="Calibri" w:cs="Calibri"/>
          <w:color w:val="auto"/>
          <w:sz w:val="24"/>
          <w:szCs w:val="24"/>
        </w:rPr>
        <w:t xml:space="preserve"> 3</w:t>
      </w:r>
      <w:r>
        <w:rPr>
          <w:rFonts w:ascii="Calibri" w:eastAsiaTheme="majorEastAsia" w:hAnsi="Calibri" w:cs="Calibri"/>
          <w:color w:val="auto"/>
          <w:sz w:val="24"/>
          <w:szCs w:val="24"/>
        </w:rPr>
        <w:t xml:space="preserve"> </w:t>
      </w:r>
      <w:r w:rsidR="00AF014B" w:rsidRPr="00AF014B">
        <w:rPr>
          <w:rFonts w:ascii="Calibri" w:eastAsiaTheme="majorEastAsia" w:hAnsi="Calibri" w:cs="Calibri"/>
          <w:color w:val="auto"/>
          <w:sz w:val="24"/>
          <w:szCs w:val="24"/>
        </w:rPr>
        <w:t xml:space="preserve">countries: </w:t>
      </w:r>
    </w:p>
    <w:p w14:paraId="4034D1F2" w14:textId="77777777" w:rsidR="00AF014B" w:rsidRPr="00AF014B" w:rsidRDefault="00AF014B" w:rsidP="00AF014B">
      <w:pPr>
        <w:numPr>
          <w:ilvl w:val="0"/>
          <w:numId w:val="29"/>
        </w:numPr>
        <w:spacing w:before="0" w:after="160" w:line="259" w:lineRule="auto"/>
        <w:contextualSpacing/>
        <w:rPr>
          <w:rFonts w:ascii="Calibri" w:eastAsiaTheme="majorEastAsia" w:hAnsi="Calibri" w:cs="Calibri"/>
          <w:color w:val="auto"/>
          <w:sz w:val="24"/>
          <w:szCs w:val="24"/>
        </w:rPr>
      </w:pPr>
      <w:r w:rsidRPr="00AF014B">
        <w:rPr>
          <w:rFonts w:ascii="Calibri" w:eastAsiaTheme="majorEastAsia" w:hAnsi="Calibri" w:cs="Calibri"/>
          <w:color w:val="auto"/>
          <w:sz w:val="24"/>
          <w:szCs w:val="24"/>
        </w:rPr>
        <w:t>The United Kingdom</w:t>
      </w:r>
    </w:p>
    <w:p w14:paraId="456716AB" w14:textId="77777777" w:rsidR="00AF014B" w:rsidRPr="00AF014B" w:rsidRDefault="00AF014B" w:rsidP="00AF014B">
      <w:pPr>
        <w:numPr>
          <w:ilvl w:val="0"/>
          <w:numId w:val="29"/>
        </w:numPr>
        <w:spacing w:before="0" w:after="160" w:line="259" w:lineRule="auto"/>
        <w:contextualSpacing/>
        <w:rPr>
          <w:rFonts w:ascii="Calibri" w:eastAsiaTheme="majorEastAsia" w:hAnsi="Calibri" w:cs="Calibri"/>
          <w:color w:val="auto"/>
          <w:sz w:val="24"/>
          <w:szCs w:val="24"/>
        </w:rPr>
      </w:pPr>
      <w:r w:rsidRPr="00AF014B">
        <w:rPr>
          <w:rFonts w:ascii="Calibri" w:eastAsiaTheme="majorEastAsia" w:hAnsi="Calibri" w:cs="Calibri"/>
          <w:color w:val="auto"/>
          <w:sz w:val="24"/>
          <w:szCs w:val="24"/>
        </w:rPr>
        <w:t>United States of America</w:t>
      </w:r>
    </w:p>
    <w:p w14:paraId="1EDD6B3A" w14:textId="77777777" w:rsidR="00AF014B" w:rsidRPr="00AF014B" w:rsidRDefault="00AF014B" w:rsidP="00AF014B">
      <w:pPr>
        <w:numPr>
          <w:ilvl w:val="0"/>
          <w:numId w:val="29"/>
        </w:numPr>
        <w:spacing w:before="0" w:after="160" w:line="259" w:lineRule="auto"/>
        <w:contextualSpacing/>
        <w:rPr>
          <w:rFonts w:ascii="Calibri" w:eastAsiaTheme="majorEastAsia" w:hAnsi="Calibri" w:cs="Calibri"/>
          <w:color w:val="auto"/>
          <w:sz w:val="24"/>
          <w:szCs w:val="24"/>
        </w:rPr>
      </w:pPr>
      <w:r w:rsidRPr="00AF014B">
        <w:rPr>
          <w:rFonts w:ascii="Calibri" w:eastAsiaTheme="majorEastAsia" w:hAnsi="Calibri" w:cs="Calibri"/>
          <w:color w:val="auto"/>
          <w:sz w:val="24"/>
          <w:szCs w:val="24"/>
        </w:rPr>
        <w:t>Italy</w:t>
      </w:r>
    </w:p>
    <w:p w14:paraId="5F3AD9DC" w14:textId="668B6928" w:rsidR="005C4F5A" w:rsidRDefault="00AF014B" w:rsidP="00AF014B">
      <w:pPr>
        <w:spacing w:before="0" w:after="160" w:line="259" w:lineRule="auto"/>
        <w:rPr>
          <w:rFonts w:ascii="Calibri" w:eastAsia="Calibri" w:hAnsi="Calibri" w:cs="Times New Roman"/>
          <w:color w:val="auto"/>
          <w:lang w:val="en-GB"/>
        </w:rPr>
      </w:pPr>
      <w:r w:rsidRPr="00AF014B">
        <w:rPr>
          <w:rFonts w:ascii="Calibri" w:eastAsiaTheme="majorEastAsia" w:hAnsi="Calibri" w:cs="Calibri"/>
          <w:color w:val="auto"/>
          <w:sz w:val="24"/>
          <w:szCs w:val="24"/>
        </w:rPr>
        <w:t xml:space="preserve">For analysis, we are considering the Cumulative Covid cases from the dataset </w:t>
      </w:r>
      <w:r w:rsidRPr="00AF014B">
        <w:rPr>
          <w:rFonts w:ascii="Calibri" w:eastAsia="Calibri" w:hAnsi="Calibri" w:cs="Times New Roman"/>
          <w:color w:val="auto"/>
          <w:sz w:val="24"/>
          <w:szCs w:val="24"/>
          <w:lang w:val="en-GB"/>
        </w:rPr>
        <w:t xml:space="preserve">: </w:t>
      </w:r>
      <w:hyperlink r:id="rId8" w:tgtFrame="_blank" w:history="1">
        <w:r w:rsidRPr="00AF014B">
          <w:rPr>
            <w:rFonts w:ascii="Open Sans" w:eastAsia="Calibri" w:hAnsi="Open Sans" w:cs="Open Sans"/>
            <w:color w:val="1874A4"/>
            <w:sz w:val="19"/>
            <w:szCs w:val="19"/>
            <w:u w:val="single"/>
            <w:bdr w:val="none" w:sz="0" w:space="0" w:color="auto" w:frame="1"/>
            <w:shd w:val="clear" w:color="auto" w:fill="F4F4F4"/>
            <w:lang w:val="en-GB"/>
          </w:rPr>
          <w:t>WHO-COVID-19-global-data.csv</w:t>
        </w:r>
      </w:hyperlink>
      <w:r w:rsidRPr="00AF014B">
        <w:rPr>
          <w:rFonts w:ascii="Calibri" w:eastAsia="Calibri" w:hAnsi="Calibri" w:cs="Times New Roman"/>
          <w:color w:val="auto"/>
          <w:lang w:val="en-GB"/>
        </w:rPr>
        <w:t xml:space="preserve"> .</w:t>
      </w:r>
    </w:p>
    <w:p w14:paraId="0D4E0AF0" w14:textId="77777777" w:rsidR="005C4F5A" w:rsidRPr="005C4F5A" w:rsidRDefault="005C4F5A" w:rsidP="00AF014B">
      <w:pPr>
        <w:spacing w:before="0" w:after="160" w:line="259" w:lineRule="auto"/>
        <w:rPr>
          <w:rFonts w:ascii="Calibri" w:eastAsia="Calibri" w:hAnsi="Calibri" w:cs="Times New Roman"/>
          <w:color w:val="auto"/>
          <w:lang w:val="en-GB"/>
        </w:rPr>
      </w:pPr>
    </w:p>
    <w:p w14:paraId="52D1AAB8" w14:textId="4E2A134A" w:rsidR="00AF014B" w:rsidRPr="00AF014B" w:rsidRDefault="005C4F5A" w:rsidP="00AF014B">
      <w:pPr>
        <w:spacing w:before="0" w:after="160" w:line="259" w:lineRule="auto"/>
        <w:rPr>
          <w:rFonts w:ascii="Calibri" w:eastAsiaTheme="majorEastAsia" w:hAnsi="Calibri" w:cs="Calibri"/>
          <w:color w:val="007789" w:themeColor="accent1" w:themeShade="BF"/>
          <w:sz w:val="32"/>
          <w:u w:val="single"/>
        </w:rPr>
      </w:pPr>
      <w:r>
        <w:rPr>
          <w:rFonts w:ascii="Calibri" w:eastAsiaTheme="majorEastAsia" w:hAnsi="Calibri" w:cs="Calibri"/>
          <w:color w:val="007789" w:themeColor="accent1" w:themeShade="BF"/>
          <w:sz w:val="32"/>
          <w:u w:val="single"/>
        </w:rPr>
        <w:t xml:space="preserve">Extended </w:t>
      </w:r>
      <w:r w:rsidR="00AF014B" w:rsidRPr="00AF014B">
        <w:rPr>
          <w:rFonts w:ascii="Calibri" w:eastAsiaTheme="majorEastAsia" w:hAnsi="Calibri" w:cs="Calibri"/>
          <w:color w:val="007789" w:themeColor="accent1" w:themeShade="BF"/>
          <w:sz w:val="32"/>
          <w:u w:val="single"/>
        </w:rPr>
        <w:t>SIR Model</w:t>
      </w:r>
    </w:p>
    <w:p w14:paraId="52A87972" w14:textId="3738E196" w:rsidR="00AB3637" w:rsidRPr="00AB3637" w:rsidRDefault="00AB3637" w:rsidP="00AB3637">
      <w:pPr>
        <w:spacing w:after="160" w:line="259" w:lineRule="auto"/>
        <w:ind w:firstLine="720"/>
        <w:contextualSpacing/>
        <w:jc w:val="both"/>
        <w:rPr>
          <w:sz w:val="24"/>
          <w:szCs w:val="24"/>
        </w:rPr>
      </w:pPr>
      <w:r w:rsidRPr="00AB3637">
        <w:rPr>
          <w:rFonts w:ascii="Calibri" w:eastAsiaTheme="majorEastAsia" w:hAnsi="Calibri" w:cs="Calibri"/>
          <w:color w:val="auto"/>
          <w:sz w:val="24"/>
          <w:szCs w:val="24"/>
          <w:lang w:val="en-IN"/>
        </w:rPr>
        <w:t xml:space="preserve">The SIR model has </w:t>
      </w:r>
      <w:r>
        <w:rPr>
          <w:rFonts w:ascii="Calibri" w:eastAsiaTheme="majorEastAsia" w:hAnsi="Calibri" w:cs="Calibri"/>
          <w:color w:val="auto"/>
          <w:sz w:val="24"/>
          <w:szCs w:val="24"/>
          <w:lang w:val="en-IN"/>
        </w:rPr>
        <w:t>three</w:t>
      </w:r>
      <w:r w:rsidRPr="00AB3637">
        <w:rPr>
          <w:rFonts w:ascii="Calibri" w:eastAsiaTheme="majorEastAsia" w:hAnsi="Calibri" w:cs="Calibri"/>
          <w:color w:val="auto"/>
          <w:sz w:val="24"/>
          <w:szCs w:val="24"/>
          <w:lang w:val="en-IN"/>
        </w:rPr>
        <w:t xml:space="preserve"> states namely: </w:t>
      </w:r>
      <w:r w:rsidRPr="00AB3637">
        <w:rPr>
          <w:rFonts w:ascii="Calibri" w:eastAsiaTheme="majorEastAsia" w:hAnsi="Calibri" w:cs="Calibri"/>
          <w:color w:val="auto"/>
          <w:sz w:val="24"/>
          <w:szCs w:val="24"/>
          <w:lang w:val="en-IN"/>
        </w:rPr>
        <w:t xml:space="preserve">Susceptible </w:t>
      </w:r>
      <m:oMath>
        <m:r>
          <m:rPr>
            <m:sty m:val="p"/>
          </m:rPr>
          <w:rPr>
            <w:rFonts w:ascii="Cambria Math" w:eastAsiaTheme="majorEastAsia" w:hAnsi="Cambria Math" w:cs="Calibri"/>
            <w:color w:val="auto"/>
            <w:sz w:val="24"/>
            <w:szCs w:val="24"/>
            <w:lang w:val="en-IN"/>
          </w:rPr>
          <m:t>(</m:t>
        </m:r>
        <m:r>
          <w:rPr>
            <w:rFonts w:ascii="Cambria Math" w:eastAsiaTheme="majorEastAsia" w:hAnsi="Cambria Math" w:cs="Calibri"/>
            <w:color w:val="auto"/>
            <w:sz w:val="24"/>
            <w:szCs w:val="24"/>
            <w:lang w:val="en-IN"/>
          </w:rPr>
          <m:t>S</m:t>
        </m:r>
        <m:r>
          <m:rPr>
            <m:sty m:val="p"/>
          </m:rPr>
          <w:rPr>
            <w:rFonts w:ascii="Cambria Math" w:eastAsiaTheme="majorEastAsia" w:hAnsi="Cambria Math" w:cs="Calibri"/>
            <w:color w:val="auto"/>
            <w:sz w:val="24"/>
            <w:szCs w:val="24"/>
            <w:lang w:val="en-IN"/>
          </w:rPr>
          <m:t>)</m:t>
        </m:r>
      </m:oMath>
      <w:r w:rsidRPr="00AB3637">
        <w:rPr>
          <w:rFonts w:ascii="Calibri" w:eastAsiaTheme="majorEastAsia" w:hAnsi="Calibri" w:cs="Calibri"/>
          <w:color w:val="auto"/>
          <w:sz w:val="24"/>
          <w:szCs w:val="24"/>
          <w:lang w:val="en-IN"/>
        </w:rPr>
        <w:t xml:space="preserve"> </w:t>
      </w:r>
      <w:r>
        <w:rPr>
          <w:rFonts w:ascii="Calibri" w:eastAsiaTheme="majorEastAsia" w:hAnsi="Calibri" w:cs="Calibri"/>
          <w:color w:val="auto"/>
          <w:sz w:val="24"/>
          <w:szCs w:val="24"/>
          <w:lang w:val="en-IN"/>
        </w:rPr>
        <w:t xml:space="preserve">which is </w:t>
      </w:r>
      <w:r w:rsidRPr="00AB3637">
        <w:rPr>
          <w:rFonts w:ascii="Calibri" w:eastAsiaTheme="majorEastAsia" w:hAnsi="Calibri" w:cs="Calibri"/>
          <w:color w:val="auto"/>
          <w:sz w:val="24"/>
          <w:szCs w:val="24"/>
          <w:lang w:val="en-IN"/>
        </w:rPr>
        <w:t>number of susceptible individuals</w:t>
      </w:r>
      <w:r>
        <w:rPr>
          <w:rFonts w:ascii="Calibri" w:eastAsiaTheme="majorEastAsia" w:hAnsi="Calibri" w:cs="Calibri"/>
          <w:color w:val="auto"/>
          <w:sz w:val="24"/>
          <w:szCs w:val="24"/>
          <w:lang w:val="en-IN"/>
        </w:rPr>
        <w:t xml:space="preserve">, </w:t>
      </w:r>
      <w:r w:rsidRPr="00AB3637">
        <w:rPr>
          <w:rFonts w:ascii="Calibri" w:eastAsiaTheme="majorEastAsia" w:hAnsi="Calibri" w:cs="Calibri"/>
          <w:color w:val="auto"/>
          <w:sz w:val="24"/>
          <w:szCs w:val="24"/>
          <w:lang w:val="en-IN"/>
        </w:rPr>
        <w:t>infected</w:t>
      </w:r>
      <m:oMath>
        <m:r>
          <m:rPr>
            <m:sty m:val="p"/>
          </m:rPr>
          <w:rPr>
            <w:rFonts w:ascii="Cambria Math" w:eastAsiaTheme="majorEastAsia" w:hAnsi="Cambria Math" w:cs="Calibri"/>
            <w:color w:val="auto"/>
            <w:sz w:val="24"/>
            <w:szCs w:val="24"/>
            <w:lang w:val="en-IN"/>
          </w:rPr>
          <m:t>(</m:t>
        </m:r>
        <m:r>
          <w:rPr>
            <w:rFonts w:ascii="Cambria Math" w:eastAsiaTheme="majorEastAsia" w:hAnsi="Cambria Math" w:cs="Calibri"/>
            <w:color w:val="auto"/>
            <w:sz w:val="24"/>
            <w:szCs w:val="24"/>
            <w:lang w:val="en-IN"/>
          </w:rPr>
          <m:t>I</m:t>
        </m:r>
        <m:r>
          <m:rPr>
            <m:sty m:val="p"/>
          </m:rPr>
          <w:rPr>
            <w:rFonts w:ascii="Cambria Math" w:eastAsiaTheme="majorEastAsia" w:hAnsi="Cambria Math" w:cs="Calibri"/>
            <w:color w:val="auto"/>
            <w:sz w:val="24"/>
            <w:szCs w:val="24"/>
            <w:lang w:val="en-IN"/>
          </w:rPr>
          <m:t>)</m:t>
        </m:r>
      </m:oMath>
      <w:r>
        <w:rPr>
          <w:rFonts w:ascii="Calibri" w:eastAsiaTheme="majorEastAsia" w:hAnsi="Calibri" w:cs="Calibri"/>
          <w:color w:val="auto"/>
          <w:sz w:val="24"/>
          <w:szCs w:val="24"/>
          <w:lang w:val="en-IN"/>
        </w:rPr>
        <w:t xml:space="preserve"> which is </w:t>
      </w:r>
      <w:r w:rsidRPr="00AB3637">
        <w:rPr>
          <w:rFonts w:ascii="Calibri" w:eastAsiaTheme="majorEastAsia" w:hAnsi="Calibri" w:cs="Calibri"/>
          <w:color w:val="auto"/>
          <w:sz w:val="24"/>
          <w:szCs w:val="24"/>
          <w:lang w:val="en-IN"/>
        </w:rPr>
        <w:t xml:space="preserve"> number of infected individuals</w:t>
      </w:r>
      <w:r>
        <w:rPr>
          <w:rFonts w:ascii="Calibri" w:eastAsiaTheme="majorEastAsia" w:hAnsi="Calibri" w:cs="Calibri"/>
          <w:color w:val="auto"/>
          <w:sz w:val="24"/>
          <w:szCs w:val="24"/>
          <w:lang w:val="en-IN"/>
        </w:rPr>
        <w:t xml:space="preserve"> and </w:t>
      </w:r>
      <w:r w:rsidRPr="00AB3637">
        <w:rPr>
          <w:rFonts w:ascii="Calibri" w:eastAsiaTheme="majorEastAsia" w:hAnsi="Calibri" w:cs="Calibri"/>
          <w:color w:val="auto"/>
          <w:sz w:val="24"/>
          <w:szCs w:val="24"/>
          <w:lang w:val="en-IN"/>
        </w:rPr>
        <w:t>recovered</w:t>
      </w:r>
      <m:oMath>
        <m:r>
          <m:rPr>
            <m:sty m:val="p"/>
          </m:rPr>
          <w:rPr>
            <w:rFonts w:ascii="Cambria Math" w:eastAsiaTheme="majorEastAsia" w:hAnsi="Cambria Math" w:cs="Calibri"/>
            <w:color w:val="auto"/>
            <w:sz w:val="24"/>
            <w:szCs w:val="24"/>
            <w:lang w:val="en-IN"/>
          </w:rPr>
          <m:t>(</m:t>
        </m:r>
        <m:r>
          <w:rPr>
            <w:rFonts w:ascii="Cambria Math" w:eastAsiaTheme="majorEastAsia" w:hAnsi="Cambria Math" w:cs="Calibri"/>
            <w:color w:val="auto"/>
            <w:sz w:val="24"/>
            <w:szCs w:val="24"/>
            <w:lang w:val="en-IN"/>
          </w:rPr>
          <m:t>R</m:t>
        </m:r>
        <m:r>
          <m:rPr>
            <m:sty m:val="p"/>
          </m:rPr>
          <w:rPr>
            <w:rFonts w:ascii="Cambria Math" w:eastAsiaTheme="majorEastAsia" w:hAnsi="Cambria Math" w:cs="Calibri"/>
            <w:color w:val="auto"/>
            <w:sz w:val="24"/>
            <w:szCs w:val="24"/>
            <w:lang w:val="en-IN"/>
          </w:rPr>
          <m:t>)</m:t>
        </m:r>
      </m:oMath>
      <w:r w:rsidRPr="00AB3637">
        <w:rPr>
          <w:rFonts w:ascii="Calibri" w:eastAsiaTheme="majorEastAsia" w:hAnsi="Calibri" w:cs="Calibri"/>
          <w:color w:val="auto"/>
          <w:sz w:val="24"/>
          <w:szCs w:val="24"/>
          <w:lang w:val="en-IN"/>
        </w:rPr>
        <w:t xml:space="preserve"> </w:t>
      </w:r>
      <w:r>
        <w:rPr>
          <w:rFonts w:ascii="Calibri" w:eastAsiaTheme="majorEastAsia" w:hAnsi="Calibri" w:cs="Calibri"/>
          <w:color w:val="auto"/>
          <w:sz w:val="24"/>
          <w:szCs w:val="24"/>
          <w:lang w:val="en-IN"/>
        </w:rPr>
        <w:t>is</w:t>
      </w:r>
      <w:r w:rsidRPr="00AB3637">
        <w:rPr>
          <w:rFonts w:ascii="Calibri" w:eastAsiaTheme="majorEastAsia" w:hAnsi="Calibri" w:cs="Calibri"/>
          <w:color w:val="auto"/>
          <w:sz w:val="24"/>
          <w:szCs w:val="24"/>
          <w:lang w:val="en-IN"/>
        </w:rPr>
        <w:t xml:space="preserve"> number of removed (recovered/dead) individuals</w:t>
      </w:r>
      <w:r>
        <w:rPr>
          <w:rFonts w:ascii="Calibri" w:eastAsiaTheme="majorEastAsia" w:hAnsi="Calibri" w:cs="Calibri"/>
          <w:color w:val="auto"/>
          <w:sz w:val="24"/>
          <w:szCs w:val="24"/>
          <w:lang w:val="en-IN"/>
        </w:rPr>
        <w:t>.</w:t>
      </w:r>
      <w:r w:rsidRPr="00AB3637">
        <w:rPr>
          <w:rFonts w:eastAsiaTheme="minorEastAsia"/>
          <w:sz w:val="24"/>
          <w:szCs w:val="24"/>
        </w:rPr>
        <w:t xml:space="preserve"> </w:t>
      </w:r>
    </w:p>
    <w:p w14:paraId="06063FC8" w14:textId="7267E5B2" w:rsidR="005C4F5A" w:rsidRPr="00B57DF9" w:rsidRDefault="005C4F5A" w:rsidP="008A4350">
      <w:pPr>
        <w:spacing w:before="0" w:after="160" w:line="259" w:lineRule="auto"/>
        <w:ind w:firstLine="360"/>
        <w:jc w:val="both"/>
        <w:rPr>
          <w:rFonts w:ascii="Calibri" w:eastAsiaTheme="majorEastAsia" w:hAnsi="Calibri" w:cs="Calibri"/>
          <w:color w:val="auto"/>
          <w:sz w:val="24"/>
          <w:szCs w:val="24"/>
          <w:lang w:val="en-IN"/>
        </w:rPr>
      </w:pPr>
      <w:r>
        <w:rPr>
          <w:rFonts w:ascii="Calibri" w:eastAsiaTheme="majorEastAsia" w:hAnsi="Calibri" w:cs="Calibri"/>
          <w:color w:val="auto"/>
          <w:sz w:val="24"/>
          <w:szCs w:val="24"/>
          <w:lang w:val="en-IN"/>
        </w:rPr>
        <w:t xml:space="preserve">According to the </w:t>
      </w:r>
      <w:r w:rsidRPr="005C4F5A">
        <w:rPr>
          <w:rFonts w:ascii="Calibri" w:eastAsiaTheme="majorEastAsia" w:hAnsi="Calibri" w:cs="Calibri"/>
          <w:color w:val="auto"/>
          <w:sz w:val="24"/>
          <w:szCs w:val="24"/>
          <w:lang w:val="en-IN"/>
        </w:rPr>
        <w:t>theory of GAS</w:t>
      </w:r>
      <w:r>
        <w:rPr>
          <w:rFonts w:ascii="Calibri" w:eastAsiaTheme="majorEastAsia" w:hAnsi="Calibri" w:cs="Calibri"/>
          <w:color w:val="auto"/>
          <w:sz w:val="24"/>
          <w:szCs w:val="24"/>
          <w:lang w:val="en-IN"/>
        </w:rPr>
        <w:t>, t</w:t>
      </w:r>
      <w:r w:rsidRPr="005C4F5A">
        <w:rPr>
          <w:rFonts w:ascii="Calibri" w:eastAsiaTheme="majorEastAsia" w:hAnsi="Calibri" w:cs="Calibri"/>
          <w:color w:val="auto"/>
          <w:sz w:val="24"/>
          <w:szCs w:val="24"/>
          <w:lang w:val="en-IN"/>
        </w:rPr>
        <w:t>here are three phases of Stress: Alarm, Resistance, and Exhaustion</w:t>
      </w:r>
      <w:r w:rsidR="00675825">
        <w:rPr>
          <w:rFonts w:ascii="Calibri" w:eastAsiaTheme="majorEastAsia" w:hAnsi="Calibri" w:cs="Calibri"/>
          <w:color w:val="auto"/>
          <w:sz w:val="24"/>
          <w:szCs w:val="24"/>
          <w:lang w:val="en-IN"/>
        </w:rPr>
        <w:t xml:space="preserve"> </w:t>
      </w:r>
      <w:r w:rsidR="00AB3637">
        <w:rPr>
          <w:rFonts w:ascii="Calibri" w:eastAsiaTheme="majorEastAsia" w:hAnsi="Calibri" w:cs="Calibri"/>
          <w:color w:val="auto"/>
          <w:sz w:val="24"/>
          <w:szCs w:val="24"/>
          <w:lang w:val="en-IN"/>
        </w:rPr>
        <w:t xml:space="preserve">and therefore, </w:t>
      </w:r>
      <w:r>
        <w:rPr>
          <w:rFonts w:ascii="Calibri" w:eastAsiaTheme="majorEastAsia" w:hAnsi="Calibri" w:cs="Calibri"/>
          <w:color w:val="auto"/>
          <w:sz w:val="24"/>
          <w:szCs w:val="24"/>
          <w:lang w:val="en-IN"/>
        </w:rPr>
        <w:t>w</w:t>
      </w:r>
      <w:r w:rsidR="00AB3637">
        <w:rPr>
          <w:rFonts w:ascii="Calibri" w:eastAsiaTheme="majorEastAsia" w:hAnsi="Calibri" w:cs="Calibri"/>
          <w:color w:val="auto"/>
          <w:sz w:val="24"/>
          <w:szCs w:val="24"/>
          <w:lang w:val="en-IN"/>
        </w:rPr>
        <w:t>e</w:t>
      </w:r>
      <w:r>
        <w:rPr>
          <w:rFonts w:ascii="Calibri" w:eastAsiaTheme="majorEastAsia" w:hAnsi="Calibri" w:cs="Calibri"/>
          <w:color w:val="auto"/>
          <w:sz w:val="24"/>
          <w:szCs w:val="24"/>
        </w:rPr>
        <w:t xml:space="preserve"> are introducing </w:t>
      </w:r>
      <w:r w:rsidRPr="00B57DF9">
        <w:rPr>
          <w:rFonts w:ascii="Calibri" w:eastAsiaTheme="majorEastAsia" w:hAnsi="Calibri" w:cs="Calibri"/>
          <w:color w:val="auto"/>
          <w:sz w:val="24"/>
          <w:szCs w:val="24"/>
          <w:lang w:val="en-IN"/>
        </w:rPr>
        <w:t>four</w:t>
      </w:r>
      <w:r>
        <w:rPr>
          <w:rFonts w:ascii="Calibri" w:eastAsiaTheme="majorEastAsia" w:hAnsi="Calibri" w:cs="Calibri"/>
          <w:color w:val="auto"/>
          <w:sz w:val="24"/>
          <w:szCs w:val="24"/>
          <w:lang w:val="en-IN"/>
        </w:rPr>
        <w:t xml:space="preserve"> </w:t>
      </w:r>
      <w:r w:rsidRPr="00B57DF9">
        <w:rPr>
          <w:rFonts w:ascii="Calibri" w:eastAsiaTheme="majorEastAsia" w:hAnsi="Calibri" w:cs="Calibri"/>
          <w:color w:val="auto"/>
          <w:sz w:val="24"/>
          <w:szCs w:val="24"/>
          <w:lang w:val="en-IN"/>
        </w:rPr>
        <w:t>types of human behaviour and four subpopulations in S:</w:t>
      </w:r>
    </w:p>
    <w:p w14:paraId="38C97DAD" w14:textId="77777777" w:rsidR="005C4F5A" w:rsidRPr="00A4137A" w:rsidRDefault="005C4F5A" w:rsidP="005C4F5A">
      <w:pPr>
        <w:pStyle w:val="ListParagraph"/>
        <w:numPr>
          <w:ilvl w:val="0"/>
          <w:numId w:val="33"/>
        </w:numPr>
        <w:spacing w:after="160"/>
        <w:rPr>
          <w:rFonts w:eastAsiaTheme="majorEastAsia"/>
          <w:sz w:val="24"/>
          <w:szCs w:val="24"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ajorEastAsia" w:hAnsi="Cambria Math"/>
                <w:sz w:val="24"/>
                <w:szCs w:val="24"/>
              </w:rPr>
              <m:t>ign</m:t>
            </m:r>
          </m:sub>
        </m:sSub>
      </m:oMath>
      <w:r w:rsidRPr="00A4137A">
        <w:rPr>
          <w:rFonts w:eastAsiaTheme="majorEastAsia"/>
          <w:sz w:val="24"/>
          <w:szCs w:val="24"/>
        </w:rPr>
        <w:t xml:space="preserve"> – “Ignorant people that do not know anything worrying about the epidemic.</w:t>
      </w:r>
    </w:p>
    <w:p w14:paraId="24E71B29" w14:textId="77777777" w:rsidR="005C4F5A" w:rsidRPr="00A4137A" w:rsidRDefault="005C4F5A" w:rsidP="005C4F5A">
      <w:pPr>
        <w:pStyle w:val="ListParagraph"/>
        <w:numPr>
          <w:ilvl w:val="0"/>
          <w:numId w:val="33"/>
        </w:numPr>
        <w:spacing w:after="160"/>
        <w:rPr>
          <w:rFonts w:eastAsiaTheme="majorEastAsia"/>
          <w:sz w:val="24"/>
          <w:szCs w:val="24"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ajorEastAsia" w:hAnsi="Cambria Math"/>
                <w:sz w:val="24"/>
                <w:szCs w:val="24"/>
              </w:rPr>
              <m:t>al</m:t>
            </m:r>
          </m:sub>
        </m:sSub>
      </m:oMath>
      <w:r w:rsidRPr="00A4137A">
        <w:rPr>
          <w:rFonts w:eastAsiaTheme="majorEastAsia"/>
          <w:sz w:val="24"/>
          <w:szCs w:val="24"/>
        </w:rPr>
        <w:t xml:space="preserve"> – people in “Alarm phase”.</w:t>
      </w:r>
    </w:p>
    <w:p w14:paraId="5109A80B" w14:textId="77777777" w:rsidR="005C4F5A" w:rsidRPr="00A4137A" w:rsidRDefault="005C4F5A" w:rsidP="005C4F5A">
      <w:pPr>
        <w:pStyle w:val="ListParagraph"/>
        <w:numPr>
          <w:ilvl w:val="0"/>
          <w:numId w:val="33"/>
        </w:numPr>
        <w:spacing w:after="160"/>
        <w:rPr>
          <w:rFonts w:eastAsiaTheme="majorEastAsia"/>
          <w:sz w:val="24"/>
          <w:szCs w:val="24"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ajorEastAsia" w:hAnsi="Cambria Math"/>
                <w:sz w:val="24"/>
                <w:szCs w:val="24"/>
              </w:rPr>
              <m:t>res</m:t>
            </m:r>
          </m:sub>
        </m:sSub>
      </m:oMath>
      <w:r w:rsidRPr="00A4137A">
        <w:rPr>
          <w:rFonts w:eastAsiaTheme="majorEastAsia"/>
          <w:sz w:val="24"/>
          <w:szCs w:val="24"/>
        </w:rPr>
        <w:t xml:space="preserve"> – people in “Resistance” state, with very rational and save behaviour.</w:t>
      </w:r>
    </w:p>
    <w:p w14:paraId="7A809804" w14:textId="77777777" w:rsidR="005C4F5A" w:rsidRPr="00B57DF9" w:rsidRDefault="005C4F5A" w:rsidP="005C4F5A">
      <w:pPr>
        <w:pStyle w:val="ListParagraph"/>
        <w:numPr>
          <w:ilvl w:val="0"/>
          <w:numId w:val="33"/>
        </w:numPr>
        <w:spacing w:after="160"/>
        <w:rPr>
          <w:rFonts w:eastAsiaTheme="majorEastAsia"/>
          <w:sz w:val="24"/>
          <w:szCs w:val="24"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ajorEastAsia" w:hAnsi="Cambria Math"/>
                <w:sz w:val="24"/>
                <w:szCs w:val="24"/>
              </w:rPr>
              <m:t>exh</m:t>
            </m:r>
          </m:sub>
        </m:sSub>
      </m:oMath>
      <w:r w:rsidRPr="00B57DF9">
        <w:rPr>
          <w:rFonts w:eastAsiaTheme="majorEastAsia"/>
          <w:sz w:val="24"/>
          <w:szCs w:val="24"/>
        </w:rPr>
        <w:t xml:space="preserve"> –people in “Exhaustion” state. They are tired of the epidemic, behave unsafe and do not</w:t>
      </w:r>
    </w:p>
    <w:p w14:paraId="27929F6E" w14:textId="77777777" w:rsidR="00836837" w:rsidRPr="00836837" w:rsidRDefault="00A4137A" w:rsidP="00086ACA">
      <w:pPr>
        <w:spacing w:after="0"/>
        <w:rPr>
          <w:rFonts w:ascii="Calibri" w:eastAsiaTheme="majorEastAsia" w:hAnsi="Calibri" w:cs="Calibri"/>
          <w:color w:val="auto"/>
          <w:sz w:val="24"/>
          <w:szCs w:val="24"/>
          <w:lang w:val="en-GB"/>
        </w:rPr>
      </w:pPr>
      <w:r>
        <w:rPr>
          <w:rFonts w:ascii="Calibri" w:eastAsiaTheme="majorEastAsia" w:hAnsi="Calibri" w:cs="Calibri"/>
          <w:color w:val="auto"/>
          <w:sz w:val="24"/>
          <w:szCs w:val="24"/>
          <w:lang w:val="en-GB"/>
        </w:rPr>
        <w:t>Therefore, we can write,</w:t>
      </w:r>
      <w:r w:rsidR="00086ACA">
        <w:rPr>
          <w:rFonts w:ascii="Calibri" w:eastAsiaTheme="majorEastAsia" w:hAnsi="Calibri" w:cs="Calibri"/>
          <w:color w:val="auto"/>
          <w:sz w:val="24"/>
          <w:szCs w:val="24"/>
          <w:lang w:val="en-GB"/>
        </w:rPr>
        <w:t xml:space="preserve">  </w:t>
      </w:r>
    </w:p>
    <w:p w14:paraId="4046F56A" w14:textId="77777777" w:rsidR="00836837" w:rsidRDefault="00086ACA" w:rsidP="008A4350">
      <w:pPr>
        <w:spacing w:before="0" w:after="0"/>
        <w:jc w:val="center"/>
        <w:rPr>
          <w:rFonts w:ascii="Calibri" w:eastAsiaTheme="majorEastAsia" w:hAnsi="Calibri" w:cs="Calibri"/>
          <w:color w:val="auto"/>
          <w:sz w:val="24"/>
          <w:szCs w:val="24"/>
          <w:lang w:val="en-GB"/>
        </w:rPr>
      </w:pPr>
      <m:oMath>
        <m:r>
          <w:rPr>
            <w:rFonts w:ascii="Cambria Math" w:eastAsiaTheme="majorEastAsia" w:hAnsi="Cambria Math" w:cs="Calibri"/>
            <w:color w:val="auto"/>
            <w:sz w:val="24"/>
            <w:szCs w:val="24"/>
            <w:lang w:val="en-GB"/>
          </w:rPr>
          <m:t>S=</m:t>
        </m:r>
        <m:sSub>
          <m:sSubPr>
            <m:ctrlPr>
              <w:rPr>
                <w:rFonts w:ascii="Cambria Math" w:eastAsiaTheme="majorEastAsia" w:hAnsi="Cambria Math" w:cs="Calibri"/>
                <w:i/>
                <w:color w:val="auto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ajorEastAsia" w:hAnsi="Cambria Math" w:cs="Calibri"/>
                <w:color w:val="auto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eastAsiaTheme="majorEastAsia" w:hAnsi="Cambria Math" w:cs="Calibri"/>
                <w:color w:val="auto"/>
                <w:sz w:val="24"/>
                <w:szCs w:val="24"/>
                <w:lang w:val="en-GB"/>
              </w:rPr>
              <m:t>ign</m:t>
            </m:r>
          </m:sub>
        </m:sSub>
        <m:r>
          <w:rPr>
            <w:rFonts w:ascii="Cambria Math" w:eastAsiaTheme="majorEastAsia" w:hAnsi="Cambria Math" w:cs="Calibri"/>
            <w:color w:val="auto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ajorEastAsia" w:hAnsi="Cambria Math" w:cs="Calibri"/>
                <w:i/>
                <w:color w:val="auto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ajorEastAsia" w:hAnsi="Cambria Math" w:cs="Calibri"/>
                <w:color w:val="auto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eastAsiaTheme="majorEastAsia" w:hAnsi="Cambria Math" w:cs="Calibri"/>
                <w:color w:val="auto"/>
                <w:sz w:val="24"/>
                <w:szCs w:val="24"/>
                <w:lang w:val="en-GB"/>
              </w:rPr>
              <m:t>al</m:t>
            </m:r>
          </m:sub>
        </m:sSub>
        <m:r>
          <w:rPr>
            <w:rFonts w:ascii="Cambria Math" w:eastAsiaTheme="majorEastAsia" w:hAnsi="Cambria Math" w:cs="Calibri"/>
            <w:color w:val="auto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ajorEastAsia" w:hAnsi="Cambria Math" w:cs="Calibri"/>
                <w:i/>
                <w:color w:val="auto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ajorEastAsia" w:hAnsi="Cambria Math" w:cs="Calibri"/>
                <w:color w:val="auto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eastAsiaTheme="majorEastAsia" w:hAnsi="Cambria Math" w:cs="Calibri"/>
                <w:color w:val="auto"/>
                <w:sz w:val="24"/>
                <w:szCs w:val="24"/>
                <w:lang w:val="en-GB"/>
              </w:rPr>
              <m:t>res</m:t>
            </m:r>
          </m:sub>
        </m:sSub>
        <m:r>
          <w:rPr>
            <w:rFonts w:ascii="Cambria Math" w:eastAsiaTheme="majorEastAsia" w:hAnsi="Cambria Math" w:cs="Calibri"/>
            <w:color w:val="auto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ajorEastAsia" w:hAnsi="Cambria Math" w:cs="Calibri"/>
                <w:i/>
                <w:color w:val="auto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ajorEastAsia" w:hAnsi="Cambria Math" w:cs="Calibri"/>
                <w:color w:val="auto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eastAsiaTheme="majorEastAsia" w:hAnsi="Cambria Math" w:cs="Calibri"/>
                <w:color w:val="auto"/>
                <w:sz w:val="24"/>
                <w:szCs w:val="24"/>
                <w:lang w:val="en-GB"/>
              </w:rPr>
              <m:t>exh</m:t>
            </m:r>
          </m:sub>
        </m:sSub>
      </m:oMath>
      <w:r w:rsidR="00836837">
        <w:rPr>
          <w:rFonts w:ascii="Calibri" w:eastAsiaTheme="majorEastAsia" w:hAnsi="Calibri" w:cs="Calibri"/>
          <w:color w:val="auto"/>
          <w:sz w:val="24"/>
          <w:szCs w:val="24"/>
          <w:lang w:val="en-GB"/>
        </w:rPr>
        <w:t xml:space="preserve">. </w:t>
      </w:r>
    </w:p>
    <w:p w14:paraId="1E4E57B3" w14:textId="2ACFDDD1" w:rsidR="00086ACA" w:rsidRDefault="00836837" w:rsidP="00675825">
      <w:pPr>
        <w:spacing w:after="0"/>
        <w:rPr>
          <w:rFonts w:ascii="Calibri" w:eastAsiaTheme="majorEastAsia" w:hAnsi="Calibri" w:cs="Calibri"/>
          <w:color w:val="auto"/>
          <w:sz w:val="24"/>
          <w:szCs w:val="24"/>
          <w:lang w:val="en-GB"/>
        </w:rPr>
      </w:pPr>
      <w:r>
        <w:rPr>
          <w:rFonts w:ascii="Calibri" w:eastAsiaTheme="majorEastAsia" w:hAnsi="Calibri" w:cs="Calibri"/>
          <w:color w:val="auto"/>
          <w:sz w:val="24"/>
          <w:szCs w:val="24"/>
          <w:lang w:val="en-GB"/>
        </w:rPr>
        <w:t xml:space="preserve">We can distribute the </w:t>
      </w:r>
      <w:r w:rsidR="00675825" w:rsidRPr="00675825">
        <w:rPr>
          <w:rFonts w:ascii="Calibri" w:eastAsiaTheme="majorEastAsia" w:hAnsi="Calibri" w:cs="Calibri"/>
          <w:color w:val="auto"/>
          <w:sz w:val="24"/>
          <w:szCs w:val="24"/>
          <w:lang w:val="en-IN"/>
        </w:rPr>
        <w:t xml:space="preserve">alarm phase partially in </w:t>
      </w:r>
      <m:oMath>
        <m:sSub>
          <m:sSubPr>
            <m:ctrlPr>
              <w:rPr>
                <w:rFonts w:ascii="Cambria Math" w:eastAsiaTheme="majorEastAsia" w:hAnsi="Cambria Math" w:cs="Calibri"/>
                <w:i/>
                <w:color w:val="auto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ajorEastAsia" w:hAnsi="Cambria Math" w:cs="Calibri"/>
                <w:color w:val="auto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eastAsiaTheme="majorEastAsia" w:hAnsi="Cambria Math" w:cs="Calibri"/>
                <w:color w:val="auto"/>
                <w:sz w:val="24"/>
                <w:szCs w:val="24"/>
                <w:lang w:val="en-GB"/>
              </w:rPr>
              <m:t>ign</m:t>
            </m:r>
          </m:sub>
        </m:sSub>
      </m:oMath>
      <w:r w:rsidR="00675825">
        <w:rPr>
          <w:rFonts w:ascii="Calibri" w:eastAsiaTheme="majorEastAsia" w:hAnsi="Calibri" w:cs="Calibri"/>
          <w:color w:val="auto"/>
          <w:sz w:val="24"/>
          <w:szCs w:val="24"/>
          <w:lang w:val="en-IN"/>
        </w:rPr>
        <w:t>and</w:t>
      </w:r>
      <w:r w:rsidR="00675825" w:rsidRPr="00675825">
        <w:rPr>
          <w:rFonts w:ascii="Calibri" w:eastAsiaTheme="majorEastAsia" w:hAnsi="Calibri" w:cs="Calibri"/>
          <w:color w:val="auto"/>
          <w:sz w:val="24"/>
          <w:szCs w:val="24"/>
          <w:lang w:val="en-IN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="Calibri"/>
                <w:i/>
                <w:color w:val="auto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ajorEastAsia" w:hAnsi="Cambria Math" w:cs="Calibri"/>
                <w:color w:val="auto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eastAsiaTheme="majorEastAsia" w:hAnsi="Cambria Math" w:cs="Calibri"/>
                <w:color w:val="auto"/>
                <w:sz w:val="24"/>
                <w:szCs w:val="24"/>
                <w:lang w:val="en-GB"/>
              </w:rPr>
              <m:t>res</m:t>
            </m:r>
          </m:sub>
        </m:sSub>
      </m:oMath>
      <w:r w:rsidR="00675825">
        <w:rPr>
          <w:rFonts w:ascii="Calibri" w:eastAsiaTheme="majorEastAsia" w:hAnsi="Calibri" w:cs="Calibri"/>
          <w:color w:val="auto"/>
          <w:sz w:val="24"/>
          <w:szCs w:val="24"/>
          <w:lang w:val="en-IN"/>
        </w:rPr>
        <w:t xml:space="preserve"> and consider only 3 states as below.</w:t>
      </w:r>
    </w:p>
    <w:p w14:paraId="19C8CFC5" w14:textId="0530D80B" w:rsidR="008A4350" w:rsidRDefault="00A4137A" w:rsidP="008A4350">
      <w:pPr>
        <w:spacing w:after="0"/>
        <w:jc w:val="center"/>
        <w:rPr>
          <w:rFonts w:ascii="Calibri" w:eastAsiaTheme="majorEastAsia" w:hAnsi="Calibri" w:cs="Calibri"/>
          <w:color w:val="auto"/>
          <w:sz w:val="24"/>
          <w:szCs w:val="24"/>
          <w:lang w:val="en-GB"/>
        </w:rPr>
      </w:pPr>
      <m:oMathPara>
        <m:oMath>
          <m:r>
            <w:rPr>
              <w:rFonts w:ascii="Cambria Math" w:eastAsiaTheme="majorEastAsia" w:hAnsi="Cambria Math" w:cs="Calibri"/>
              <w:color w:val="auto"/>
              <w:sz w:val="24"/>
              <w:szCs w:val="24"/>
              <w:lang w:val="en-GB"/>
            </w:rPr>
            <m:t>S=</m:t>
          </m:r>
          <m:sSub>
            <m:sSubPr>
              <m:ctrlPr>
                <w:rPr>
                  <w:rFonts w:ascii="Cambria Math" w:eastAsiaTheme="majorEastAsia" w:hAnsi="Cambria Math" w:cs="Calibri"/>
                  <w:i/>
                  <w:color w:val="auto"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="Calibri"/>
                  <w:color w:val="auto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eastAsiaTheme="majorEastAsia" w:hAnsi="Cambria Math" w:cs="Calibri"/>
                  <w:color w:val="auto"/>
                  <w:sz w:val="24"/>
                  <w:szCs w:val="24"/>
                  <w:lang w:val="en-GB"/>
                </w:rPr>
                <m:t>ign</m:t>
              </m:r>
            </m:sub>
          </m:sSub>
          <m:r>
            <w:rPr>
              <w:rFonts w:ascii="Cambria Math" w:eastAsiaTheme="majorEastAsia" w:hAnsi="Cambria Math" w:cs="Calibri"/>
              <w:color w:val="auto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ajorEastAsia" w:hAnsi="Cambria Math" w:cs="Calibri"/>
                  <w:i/>
                  <w:color w:val="auto"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="Calibri"/>
                  <w:color w:val="auto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eastAsiaTheme="majorEastAsia" w:hAnsi="Cambria Math" w:cs="Calibri"/>
                  <w:color w:val="auto"/>
                  <w:sz w:val="24"/>
                  <w:szCs w:val="24"/>
                  <w:lang w:val="en-GB"/>
                </w:rPr>
                <m:t>res</m:t>
              </m:r>
            </m:sub>
          </m:sSub>
          <m:r>
            <w:rPr>
              <w:rFonts w:ascii="Cambria Math" w:eastAsiaTheme="majorEastAsia" w:hAnsi="Cambria Math" w:cs="Calibri"/>
              <w:color w:val="auto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ajorEastAsia" w:hAnsi="Cambria Math" w:cs="Calibri"/>
                  <w:i/>
                  <w:color w:val="auto"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="Calibri"/>
                  <w:color w:val="auto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eastAsiaTheme="majorEastAsia" w:hAnsi="Cambria Math" w:cs="Calibri"/>
                  <w:color w:val="auto"/>
                  <w:sz w:val="24"/>
                  <w:szCs w:val="24"/>
                  <w:lang w:val="en-GB"/>
                </w:rPr>
                <m:t>exh</m:t>
              </m:r>
            </m:sub>
          </m:sSub>
        </m:oMath>
      </m:oMathPara>
    </w:p>
    <w:p w14:paraId="69541752" w14:textId="5F3A6031" w:rsidR="008A4350" w:rsidRDefault="008A4350" w:rsidP="008A4350">
      <w:pPr>
        <w:spacing w:before="0" w:after="160" w:line="259" w:lineRule="auto"/>
        <w:rPr>
          <w:rFonts w:ascii="Calibri" w:eastAsiaTheme="majorEastAsia" w:hAnsi="Calibri" w:cs="Calibri"/>
          <w:color w:val="auto"/>
          <w:sz w:val="24"/>
          <w:szCs w:val="24"/>
          <w:lang w:val="en-IN"/>
        </w:rPr>
      </w:pPr>
      <w:r>
        <w:rPr>
          <w:rFonts w:ascii="Calibri" w:eastAsiaTheme="majorEastAsia" w:hAnsi="Calibri" w:cs="Calibri"/>
          <w:color w:val="auto"/>
          <w:sz w:val="24"/>
          <w:szCs w:val="24"/>
          <w:lang w:val="en-GB"/>
        </w:rPr>
        <w:t xml:space="preserve">and adding to SIR </w:t>
      </w:r>
      <m:oMath>
        <m:sSub>
          <m:sSubPr>
            <m:ctrlPr>
              <w:rPr>
                <w:rFonts w:ascii="Cambria Math" w:eastAsiaTheme="majorEastAsia" w:hAnsi="Cambria Math" w:cs="Calibri"/>
                <w:i/>
                <w:color w:val="auto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ajorEastAsia" w:hAnsi="Cambria Math" w:cs="Calibri"/>
                <w:color w:val="auto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eastAsiaTheme="majorEastAsia" w:hAnsi="Cambria Math" w:cs="Calibri"/>
                <w:color w:val="auto"/>
                <w:sz w:val="24"/>
                <w:szCs w:val="24"/>
                <w:lang w:val="en-GB"/>
              </w:rPr>
              <m:t>ign</m:t>
            </m:r>
          </m:sub>
        </m:sSub>
        <m:r>
          <w:rPr>
            <w:rFonts w:ascii="Cambria Math" w:eastAsiaTheme="majorEastAsia" w:hAnsi="Cambria Math" w:cs="Calibri"/>
            <w:color w:val="auto"/>
            <w:sz w:val="24"/>
            <w:szCs w:val="24"/>
            <w:lang w:val="en-GB"/>
          </w:rPr>
          <m:t>→</m:t>
        </m:r>
        <m:r>
          <w:rPr>
            <w:rFonts w:ascii="Cambria Math" w:eastAsiaTheme="majorEastAsia" w:hAnsi="Cambria Math" w:cs="Calibri"/>
            <w:color w:val="auto"/>
            <w:sz w:val="24"/>
            <w:szCs w:val="24"/>
            <w:lang w:val="en-GB"/>
          </w:rPr>
          <m:t>I</m:t>
        </m:r>
        <m:r>
          <w:rPr>
            <w:rFonts w:ascii="Cambria Math" w:eastAsiaTheme="majorEastAsia" w:hAnsi="Cambria Math" w:cs="Calibri"/>
            <w:color w:val="auto"/>
            <w:sz w:val="24"/>
            <w:szCs w:val="24"/>
            <w:lang w:val="en-GB"/>
          </w:rPr>
          <m:t>→</m:t>
        </m:r>
        <m:r>
          <w:rPr>
            <w:rFonts w:ascii="Cambria Math" w:eastAsiaTheme="majorEastAsia" w:hAnsi="Cambria Math" w:cs="Calibri"/>
            <w:color w:val="auto"/>
            <w:sz w:val="24"/>
            <w:szCs w:val="24"/>
            <w:lang w:val="en-GB"/>
          </w:rPr>
          <m:t>R</m:t>
        </m:r>
      </m:oMath>
      <w:r>
        <w:rPr>
          <w:rFonts w:ascii="Calibri" w:eastAsiaTheme="majorEastAsia" w:hAnsi="Calibri" w:cs="Calibri"/>
          <w:color w:val="auto"/>
          <w:sz w:val="24"/>
          <w:szCs w:val="24"/>
          <w:lang w:val="en-GB"/>
        </w:rPr>
        <w:t xml:space="preserve">  the transitions would be  </w:t>
      </w:r>
      <w:r w:rsidRPr="008A4350">
        <w:rPr>
          <w:rFonts w:ascii="Cambria Math" w:eastAsiaTheme="majorEastAsia" w:hAnsi="Cambria Math" w:cs="Calibri"/>
          <w:i/>
          <w:color w:val="auto"/>
          <w:sz w:val="24"/>
          <w:szCs w:val="24"/>
          <w:lang w:val="en-GB"/>
        </w:rPr>
        <w:br/>
      </w:r>
      <m:oMathPara>
        <m:oMath>
          <m:sSub>
            <m:sSubPr>
              <m:ctrlPr>
                <w:rPr>
                  <w:rFonts w:ascii="Cambria Math" w:eastAsiaTheme="majorEastAsia" w:hAnsi="Cambria Math" w:cs="Calibri"/>
                  <w:i/>
                  <w:color w:val="auto"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="Calibri"/>
                  <w:color w:val="auto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eastAsiaTheme="majorEastAsia" w:hAnsi="Cambria Math" w:cs="Calibri"/>
                  <w:color w:val="auto"/>
                  <w:sz w:val="24"/>
                  <w:szCs w:val="24"/>
                  <w:lang w:val="en-GB"/>
                </w:rPr>
                <m:t>ign</m:t>
              </m:r>
            </m:sub>
          </m:sSub>
          <m:r>
            <w:rPr>
              <w:rFonts w:ascii="Cambria Math" w:eastAsiaTheme="majorEastAsia" w:hAnsi="Cambria Math" w:cs="Calibri"/>
              <w:color w:val="auto"/>
              <w:sz w:val="24"/>
              <w:szCs w:val="24"/>
              <w:lang w:val="en-GB"/>
            </w:rPr>
            <m:t>→</m:t>
          </m:r>
          <m:sSub>
            <m:sSubPr>
              <m:ctrlPr>
                <w:rPr>
                  <w:rFonts w:ascii="Cambria Math" w:eastAsiaTheme="majorEastAsia" w:hAnsi="Cambria Math" w:cs="Calibri"/>
                  <w:i/>
                  <w:color w:val="auto"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="Calibri"/>
                  <w:color w:val="auto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eastAsiaTheme="majorEastAsia" w:hAnsi="Cambria Math" w:cs="Calibri"/>
                  <w:color w:val="auto"/>
                  <w:sz w:val="24"/>
                  <w:szCs w:val="24"/>
                  <w:lang w:val="en-GB"/>
                </w:rPr>
                <m:t>res</m:t>
              </m:r>
            </m:sub>
          </m:sSub>
          <m:r>
            <w:rPr>
              <w:rFonts w:ascii="Cambria Math" w:eastAsiaTheme="majorEastAsia" w:hAnsi="Cambria Math" w:cs="Calibri"/>
              <w:color w:val="auto"/>
              <w:sz w:val="24"/>
              <w:szCs w:val="24"/>
              <w:lang w:val="en-GB"/>
            </w:rPr>
            <m:t>→</m:t>
          </m:r>
          <m:sSub>
            <m:sSubPr>
              <m:ctrlPr>
                <w:rPr>
                  <w:rFonts w:ascii="Cambria Math" w:eastAsiaTheme="majorEastAsia" w:hAnsi="Cambria Math" w:cs="Calibri"/>
                  <w:i/>
                  <w:color w:val="auto"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="Calibri"/>
                  <w:color w:val="auto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eastAsiaTheme="majorEastAsia" w:hAnsi="Cambria Math" w:cs="Calibri"/>
                  <w:color w:val="auto"/>
                  <w:sz w:val="24"/>
                  <w:szCs w:val="24"/>
                  <w:lang w:val="en-GB"/>
                </w:rPr>
                <m:t>exh</m:t>
              </m:r>
            </m:sub>
          </m:sSub>
          <m:r>
            <w:rPr>
              <w:rFonts w:ascii="Cambria Math" w:eastAsiaTheme="majorEastAsia" w:hAnsi="Cambria Math" w:cs="Calibri"/>
              <w:color w:val="auto"/>
              <w:sz w:val="24"/>
              <w:szCs w:val="24"/>
              <w:lang w:val="en-GB"/>
            </w:rPr>
            <m:t>→</m:t>
          </m:r>
          <m:sSub>
            <m:sSubPr>
              <m:ctrlPr>
                <w:rPr>
                  <w:rFonts w:ascii="Cambria Math" w:eastAsiaTheme="majorEastAsia" w:hAnsi="Cambria Math" w:cs="Calibri"/>
                  <w:i/>
                  <w:color w:val="auto"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="Calibri"/>
                  <w:color w:val="auto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eastAsiaTheme="majorEastAsia" w:hAnsi="Cambria Math" w:cs="Calibri"/>
                  <w:color w:val="auto"/>
                  <w:sz w:val="24"/>
                  <w:szCs w:val="24"/>
                  <w:lang w:val="en-GB"/>
                </w:rPr>
                <m:t>ign</m:t>
              </m:r>
            </m:sub>
          </m:sSub>
        </m:oMath>
      </m:oMathPara>
    </w:p>
    <w:p w14:paraId="7A1CD9B0" w14:textId="77777777" w:rsidR="007D1C41" w:rsidRPr="002E1C6E" w:rsidRDefault="007D1C41" w:rsidP="007D1C41">
      <w:pPr>
        <w:rPr>
          <w:rFonts w:ascii="Calibri" w:eastAsiaTheme="majorEastAsia" w:hAnsi="Calibri" w:cs="Calibri"/>
          <w:color w:val="auto"/>
          <w:sz w:val="24"/>
          <w:szCs w:val="24"/>
        </w:rPr>
      </w:pPr>
      <w:r>
        <w:rPr>
          <w:rFonts w:ascii="Calibri" w:eastAsiaTheme="majorEastAsia" w:hAnsi="Calibri" w:cs="Calibri"/>
          <w:color w:val="auto"/>
          <w:sz w:val="24"/>
          <w:szCs w:val="24"/>
          <w:lang w:val="en-GB"/>
        </w:rPr>
        <w:t xml:space="preserve">By the law of conservation , </w:t>
      </w:r>
      <m:oMath>
        <m:sSub>
          <m:sSubPr>
            <m:ctrlPr>
              <w:rPr>
                <w:rFonts w:ascii="Cambria Math" w:eastAsiaTheme="majorEastAsia" w:hAnsi="Cambria Math" w:cs="Calibri"/>
                <w:i/>
                <w:color w:val="auto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ajorEastAsia" w:hAnsi="Cambria Math" w:cs="Calibri"/>
                <w:color w:val="auto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eastAsiaTheme="majorEastAsia" w:hAnsi="Cambria Math" w:cs="Calibri"/>
                <w:color w:val="auto"/>
                <w:sz w:val="24"/>
                <w:szCs w:val="24"/>
                <w:lang w:val="en-GB"/>
              </w:rPr>
              <m:t>ign</m:t>
            </m:r>
          </m:sub>
        </m:sSub>
        <m:r>
          <w:rPr>
            <w:rFonts w:ascii="Cambria Math" w:eastAsiaTheme="majorEastAsia" w:hAnsi="Cambria Math" w:cs="Calibri"/>
            <w:color w:val="auto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ajorEastAsia" w:hAnsi="Cambria Math" w:cs="Calibri"/>
                <w:i/>
                <w:color w:val="auto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ajorEastAsia" w:hAnsi="Cambria Math" w:cs="Calibri"/>
                <w:color w:val="auto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eastAsiaTheme="majorEastAsia" w:hAnsi="Cambria Math" w:cs="Calibri"/>
                <w:color w:val="auto"/>
                <w:sz w:val="24"/>
                <w:szCs w:val="24"/>
                <w:lang w:val="en-GB"/>
              </w:rPr>
              <m:t>res</m:t>
            </m:r>
          </m:sub>
        </m:sSub>
        <m:r>
          <w:rPr>
            <w:rFonts w:ascii="Cambria Math" w:eastAsiaTheme="majorEastAsia" w:hAnsi="Cambria Math" w:cs="Calibri"/>
            <w:color w:val="auto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ajorEastAsia" w:hAnsi="Cambria Math" w:cs="Calibri"/>
                <w:i/>
                <w:color w:val="auto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ajorEastAsia" w:hAnsi="Cambria Math" w:cs="Calibri"/>
                <w:color w:val="auto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eastAsiaTheme="majorEastAsia" w:hAnsi="Cambria Math" w:cs="Calibri"/>
                <w:color w:val="auto"/>
                <w:sz w:val="24"/>
                <w:szCs w:val="24"/>
                <w:lang w:val="en-GB"/>
              </w:rPr>
              <m:t>exh</m:t>
            </m:r>
          </m:sub>
        </m:sSub>
        <m:r>
          <w:rPr>
            <w:rFonts w:ascii="Cambria Math" w:eastAsiaTheme="majorEastAsia" w:hAnsi="Cambria Math" w:cs="Calibri"/>
            <w:color w:val="auto"/>
            <w:sz w:val="24"/>
            <w:szCs w:val="24"/>
            <w:lang w:val="en-GB"/>
          </w:rPr>
          <m:t>+I+R=1</m:t>
        </m:r>
      </m:oMath>
      <w:r w:rsidRPr="00AF014B">
        <w:rPr>
          <w:rFonts w:ascii="Calibri" w:eastAsiaTheme="majorEastAsia" w:hAnsi="Calibri" w:cs="Calibri"/>
          <w:color w:val="auto"/>
          <w:sz w:val="24"/>
          <w:szCs w:val="24"/>
        </w:rPr>
        <w:t xml:space="preserve">. </w:t>
      </w:r>
    </w:p>
    <w:p w14:paraId="1F17EFDF" w14:textId="3FD83118" w:rsidR="00A4137A" w:rsidRDefault="00A4137A" w:rsidP="008A4350">
      <w:pPr>
        <w:spacing w:after="0"/>
        <w:rPr>
          <w:rFonts w:ascii="Calibri" w:eastAsiaTheme="majorEastAsia" w:hAnsi="Calibri" w:cs="Calibri"/>
          <w:color w:val="auto"/>
          <w:sz w:val="24"/>
          <w:szCs w:val="24"/>
          <w:lang w:val="en-GB"/>
        </w:rPr>
      </w:pPr>
    </w:p>
    <w:p w14:paraId="0EC187E5" w14:textId="77777777" w:rsidR="00675825" w:rsidRDefault="00675825" w:rsidP="00675825">
      <w:pPr>
        <w:rPr>
          <w:rFonts w:ascii="Calibri" w:eastAsiaTheme="majorEastAsia" w:hAnsi="Calibri" w:cs="Calibri"/>
          <w:color w:val="auto"/>
          <w:sz w:val="24"/>
          <w:szCs w:val="24"/>
          <w:lang w:val="en-GB"/>
        </w:rPr>
      </w:pPr>
    </w:p>
    <w:p w14:paraId="7D448579" w14:textId="77777777" w:rsidR="00086ACA" w:rsidRPr="00A4137A" w:rsidRDefault="00086ACA" w:rsidP="00086ACA">
      <w:pPr>
        <w:rPr>
          <w:rFonts w:ascii="Calibri" w:eastAsiaTheme="majorEastAsia" w:hAnsi="Calibri" w:cs="Calibri"/>
          <w:color w:val="auto"/>
          <w:sz w:val="24"/>
          <w:szCs w:val="24"/>
          <w:lang w:val="en-GB"/>
        </w:rPr>
      </w:pPr>
    </w:p>
    <w:p w14:paraId="5A176395" w14:textId="39E7E20B" w:rsidR="00495E47" w:rsidRDefault="002E1C6E" w:rsidP="00495E47">
      <w:pPr>
        <w:pStyle w:val="Heading1"/>
        <w:spacing w:line="240" w:lineRule="auto"/>
        <w:rPr>
          <w:rFonts w:ascii="Calibri" w:hAnsi="Calibri" w:cs="Calibri"/>
          <w:sz w:val="28"/>
          <w:szCs w:val="20"/>
          <w:u w:val="single"/>
        </w:rPr>
      </w:pPr>
      <w:r>
        <w:rPr>
          <w:rFonts w:ascii="Calibri" w:hAnsi="Calibri" w:cs="Calibri"/>
          <w:sz w:val="28"/>
          <w:szCs w:val="20"/>
          <w:u w:val="single"/>
        </w:rPr>
        <w:lastRenderedPageBreak/>
        <w:t xml:space="preserve">Task 1 </w:t>
      </w:r>
    </w:p>
    <w:p w14:paraId="67EAA7F2" w14:textId="33800D2D" w:rsidR="0086579D" w:rsidRDefault="00F31EE5" w:rsidP="0086579D">
      <w:pPr>
        <w:rPr>
          <w:rFonts w:ascii="Calibri" w:eastAsiaTheme="majorEastAsia" w:hAnsi="Calibri" w:cs="Calibri"/>
          <w:color w:val="auto"/>
          <w:sz w:val="24"/>
          <w:szCs w:val="24"/>
        </w:rPr>
      </w:pPr>
      <w:r>
        <w:rPr>
          <w:rFonts w:ascii="Calibri" w:eastAsiaTheme="majorEastAsia" w:hAnsi="Calibri" w:cs="Calibri"/>
          <w:color w:val="auto"/>
          <w:sz w:val="24"/>
          <w:szCs w:val="24"/>
        </w:rPr>
        <w:t>For the Extended SIR model</w:t>
      </w:r>
      <w:r w:rsidR="00C50FA8">
        <w:rPr>
          <w:rFonts w:ascii="Calibri" w:eastAsiaTheme="majorEastAsia" w:hAnsi="Calibri" w:cs="Calibri"/>
          <w:color w:val="auto"/>
          <w:sz w:val="24"/>
          <w:szCs w:val="24"/>
        </w:rPr>
        <w:t>,</w:t>
      </w:r>
      <w:r>
        <w:rPr>
          <w:rFonts w:ascii="Calibri" w:eastAsiaTheme="majorEastAsia" w:hAnsi="Calibri" w:cs="Calibri"/>
          <w:color w:val="auto"/>
          <w:sz w:val="24"/>
          <w:szCs w:val="24"/>
        </w:rPr>
        <w:t xml:space="preserve"> we can write the stress reactions, their reaction </w:t>
      </w:r>
      <w:r w:rsidR="00C50FA8">
        <w:rPr>
          <w:rFonts w:ascii="Calibri" w:eastAsiaTheme="majorEastAsia" w:hAnsi="Calibri" w:cs="Calibri"/>
          <w:color w:val="auto"/>
          <w:sz w:val="24"/>
          <w:szCs w:val="24"/>
        </w:rPr>
        <w:t>rates,</w:t>
      </w:r>
      <w:r>
        <w:rPr>
          <w:rFonts w:ascii="Calibri" w:eastAsiaTheme="majorEastAsia" w:hAnsi="Calibri" w:cs="Calibri"/>
          <w:color w:val="auto"/>
          <w:sz w:val="24"/>
          <w:szCs w:val="24"/>
        </w:rPr>
        <w:t xml:space="preserve"> and </w:t>
      </w:r>
      <w:r w:rsidRPr="00F31EE5">
        <w:rPr>
          <w:rFonts w:ascii="Calibri" w:eastAsiaTheme="majorEastAsia" w:hAnsi="Calibri" w:cs="Calibri"/>
          <w:color w:val="auto"/>
          <w:sz w:val="24"/>
          <w:szCs w:val="24"/>
        </w:rPr>
        <w:t>Stoichiometric</w:t>
      </w:r>
      <w:r>
        <w:rPr>
          <w:rFonts w:ascii="Calibri" w:eastAsiaTheme="majorEastAsia" w:hAnsi="Calibri" w:cs="Calibri"/>
          <w:color w:val="auto"/>
          <w:sz w:val="24"/>
          <w:szCs w:val="24"/>
        </w:rPr>
        <w:t xml:space="preserve"> vectors as below where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a, b,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sub>
        </m:sSub>
      </m:oMath>
      <w:r>
        <w:rPr>
          <w:rFonts w:ascii="Calibri" w:eastAsiaTheme="majorEastAsia" w:hAnsi="Calibri" w:cs="Calibri"/>
          <w:sz w:val="24"/>
          <w:szCs w:val="24"/>
        </w:rPr>
        <w:t xml:space="preserve"> are the </w:t>
      </w:r>
      <w:r w:rsidR="00C50FA8">
        <w:rPr>
          <w:rFonts w:ascii="Calibri" w:eastAsiaTheme="majorEastAsia" w:hAnsi="Calibri" w:cs="Calibri"/>
          <w:sz w:val="24"/>
          <w:szCs w:val="24"/>
        </w:rPr>
        <w:t>parameters reaction rate constants</w:t>
      </w:r>
      <w:r>
        <w:rPr>
          <w:rFonts w:ascii="Calibri" w:eastAsiaTheme="majorEastAsia" w:hAnsi="Calibri" w:cs="Calibri"/>
          <w:sz w:val="24"/>
          <w:szCs w:val="24"/>
        </w:rPr>
        <w:t xml:space="preserve"> for each equation.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6"/>
        <w:gridCol w:w="1598"/>
        <w:gridCol w:w="2455"/>
      </w:tblGrid>
      <w:tr w:rsidR="001354C3" w:rsidRPr="001354C3" w14:paraId="6C1B94DD" w14:textId="77777777" w:rsidTr="00271025">
        <w:trPr>
          <w:jc w:val="center"/>
        </w:trPr>
        <w:tc>
          <w:tcPr>
            <w:tcW w:w="0" w:type="auto"/>
          </w:tcPr>
          <w:p w14:paraId="3A167F00" w14:textId="77777777" w:rsidR="0086579D" w:rsidRPr="001354C3" w:rsidRDefault="0086579D" w:rsidP="00271025">
            <w:pPr>
              <w:rPr>
                <w:rFonts w:eastAsiaTheme="minorEastAsia"/>
                <w:color w:val="auto"/>
                <w:sz w:val="24"/>
                <w:szCs w:val="24"/>
              </w:rPr>
            </w:pPr>
            <w:r w:rsidRPr="001354C3">
              <w:rPr>
                <w:rFonts w:eastAsiaTheme="minorEastAsia"/>
                <w:color w:val="auto"/>
                <w:sz w:val="24"/>
                <w:szCs w:val="24"/>
              </w:rPr>
              <w:t>Reactions</w:t>
            </w:r>
          </w:p>
        </w:tc>
        <w:tc>
          <w:tcPr>
            <w:tcW w:w="0" w:type="auto"/>
          </w:tcPr>
          <w:p w14:paraId="0C12F1C1" w14:textId="77777777" w:rsidR="0086579D" w:rsidRPr="001354C3" w:rsidRDefault="0086579D" w:rsidP="00271025">
            <w:pPr>
              <w:rPr>
                <w:rFonts w:eastAsiaTheme="minorEastAsia"/>
                <w:color w:val="auto"/>
                <w:sz w:val="24"/>
                <w:szCs w:val="24"/>
              </w:rPr>
            </w:pPr>
            <w:r w:rsidRPr="001354C3">
              <w:rPr>
                <w:rFonts w:eastAsiaTheme="minorEastAsia"/>
                <w:color w:val="auto"/>
                <w:sz w:val="24"/>
                <w:szCs w:val="24"/>
              </w:rPr>
              <w:t>Reaction rate</w:t>
            </w:r>
          </w:p>
        </w:tc>
        <w:tc>
          <w:tcPr>
            <w:tcW w:w="0" w:type="auto"/>
          </w:tcPr>
          <w:p w14:paraId="4DD128EB" w14:textId="77777777" w:rsidR="0086579D" w:rsidRPr="001354C3" w:rsidRDefault="0086579D" w:rsidP="00271025">
            <w:pPr>
              <w:rPr>
                <w:rFonts w:eastAsiaTheme="minorEastAsia"/>
                <w:color w:val="auto"/>
                <w:sz w:val="24"/>
                <w:szCs w:val="24"/>
              </w:rPr>
            </w:pPr>
            <w:bookmarkStart w:id="8" w:name="_Hlk88237607"/>
            <w:r w:rsidRPr="001354C3">
              <w:rPr>
                <w:rFonts w:eastAsiaTheme="minorEastAsia"/>
                <w:color w:val="auto"/>
                <w:sz w:val="24"/>
                <w:szCs w:val="24"/>
              </w:rPr>
              <w:t>Stoichiometric</w:t>
            </w:r>
            <w:bookmarkEnd w:id="8"/>
            <w:r w:rsidRPr="001354C3">
              <w:rPr>
                <w:rFonts w:eastAsiaTheme="minorEastAsia"/>
                <w:color w:val="auto"/>
                <w:sz w:val="24"/>
                <w:szCs w:val="24"/>
              </w:rPr>
              <w:t xml:space="preserve"> vector</w:t>
            </w:r>
          </w:p>
        </w:tc>
      </w:tr>
      <w:tr w:rsidR="001354C3" w:rsidRPr="001354C3" w14:paraId="4ED33254" w14:textId="77777777" w:rsidTr="00271025">
        <w:trPr>
          <w:jc w:val="center"/>
        </w:trPr>
        <w:tc>
          <w:tcPr>
            <w:tcW w:w="0" w:type="auto"/>
          </w:tcPr>
          <w:p w14:paraId="792AC5C9" w14:textId="77777777" w:rsidR="0086579D" w:rsidRPr="001354C3" w:rsidRDefault="0086579D" w:rsidP="00271025">
            <w:pPr>
              <w:rPr>
                <w:rFonts w:eastAsiaTheme="minorEastAsia"/>
                <w:color w:val="auto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ign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auto"/>
                    <w:sz w:val="24"/>
                    <w:szCs w:val="24"/>
                  </w:rPr>
                  <m:t>+I→2I</m:t>
                </m:r>
              </m:oMath>
            </m:oMathPara>
          </w:p>
        </w:tc>
        <w:tc>
          <w:tcPr>
            <w:tcW w:w="0" w:type="auto"/>
          </w:tcPr>
          <w:p w14:paraId="78F2B89C" w14:textId="77777777" w:rsidR="0086579D" w:rsidRPr="001354C3" w:rsidRDefault="0086579D" w:rsidP="00271025">
            <w:pPr>
              <w:rPr>
                <w:rFonts w:eastAsiaTheme="minorEastAsia"/>
                <w:color w:val="auto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auto"/>
                    <w:sz w:val="24"/>
                    <w:szCs w:val="24"/>
                  </w:rPr>
                  <m:t>=a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ign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auto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0" w:type="auto"/>
          </w:tcPr>
          <w:p w14:paraId="12A13DF9" w14:textId="77777777" w:rsidR="0086579D" w:rsidRPr="001354C3" w:rsidRDefault="0086579D" w:rsidP="00271025">
            <w:pPr>
              <w:rPr>
                <w:rFonts w:eastAsiaTheme="minorEastAsia"/>
                <w:color w:val="auto"/>
                <w:sz w:val="24"/>
                <w:szCs w:val="24"/>
                <w:vertAlign w:val="superscript"/>
              </w:rPr>
            </w:pPr>
            <w:r w:rsidRPr="001354C3">
              <w:rPr>
                <w:rFonts w:eastAsiaTheme="minorEastAsia"/>
                <w:color w:val="auto"/>
                <w:sz w:val="24"/>
                <w:szCs w:val="24"/>
              </w:rPr>
              <w:t xml:space="preserve">(-1, 0, 0, 1, </w:t>
            </w:r>
            <w:proofErr w:type="gramStart"/>
            <w:r w:rsidRPr="001354C3">
              <w:rPr>
                <w:rFonts w:eastAsiaTheme="minorEastAsia"/>
                <w:color w:val="auto"/>
                <w:sz w:val="24"/>
                <w:szCs w:val="24"/>
              </w:rPr>
              <w:t>0)</w:t>
            </w:r>
            <w:r w:rsidRPr="001354C3">
              <w:rPr>
                <w:rFonts w:eastAsiaTheme="minorEastAsia"/>
                <w:color w:val="auto"/>
                <w:sz w:val="24"/>
                <w:szCs w:val="24"/>
                <w:vertAlign w:val="superscript"/>
              </w:rPr>
              <w:t>T</w:t>
            </w:r>
            <w:proofErr w:type="gramEnd"/>
          </w:p>
        </w:tc>
      </w:tr>
      <w:tr w:rsidR="001354C3" w:rsidRPr="001354C3" w14:paraId="4C6CB963" w14:textId="77777777" w:rsidTr="00271025">
        <w:trPr>
          <w:jc w:val="center"/>
        </w:trPr>
        <w:tc>
          <w:tcPr>
            <w:tcW w:w="0" w:type="auto"/>
          </w:tcPr>
          <w:p w14:paraId="173E9530" w14:textId="77777777" w:rsidR="0086579D" w:rsidRPr="001354C3" w:rsidRDefault="0086579D" w:rsidP="00271025">
            <w:pPr>
              <w:rPr>
                <w:rFonts w:eastAsiaTheme="minorEastAsia"/>
                <w:color w:val="auto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ign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auto"/>
                    <w:sz w:val="24"/>
                    <w:szCs w:val="24"/>
                  </w:rPr>
                  <m:t>+I→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res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auto"/>
                    <w:sz w:val="24"/>
                    <w:szCs w:val="24"/>
                  </w:rPr>
                  <m:t>+I</m:t>
                </m:r>
              </m:oMath>
            </m:oMathPara>
          </w:p>
        </w:tc>
        <w:tc>
          <w:tcPr>
            <w:tcW w:w="0" w:type="auto"/>
          </w:tcPr>
          <w:p w14:paraId="56EE0FA7" w14:textId="77777777" w:rsidR="0086579D" w:rsidRPr="001354C3" w:rsidRDefault="0086579D" w:rsidP="00271025">
            <w:pPr>
              <w:rPr>
                <w:rFonts w:eastAsiaTheme="minorEastAsia"/>
                <w:color w:val="auto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auto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ign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auto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0" w:type="auto"/>
          </w:tcPr>
          <w:p w14:paraId="05DB62DF" w14:textId="77777777" w:rsidR="0086579D" w:rsidRPr="001354C3" w:rsidRDefault="0086579D" w:rsidP="00271025">
            <w:pPr>
              <w:rPr>
                <w:rFonts w:eastAsiaTheme="minorEastAsia"/>
                <w:color w:val="auto"/>
                <w:sz w:val="24"/>
                <w:szCs w:val="24"/>
                <w:vertAlign w:val="superscript"/>
              </w:rPr>
            </w:pPr>
            <w:r w:rsidRPr="001354C3">
              <w:rPr>
                <w:rFonts w:eastAsiaTheme="minorEastAsia"/>
                <w:color w:val="auto"/>
                <w:sz w:val="24"/>
                <w:szCs w:val="24"/>
                <w:lang w:val="ru-RU"/>
              </w:rPr>
              <w:t>(-1</w:t>
            </w:r>
            <w:r w:rsidRPr="001354C3">
              <w:rPr>
                <w:rFonts w:eastAsiaTheme="minorEastAsia"/>
                <w:color w:val="auto"/>
                <w:sz w:val="24"/>
                <w:szCs w:val="24"/>
              </w:rPr>
              <w:t>, 1, 0, 0, 0)</w:t>
            </w:r>
            <w:r w:rsidRPr="001354C3">
              <w:rPr>
                <w:rFonts w:eastAsiaTheme="minorEastAsia"/>
                <w:color w:val="auto"/>
                <w:sz w:val="24"/>
                <w:szCs w:val="24"/>
                <w:vertAlign w:val="superscript"/>
              </w:rPr>
              <w:t>T</w:t>
            </w:r>
          </w:p>
        </w:tc>
      </w:tr>
      <w:tr w:rsidR="001354C3" w:rsidRPr="001354C3" w14:paraId="18FB672F" w14:textId="77777777" w:rsidTr="00271025">
        <w:trPr>
          <w:jc w:val="center"/>
        </w:trPr>
        <w:tc>
          <w:tcPr>
            <w:tcW w:w="0" w:type="auto"/>
          </w:tcPr>
          <w:p w14:paraId="0210E389" w14:textId="77777777" w:rsidR="0086579D" w:rsidRPr="001354C3" w:rsidRDefault="0086579D" w:rsidP="00271025">
            <w:pPr>
              <w:rPr>
                <w:rFonts w:eastAsiaTheme="minorEastAsia"/>
                <w:color w:val="auto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res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auto"/>
                    <w:sz w:val="24"/>
                    <w:szCs w:val="24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exh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CF5A6B4" w14:textId="77777777" w:rsidR="0086579D" w:rsidRPr="001354C3" w:rsidRDefault="0086579D" w:rsidP="00271025">
            <w:pPr>
              <w:rPr>
                <w:rFonts w:eastAsiaTheme="minorEastAsia"/>
                <w:color w:val="auto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auto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res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709407A" w14:textId="77777777" w:rsidR="0086579D" w:rsidRPr="001354C3" w:rsidRDefault="0086579D" w:rsidP="00271025">
            <w:pPr>
              <w:rPr>
                <w:rFonts w:eastAsiaTheme="minorEastAsia"/>
                <w:color w:val="auto"/>
                <w:sz w:val="24"/>
                <w:szCs w:val="24"/>
                <w:vertAlign w:val="superscript"/>
              </w:rPr>
            </w:pPr>
            <w:r w:rsidRPr="001354C3">
              <w:rPr>
                <w:rFonts w:eastAsiaTheme="minorEastAsia"/>
                <w:color w:val="auto"/>
                <w:sz w:val="24"/>
                <w:szCs w:val="24"/>
              </w:rPr>
              <w:t xml:space="preserve">(0, -1, 1, 0, </w:t>
            </w:r>
            <w:proofErr w:type="gramStart"/>
            <w:r w:rsidRPr="001354C3">
              <w:rPr>
                <w:rFonts w:eastAsiaTheme="minorEastAsia"/>
                <w:color w:val="auto"/>
                <w:sz w:val="24"/>
                <w:szCs w:val="24"/>
              </w:rPr>
              <w:t>0)</w:t>
            </w:r>
            <w:r w:rsidRPr="001354C3">
              <w:rPr>
                <w:rFonts w:eastAsiaTheme="minorEastAsia"/>
                <w:color w:val="auto"/>
                <w:sz w:val="24"/>
                <w:szCs w:val="24"/>
                <w:vertAlign w:val="superscript"/>
              </w:rPr>
              <w:t>T</w:t>
            </w:r>
            <w:proofErr w:type="gramEnd"/>
          </w:p>
        </w:tc>
      </w:tr>
      <w:tr w:rsidR="001354C3" w:rsidRPr="001354C3" w14:paraId="17C64EF9" w14:textId="77777777" w:rsidTr="00271025">
        <w:trPr>
          <w:jc w:val="center"/>
        </w:trPr>
        <w:tc>
          <w:tcPr>
            <w:tcW w:w="0" w:type="auto"/>
          </w:tcPr>
          <w:p w14:paraId="7FB227E6" w14:textId="77777777" w:rsidR="0086579D" w:rsidRPr="001354C3" w:rsidRDefault="0086579D" w:rsidP="00271025">
            <w:pPr>
              <w:rPr>
                <w:rFonts w:eastAsiaTheme="minorEastAsia"/>
                <w:color w:val="auto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exh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auto"/>
                    <w:sz w:val="24"/>
                    <w:szCs w:val="24"/>
                  </w:rPr>
                  <m:t>+I→2I</m:t>
                </m:r>
              </m:oMath>
            </m:oMathPara>
          </w:p>
        </w:tc>
        <w:tc>
          <w:tcPr>
            <w:tcW w:w="0" w:type="auto"/>
          </w:tcPr>
          <w:p w14:paraId="70B19ABD" w14:textId="77777777" w:rsidR="0086579D" w:rsidRPr="001354C3" w:rsidRDefault="0086579D" w:rsidP="00271025">
            <w:pPr>
              <w:rPr>
                <w:rFonts w:eastAsiaTheme="minorEastAsia"/>
                <w:color w:val="auto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auto"/>
                    <w:sz w:val="24"/>
                    <w:szCs w:val="24"/>
                  </w:rPr>
                  <m:t>=a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exh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auto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0" w:type="auto"/>
          </w:tcPr>
          <w:p w14:paraId="688A2BFC" w14:textId="77777777" w:rsidR="0086579D" w:rsidRPr="001354C3" w:rsidRDefault="0086579D" w:rsidP="00271025">
            <w:pPr>
              <w:rPr>
                <w:rFonts w:eastAsiaTheme="minorEastAsia"/>
                <w:color w:val="auto"/>
                <w:sz w:val="24"/>
                <w:szCs w:val="24"/>
                <w:vertAlign w:val="superscript"/>
              </w:rPr>
            </w:pPr>
            <w:r w:rsidRPr="001354C3">
              <w:rPr>
                <w:rFonts w:eastAsiaTheme="minorEastAsia"/>
                <w:color w:val="auto"/>
                <w:sz w:val="24"/>
                <w:szCs w:val="24"/>
              </w:rPr>
              <w:t xml:space="preserve">(0, 0, -1, 1, </w:t>
            </w:r>
            <w:proofErr w:type="gramStart"/>
            <w:r w:rsidRPr="001354C3">
              <w:rPr>
                <w:rFonts w:eastAsiaTheme="minorEastAsia"/>
                <w:color w:val="auto"/>
                <w:sz w:val="24"/>
                <w:szCs w:val="24"/>
              </w:rPr>
              <w:t>0)</w:t>
            </w:r>
            <w:r w:rsidRPr="001354C3">
              <w:rPr>
                <w:rFonts w:eastAsiaTheme="minorEastAsia"/>
                <w:color w:val="auto"/>
                <w:sz w:val="24"/>
                <w:szCs w:val="24"/>
                <w:vertAlign w:val="superscript"/>
              </w:rPr>
              <w:t>T</w:t>
            </w:r>
            <w:proofErr w:type="gramEnd"/>
          </w:p>
        </w:tc>
      </w:tr>
      <w:tr w:rsidR="001354C3" w:rsidRPr="001354C3" w14:paraId="3D281409" w14:textId="77777777" w:rsidTr="00271025">
        <w:trPr>
          <w:jc w:val="center"/>
        </w:trPr>
        <w:tc>
          <w:tcPr>
            <w:tcW w:w="0" w:type="auto"/>
          </w:tcPr>
          <w:p w14:paraId="2DD05391" w14:textId="77777777" w:rsidR="0086579D" w:rsidRPr="001354C3" w:rsidRDefault="0086579D" w:rsidP="00271025">
            <w:pPr>
              <w:rPr>
                <w:rFonts w:eastAsiaTheme="minorEastAsia"/>
                <w:color w:val="auto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auto"/>
                    <w:sz w:val="24"/>
                    <w:szCs w:val="24"/>
                  </w:rPr>
                  <m:t>I→R</m:t>
                </m:r>
              </m:oMath>
            </m:oMathPara>
          </w:p>
        </w:tc>
        <w:tc>
          <w:tcPr>
            <w:tcW w:w="0" w:type="auto"/>
          </w:tcPr>
          <w:p w14:paraId="2C22A27E" w14:textId="77777777" w:rsidR="0086579D" w:rsidRPr="001354C3" w:rsidRDefault="0086579D" w:rsidP="00271025">
            <w:pPr>
              <w:rPr>
                <w:rFonts w:eastAsiaTheme="minorEastAsia"/>
                <w:color w:val="auto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auto"/>
                    <w:sz w:val="24"/>
                    <w:szCs w:val="24"/>
                  </w:rPr>
                  <m:t>=bI</m:t>
                </m:r>
              </m:oMath>
            </m:oMathPara>
          </w:p>
        </w:tc>
        <w:tc>
          <w:tcPr>
            <w:tcW w:w="0" w:type="auto"/>
          </w:tcPr>
          <w:p w14:paraId="47C073D2" w14:textId="77777777" w:rsidR="0086579D" w:rsidRPr="001354C3" w:rsidRDefault="0086579D" w:rsidP="00271025">
            <w:pPr>
              <w:rPr>
                <w:rFonts w:eastAsiaTheme="minorEastAsia"/>
                <w:color w:val="auto"/>
                <w:sz w:val="24"/>
                <w:szCs w:val="24"/>
                <w:vertAlign w:val="superscript"/>
              </w:rPr>
            </w:pPr>
            <w:r w:rsidRPr="001354C3">
              <w:rPr>
                <w:rFonts w:eastAsiaTheme="minorEastAsia"/>
                <w:color w:val="auto"/>
                <w:sz w:val="24"/>
                <w:szCs w:val="24"/>
              </w:rPr>
              <w:t xml:space="preserve">(0, 0, 0, -1, </w:t>
            </w:r>
            <w:proofErr w:type="gramStart"/>
            <w:r w:rsidRPr="001354C3">
              <w:rPr>
                <w:rFonts w:eastAsiaTheme="minorEastAsia"/>
                <w:color w:val="auto"/>
                <w:sz w:val="24"/>
                <w:szCs w:val="24"/>
              </w:rPr>
              <w:t>1)</w:t>
            </w:r>
            <w:r w:rsidRPr="001354C3">
              <w:rPr>
                <w:rFonts w:eastAsiaTheme="minorEastAsia"/>
                <w:color w:val="auto"/>
                <w:sz w:val="24"/>
                <w:szCs w:val="24"/>
                <w:vertAlign w:val="superscript"/>
              </w:rPr>
              <w:t>T</w:t>
            </w:r>
            <w:proofErr w:type="gramEnd"/>
          </w:p>
        </w:tc>
      </w:tr>
      <w:tr w:rsidR="001354C3" w:rsidRPr="001354C3" w14:paraId="3A13E48C" w14:textId="77777777" w:rsidTr="00271025">
        <w:trPr>
          <w:jc w:val="center"/>
        </w:trPr>
        <w:tc>
          <w:tcPr>
            <w:tcW w:w="0" w:type="auto"/>
          </w:tcPr>
          <w:p w14:paraId="45956174" w14:textId="77777777" w:rsidR="0086579D" w:rsidRPr="001354C3" w:rsidRDefault="0086579D" w:rsidP="00271025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</w:rPr>
                      <m:t>exh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</w:rPr>
                  <m:t>→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</w:rPr>
                      <m:t>ign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EC88439" w14:textId="77777777" w:rsidR="0086579D" w:rsidRPr="001354C3" w:rsidRDefault="0086579D" w:rsidP="00271025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auto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  <w:sz w:val="24"/>
                        <w:szCs w:val="24"/>
                      </w:rPr>
                      <m:t>exh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D853375" w14:textId="77777777" w:rsidR="0086579D" w:rsidRPr="001354C3" w:rsidRDefault="0086579D" w:rsidP="00271025">
            <w:pPr>
              <w:rPr>
                <w:rFonts w:eastAsiaTheme="minorEastAsia"/>
                <w:color w:val="auto"/>
                <w:sz w:val="24"/>
                <w:szCs w:val="24"/>
                <w:vertAlign w:val="superscript"/>
              </w:rPr>
            </w:pPr>
            <w:r w:rsidRPr="001354C3">
              <w:rPr>
                <w:rFonts w:eastAsiaTheme="minorEastAsia"/>
                <w:color w:val="auto"/>
                <w:sz w:val="24"/>
                <w:szCs w:val="24"/>
              </w:rPr>
              <w:t xml:space="preserve">(1, 0, -1, 0, </w:t>
            </w:r>
            <w:proofErr w:type="gramStart"/>
            <w:r w:rsidRPr="001354C3">
              <w:rPr>
                <w:rFonts w:eastAsiaTheme="minorEastAsia"/>
                <w:color w:val="auto"/>
                <w:sz w:val="24"/>
                <w:szCs w:val="24"/>
              </w:rPr>
              <w:t>0)</w:t>
            </w:r>
            <w:r w:rsidRPr="001354C3">
              <w:rPr>
                <w:rFonts w:eastAsiaTheme="minorEastAsia"/>
                <w:color w:val="auto"/>
                <w:sz w:val="24"/>
                <w:szCs w:val="24"/>
                <w:vertAlign w:val="superscript"/>
              </w:rPr>
              <w:t>T</w:t>
            </w:r>
            <w:proofErr w:type="gramEnd"/>
          </w:p>
        </w:tc>
      </w:tr>
    </w:tbl>
    <w:p w14:paraId="2444919A" w14:textId="678E501E" w:rsidR="0086579D" w:rsidRDefault="0086579D" w:rsidP="0086579D">
      <w:pPr>
        <w:rPr>
          <w:rFonts w:eastAsiaTheme="minorEastAsia"/>
        </w:rPr>
      </w:pPr>
      <w:r>
        <w:rPr>
          <w:rFonts w:ascii="Calibri" w:eastAsiaTheme="majorEastAsia" w:hAnsi="Calibri" w:cs="Calibri"/>
          <w:color w:val="auto"/>
          <w:sz w:val="24"/>
          <w:szCs w:val="24"/>
        </w:rPr>
        <w:t xml:space="preserve">We can write </w:t>
      </w:r>
      <w:r w:rsidRPr="0086579D">
        <w:rPr>
          <w:rFonts w:ascii="Calibri" w:eastAsiaTheme="majorEastAsia" w:hAnsi="Calibri" w:cs="Calibri"/>
          <w:color w:val="auto"/>
          <w:sz w:val="24"/>
          <w:szCs w:val="24"/>
        </w:rPr>
        <w:t>Kinetic equations</w:t>
      </w:r>
      <w:r>
        <w:rPr>
          <w:rFonts w:ascii="Calibri" w:eastAsiaTheme="majorEastAsia" w:hAnsi="Calibri" w:cs="Calibri"/>
          <w:color w:val="auto"/>
          <w:sz w:val="24"/>
          <w:szCs w:val="24"/>
        </w:rPr>
        <w:t xml:space="preserve"> as below: </w:t>
      </w:r>
    </w:p>
    <w:p w14:paraId="75ABDE45" w14:textId="23D3E3E7" w:rsidR="0086579D" w:rsidRPr="001354C3" w:rsidRDefault="00DD2E26" w:rsidP="00DD2E26">
      <w:pPr>
        <w:ind w:left="720" w:firstLine="720"/>
        <w:rPr>
          <w:rFonts w:eastAsiaTheme="minorEastAsia"/>
          <w:color w:val="auto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4"/>
              <w:szCs w:val="24"/>
            </w:rPr>
            <w:tab/>
          </m:r>
          <m:f>
            <m:f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ign</m:t>
                  </m:r>
                </m:sub>
              </m:sSub>
            </m:num>
            <m:den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color w:val="auto"/>
              <w:sz w:val="24"/>
              <w:szCs w:val="24"/>
            </w:rPr>
            <m:t>=-a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ign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I-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ign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exh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,</m:t>
          </m:r>
        </m:oMath>
      </m:oMathPara>
    </w:p>
    <w:p w14:paraId="5D7B025D" w14:textId="52864CB1" w:rsidR="0086579D" w:rsidRPr="001354C3" w:rsidRDefault="0086579D" w:rsidP="00DD2E26">
      <w:pPr>
        <w:ind w:left="1440" w:firstLine="720"/>
        <w:rPr>
          <w:rFonts w:eastAsiaTheme="minorEastAsia"/>
          <w:color w:val="auto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res</m:t>
                  </m:r>
                </m:sub>
              </m:sSub>
            </m:num>
            <m:den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color w:val="auto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  <m:t>ign</m:t>
              </m:r>
            </m:sub>
          </m:sSub>
          <m:r>
            <w:rPr>
              <w:rFonts w:ascii="Cambria Math" w:eastAsiaTheme="minorEastAsia" w:hAnsi="Cambria Math"/>
              <w:color w:val="auto"/>
              <w:sz w:val="24"/>
              <w:szCs w:val="24"/>
            </w:rPr>
            <m:t>I</m:t>
          </m:r>
          <m:r>
            <w:rPr>
              <w:rFonts w:ascii="Cambria Math" w:eastAsia="Cambria Math" w:hAnsi="Cambria Math" w:cs="Cambria Math"/>
              <w:color w:val="auto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  <m:t>res</m:t>
              </m:r>
            </m:sub>
          </m:sSub>
          <m:r>
            <w:rPr>
              <w:rFonts w:ascii="Cambria Math" w:eastAsiaTheme="minorEastAsia" w:hAnsi="Cambria Math"/>
              <w:color w:val="auto"/>
              <w:sz w:val="24"/>
              <w:szCs w:val="24"/>
            </w:rPr>
            <m:t>,</m:t>
          </m:r>
        </m:oMath>
      </m:oMathPara>
    </w:p>
    <w:p w14:paraId="3AF46CBF" w14:textId="24362F43" w:rsidR="00C50FA8" w:rsidRPr="001354C3" w:rsidRDefault="00C50FA8" w:rsidP="00DD2E26">
      <w:pPr>
        <w:ind w:left="1440" w:firstLine="720"/>
        <w:rPr>
          <w:rFonts w:eastAsiaTheme="minorEastAsia"/>
          <w:color w:val="auto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exh</m:t>
                  </m:r>
                </m:sub>
              </m:sSub>
            </m:num>
            <m:den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color w:val="auto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  <m:t>res</m:t>
              </m:r>
            </m:sub>
          </m:sSub>
          <m:r>
            <w:rPr>
              <w:rFonts w:ascii="Cambria Math" w:eastAsiaTheme="minorEastAsia" w:hAnsi="Cambria Math"/>
              <w:color w:val="auto"/>
              <w:sz w:val="24"/>
              <w:szCs w:val="24"/>
            </w:rPr>
            <m:t>-</m:t>
          </m:r>
          <m:r>
            <w:rPr>
              <w:rFonts w:ascii="Cambria Math" w:hAnsi="Cambria Math"/>
              <w:color w:val="auto"/>
              <w:sz w:val="24"/>
              <w:szCs w:val="24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  <m:t>exh</m:t>
              </m:r>
            </m:sub>
          </m:sSub>
          <m:r>
            <w:rPr>
              <w:rFonts w:ascii="Cambria Math" w:eastAsiaTheme="minorEastAsia" w:hAnsi="Cambria Math"/>
              <w:color w:val="auto"/>
              <w:sz w:val="24"/>
              <w:szCs w:val="24"/>
            </w:rPr>
            <m:t>I</m:t>
          </m:r>
          <m:r>
            <w:rPr>
              <w:rFonts w:ascii="Cambria Math" w:eastAsiaTheme="minorEastAsia" w:hAnsi="Cambria Math"/>
              <w:color w:val="auto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exh</m:t>
              </m:r>
            </m:sub>
          </m:sSub>
          <m:r>
            <w:rPr>
              <w:rFonts w:ascii="Cambria Math" w:eastAsiaTheme="minorEastAsia" w:hAnsi="Cambria Math"/>
              <w:color w:val="auto"/>
              <w:sz w:val="24"/>
              <w:szCs w:val="24"/>
            </w:rPr>
            <m:t>,</m:t>
          </m:r>
        </m:oMath>
      </m:oMathPara>
    </w:p>
    <w:p w14:paraId="1ECE38DF" w14:textId="676FEC97" w:rsidR="00C50FA8" w:rsidRPr="001354C3" w:rsidRDefault="00C50FA8" w:rsidP="00DD2E26">
      <w:pPr>
        <w:ind w:left="1440" w:firstLine="720"/>
        <w:rPr>
          <w:rFonts w:eastAsiaTheme="minorEastAsia"/>
          <w:color w:val="auto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I</m:t>
              </m:r>
            </m:num>
            <m:den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color w:val="auto"/>
              <w:sz w:val="24"/>
              <w:szCs w:val="24"/>
            </w:rPr>
            <m:t>=</m:t>
          </m:r>
          <m:r>
            <w:rPr>
              <w:rFonts w:ascii="Cambria Math" w:hAnsi="Cambria Math"/>
              <w:color w:val="auto"/>
              <w:sz w:val="24"/>
              <w:szCs w:val="24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  <m:t>ign</m:t>
              </m:r>
            </m:sub>
          </m:sSub>
          <m:r>
            <w:rPr>
              <w:rFonts w:ascii="Cambria Math" w:eastAsiaTheme="minorEastAsia" w:hAnsi="Cambria Math"/>
              <w:color w:val="auto"/>
              <w:sz w:val="24"/>
              <w:szCs w:val="24"/>
            </w:rPr>
            <m:t>I</m:t>
          </m:r>
          <m:r>
            <w:rPr>
              <w:rFonts w:ascii="Cambria Math" w:eastAsiaTheme="minorEastAsia" w:hAnsi="Cambria Math"/>
              <w:color w:val="auto"/>
              <w:sz w:val="24"/>
              <w:szCs w:val="24"/>
            </w:rPr>
            <m:t>+</m:t>
          </m:r>
          <m:r>
            <w:rPr>
              <w:rFonts w:ascii="Cambria Math" w:hAnsi="Cambria Math"/>
              <w:color w:val="auto"/>
              <w:sz w:val="24"/>
              <w:szCs w:val="24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  <m:t>exh</m:t>
              </m:r>
            </m:sub>
          </m:sSub>
          <m:r>
            <w:rPr>
              <w:rFonts w:ascii="Cambria Math" w:eastAsiaTheme="minorEastAsia" w:hAnsi="Cambria Math"/>
              <w:color w:val="auto"/>
              <w:sz w:val="24"/>
              <w:szCs w:val="24"/>
            </w:rPr>
            <m:t>I</m:t>
          </m:r>
          <m:r>
            <w:rPr>
              <w:rFonts w:ascii="Cambria Math" w:eastAsia="Cambria Math" w:hAnsi="Cambria Math" w:cs="Cambria Math"/>
              <w:color w:val="auto"/>
              <w:sz w:val="24"/>
              <w:szCs w:val="24"/>
            </w:rPr>
            <m:t>-</m:t>
          </m:r>
          <m:r>
            <w:rPr>
              <w:rFonts w:ascii="Cambria Math" w:eastAsia="Cambria Math" w:hAnsi="Cambria Math" w:cs="Cambria Math"/>
              <w:color w:val="auto"/>
              <w:sz w:val="24"/>
              <w:szCs w:val="24"/>
            </w:rPr>
            <m:t>bI</m:t>
          </m:r>
          <m:r>
            <w:rPr>
              <w:rFonts w:ascii="Cambria Math" w:eastAsiaTheme="minorEastAsia" w:hAnsi="Cambria Math"/>
              <w:color w:val="auto"/>
              <w:sz w:val="24"/>
              <w:szCs w:val="24"/>
            </w:rPr>
            <m:t>,</m:t>
          </m:r>
        </m:oMath>
      </m:oMathPara>
    </w:p>
    <w:p w14:paraId="22E00155" w14:textId="28BC1374" w:rsidR="00C50FA8" w:rsidRPr="001354C3" w:rsidRDefault="00C50FA8" w:rsidP="00DD2E26">
      <w:pPr>
        <w:ind w:left="1440" w:firstLine="720"/>
        <w:rPr>
          <w:rFonts w:eastAsiaTheme="minorEastAsia"/>
          <w:color w:val="auto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color w:val="auto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color w:val="auto"/>
              <w:sz w:val="24"/>
              <w:szCs w:val="24"/>
            </w:rPr>
            <m:t>b</m:t>
          </m:r>
          <m:r>
            <w:rPr>
              <w:rFonts w:ascii="Cambria Math" w:eastAsiaTheme="minorEastAsia" w:hAnsi="Cambria Math"/>
              <w:color w:val="auto"/>
              <w:sz w:val="24"/>
              <w:szCs w:val="24"/>
            </w:rPr>
            <m:t>I</m:t>
          </m:r>
        </m:oMath>
      </m:oMathPara>
    </w:p>
    <w:p w14:paraId="0538F7DF" w14:textId="7781BB96" w:rsidR="00C50FA8" w:rsidRPr="00C50FA8" w:rsidRDefault="00691799" w:rsidP="0086579D">
      <w:pPr>
        <w:rPr>
          <w:rFonts w:eastAsiaTheme="minorEastAsia"/>
          <w:sz w:val="24"/>
          <w:szCs w:val="24"/>
        </w:rPr>
      </w:pPr>
      <w:r>
        <w:rPr>
          <w:rFonts w:ascii="Calibri" w:eastAsiaTheme="majorEastAsia" w:hAnsi="Calibri" w:cs="Calibri"/>
          <w:color w:val="auto"/>
          <w:sz w:val="24"/>
          <w:szCs w:val="24"/>
        </w:rPr>
        <w:t>We can consider the initial approximations as:</w:t>
      </w:r>
    </w:p>
    <w:p w14:paraId="53168905" w14:textId="0916D4D0" w:rsidR="0086579D" w:rsidRPr="00286EA8" w:rsidRDefault="00691799" w:rsidP="003441AD">
      <w:pPr>
        <w:spacing w:after="0"/>
        <w:rPr>
          <w:rFonts w:ascii="NimbusRomNo9L-Regu" w:hAnsi="NimbusRomNo9L-Regu" w:cs="NimbusRomNo9L-Regu"/>
          <w:color w:val="auto"/>
          <w:sz w:val="24"/>
          <w:szCs w:val="24"/>
          <w:lang w:val="en-IN"/>
        </w:rPr>
      </w:pPr>
      <w:r w:rsidRPr="00691799">
        <w:rPr>
          <w:rFonts w:ascii="NimbusRomNo9L-Regu" w:hAnsi="NimbusRomNo9L-Regu" w:cs="NimbusRomNo9L-Regu"/>
          <w:color w:val="auto"/>
          <w:sz w:val="24"/>
          <w:szCs w:val="24"/>
          <w:lang w:val="en-IN"/>
        </w:rPr>
        <w:t xml:space="preserve">Reaction rate constant for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res</m:t>
            </m:r>
          </m:sub>
        </m:sSub>
        <m:r>
          <w:rPr>
            <w:rFonts w:ascii="Cambria Math" w:eastAsiaTheme="minorEastAsia" w:hAnsi="Cambria Math"/>
            <w:color w:val="auto"/>
            <w:sz w:val="24"/>
            <w:szCs w:val="24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exh</m:t>
            </m:r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 xml:space="preserve"> ,  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color w:val="auto"/>
            <w:sz w:val="24"/>
            <w:szCs w:val="24"/>
          </w:rPr>
          <m:t>=</m:t>
        </m:r>
      </m:oMath>
      <w:r w:rsidRPr="00286EA8">
        <w:rPr>
          <w:rFonts w:ascii="NimbusRomNo9L-Regu" w:hAnsi="NimbusRomNo9L-Regu" w:cs="NimbusRomNo9L-Regu"/>
          <w:color w:val="auto"/>
          <w:sz w:val="24"/>
          <w:szCs w:val="24"/>
          <w:lang w:val="en-IN"/>
        </w:rPr>
        <w:t xml:space="preserve"> </w:t>
      </w:r>
      <w:r w:rsidR="00286EA8" w:rsidRPr="00286EA8">
        <w:rPr>
          <w:rFonts w:ascii="NimbusRomNo9L-Regu" w:hAnsi="NimbusRomNo9L-Regu" w:cs="NimbusRomNo9L-Regu"/>
          <w:color w:val="auto"/>
          <w:sz w:val="24"/>
          <w:szCs w:val="24"/>
          <w:lang w:val="en-IN"/>
        </w:rPr>
        <w:t>0.02</w:t>
      </w:r>
    </w:p>
    <w:p w14:paraId="31D494AC" w14:textId="258613F2" w:rsidR="00286EA8" w:rsidRPr="00286EA8" w:rsidRDefault="00286EA8" w:rsidP="003441AD">
      <w:pPr>
        <w:spacing w:after="0"/>
        <w:rPr>
          <w:rFonts w:ascii="NimbusRomNo9L-Regu" w:hAnsi="NimbusRomNo9L-Regu" w:cs="NimbusRomNo9L-Regu"/>
          <w:color w:val="auto"/>
          <w:sz w:val="24"/>
          <w:szCs w:val="24"/>
          <w:lang w:val="en-IN"/>
        </w:rPr>
      </w:pPr>
      <w:r w:rsidRPr="00286EA8">
        <w:rPr>
          <w:rFonts w:ascii="NimbusRomNo9L-Regu" w:hAnsi="NimbusRomNo9L-Regu" w:cs="NimbusRomNo9L-Regu"/>
          <w:color w:val="auto"/>
          <w:sz w:val="24"/>
          <w:szCs w:val="24"/>
          <w:lang w:val="en-IN"/>
        </w:rPr>
        <w:t xml:space="preserve">Reaction rate constant for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exh</m:t>
            </m:r>
          </m:sub>
        </m:sSub>
        <m:r>
          <w:rPr>
            <w:rFonts w:ascii="Cambria Math" w:eastAsia="Times New Roman" w:hAnsi="Cambria Math" w:cs="Times New Roman"/>
            <w:color w:val="auto"/>
            <w:sz w:val="24"/>
            <w:szCs w:val="24"/>
          </w:rPr>
          <m:t>→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ign</m:t>
            </m:r>
          </m:sub>
        </m:sSub>
        <m:r>
          <w:rPr>
            <w:rFonts w:ascii="Cambria Math" w:eastAsia="Times New Roman" w:hAnsi="Cambria Math" w:cs="Times New Roman"/>
            <w:color w:val="auto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/>
            <w:color w:val="auto"/>
            <w:sz w:val="24"/>
            <w:szCs w:val="24"/>
          </w:rPr>
          <m:t>=</m:t>
        </m:r>
      </m:oMath>
      <w:r w:rsidRPr="00286EA8">
        <w:rPr>
          <w:rFonts w:ascii="NimbusRomNo9L-Regu" w:hAnsi="NimbusRomNo9L-Regu" w:cs="NimbusRomNo9L-Regu"/>
          <w:color w:val="auto"/>
          <w:sz w:val="24"/>
          <w:szCs w:val="24"/>
          <w:lang w:val="en-IN"/>
        </w:rPr>
        <w:t xml:space="preserve"> </w:t>
      </w:r>
      <w:r w:rsidRPr="00286EA8">
        <w:rPr>
          <w:rFonts w:ascii="NimbusRomNo9L-Regu" w:hAnsi="NimbusRomNo9L-Regu" w:cs="NimbusRomNo9L-Regu"/>
          <w:color w:val="auto"/>
          <w:sz w:val="24"/>
          <w:szCs w:val="24"/>
          <w:lang w:val="en-IN"/>
        </w:rPr>
        <w:t>0.01</w:t>
      </w:r>
    </w:p>
    <w:p w14:paraId="2BD4FFEF" w14:textId="2C4701EC" w:rsidR="00286EA8" w:rsidRPr="00286EA8" w:rsidRDefault="00286EA8" w:rsidP="003441AD">
      <w:pPr>
        <w:spacing w:after="0"/>
        <w:rPr>
          <w:rFonts w:ascii="NimbusRomNo9L-Regu" w:hAnsi="NimbusRomNo9L-Regu" w:cs="NimbusRomNo9L-Regu"/>
          <w:color w:val="auto"/>
          <w:sz w:val="24"/>
          <w:szCs w:val="24"/>
          <w:lang w:val="en-IN"/>
        </w:rPr>
      </w:pPr>
      <w:r w:rsidRPr="00286EA8">
        <w:rPr>
          <w:rFonts w:ascii="NimbusRomNo9L-Regu" w:hAnsi="NimbusRomNo9L-Regu" w:cs="NimbusRomNo9L-Regu"/>
          <w:color w:val="auto"/>
          <w:sz w:val="24"/>
          <w:szCs w:val="24"/>
          <w:lang w:val="en-IN"/>
        </w:rPr>
        <w:t xml:space="preserve">Reaction rate constant for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ign</m:t>
            </m:r>
          </m:sub>
        </m:sSub>
        <m:r>
          <w:rPr>
            <w:rFonts w:ascii="Cambria Math" w:eastAsiaTheme="minorEastAsia" w:hAnsi="Cambria Math"/>
            <w:color w:val="auto"/>
            <w:sz w:val="24"/>
            <w:szCs w:val="24"/>
          </w:rPr>
          <m:t>+I→</m:t>
        </m:r>
        <m:sSub>
          <m:sSubPr>
            <m:ctrlPr>
              <w:rPr>
                <w:rFonts w:ascii="Cambria Math" w:eastAsiaTheme="minorEastAsia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res</m:t>
            </m:r>
          </m:sub>
        </m:sSub>
        <m:r>
          <w:rPr>
            <w:rFonts w:ascii="Cambria Math" w:eastAsiaTheme="minorEastAsia" w:hAnsi="Cambria Math"/>
            <w:color w:val="auto"/>
            <w:sz w:val="24"/>
            <w:szCs w:val="24"/>
          </w:rPr>
          <m:t>+I</m:t>
        </m:r>
      </m:oMath>
      <w:r w:rsidRPr="00286EA8">
        <w:rPr>
          <w:rFonts w:ascii="NimbusRomNo9L-Regu" w:eastAsiaTheme="minorEastAsia" w:hAnsi="NimbusRomNo9L-Regu" w:cs="NimbusRomNo9L-Regu"/>
          <w:color w:val="auto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auto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color w:val="auto"/>
            <w:sz w:val="24"/>
            <w:szCs w:val="24"/>
          </w:rPr>
          <m:t>=</m:t>
        </m:r>
      </m:oMath>
      <w:r w:rsidRPr="00286EA8">
        <w:rPr>
          <w:rFonts w:ascii="NimbusRomNo9L-Regu" w:hAnsi="NimbusRomNo9L-Regu" w:cs="NimbusRomNo9L-Regu"/>
          <w:color w:val="auto"/>
          <w:sz w:val="24"/>
          <w:szCs w:val="24"/>
          <w:lang w:val="en-IN"/>
        </w:rPr>
        <w:t xml:space="preserve"> </w:t>
      </w:r>
      <w:r w:rsidRPr="00286EA8">
        <w:rPr>
          <w:rFonts w:ascii="NimbusRomNo9L-Regu" w:hAnsi="NimbusRomNo9L-Regu" w:cs="NimbusRomNo9L-Regu"/>
          <w:color w:val="auto"/>
          <w:sz w:val="24"/>
          <w:szCs w:val="24"/>
          <w:lang w:val="en-IN"/>
        </w:rPr>
        <w:t>1</w:t>
      </w:r>
    </w:p>
    <w:p w14:paraId="467B265B" w14:textId="77777777" w:rsidR="00286EA8" w:rsidRDefault="00286EA8" w:rsidP="003441AD">
      <w:pPr>
        <w:spacing w:after="0"/>
        <w:rPr>
          <w:rFonts w:ascii="NimbusRomNo9L-Regu" w:hAnsi="NimbusRomNo9L-Regu" w:cs="NimbusRomNo9L-Regu"/>
          <w:color w:val="auto"/>
          <w:sz w:val="24"/>
          <w:szCs w:val="24"/>
          <w:lang w:val="en-IN"/>
        </w:rPr>
      </w:pPr>
    </w:p>
    <w:p w14:paraId="61CADD58" w14:textId="77777777" w:rsidR="00691799" w:rsidRPr="00691799" w:rsidRDefault="00691799" w:rsidP="0086579D">
      <w:pPr>
        <w:rPr>
          <w:rFonts w:eastAsiaTheme="minorEastAsia"/>
          <w:color w:val="auto"/>
        </w:rPr>
      </w:pPr>
    </w:p>
    <w:p w14:paraId="7D4ACFE5" w14:textId="77777777" w:rsidR="0086579D" w:rsidRPr="0086579D" w:rsidRDefault="0086579D" w:rsidP="0086579D">
      <w:pPr>
        <w:rPr>
          <w:rFonts w:ascii="Calibri" w:eastAsiaTheme="majorEastAsia" w:hAnsi="Calibri" w:cs="Calibri"/>
          <w:color w:val="auto"/>
          <w:sz w:val="24"/>
          <w:szCs w:val="24"/>
        </w:rPr>
      </w:pPr>
    </w:p>
    <w:p w14:paraId="243C1315" w14:textId="4F5753DC" w:rsidR="00FB1EDE" w:rsidRPr="00050D6F" w:rsidRDefault="00845B0A" w:rsidP="00050D6F">
      <w:pPr>
        <w:pStyle w:val="Heading1"/>
        <w:spacing w:line="240" w:lineRule="auto"/>
        <w:jc w:val="both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lastRenderedPageBreak/>
        <w:t xml:space="preserve">By taking the </w:t>
      </w:r>
      <w:r w:rsidR="00A12122">
        <w:rPr>
          <w:rFonts w:ascii="Calibri" w:hAnsi="Calibri" w:cs="Calibri"/>
          <w:color w:val="auto"/>
          <w:sz w:val="24"/>
          <w:szCs w:val="24"/>
        </w:rPr>
        <w:t>Normalized</w:t>
      </w:r>
      <w:r w:rsidR="000F7E0D">
        <w:rPr>
          <w:rFonts w:ascii="Calibri" w:hAnsi="Calibri" w:cs="Calibri"/>
          <w:color w:val="auto"/>
          <w:sz w:val="24"/>
          <w:szCs w:val="24"/>
        </w:rPr>
        <w:t xml:space="preserve"> </w:t>
      </w:r>
      <w:r>
        <w:rPr>
          <w:rFonts w:ascii="Calibri" w:hAnsi="Calibri" w:cs="Calibri"/>
          <w:color w:val="auto"/>
          <w:sz w:val="24"/>
          <w:szCs w:val="24"/>
        </w:rPr>
        <w:t xml:space="preserve">cumulative </w:t>
      </w:r>
      <w:proofErr w:type="gramStart"/>
      <w:r>
        <w:rPr>
          <w:rFonts w:ascii="Calibri" w:hAnsi="Calibri" w:cs="Calibri"/>
          <w:color w:val="auto"/>
          <w:sz w:val="24"/>
          <w:szCs w:val="24"/>
        </w:rPr>
        <w:t>cases ,</w:t>
      </w:r>
      <w:proofErr w:type="gramEnd"/>
      <w:r>
        <w:rPr>
          <w:rFonts w:ascii="Calibri" w:hAnsi="Calibri" w:cs="Calibri"/>
          <w:color w:val="auto"/>
          <w:sz w:val="24"/>
          <w:szCs w:val="24"/>
        </w:rPr>
        <w:t xml:space="preserve"> we can plot the </w:t>
      </w:r>
      <w:r w:rsidR="000F7E0D">
        <w:rPr>
          <w:rFonts w:ascii="Calibri" w:hAnsi="Calibri" w:cs="Calibri"/>
          <w:color w:val="auto"/>
          <w:sz w:val="24"/>
          <w:szCs w:val="24"/>
        </w:rPr>
        <w:t>graph</w:t>
      </w:r>
      <w:r>
        <w:rPr>
          <w:rFonts w:ascii="Calibri" w:hAnsi="Calibri" w:cs="Calibri"/>
          <w:color w:val="auto"/>
          <w:sz w:val="24"/>
          <w:szCs w:val="24"/>
        </w:rPr>
        <w:t xml:space="preserve"> for Italy as</w:t>
      </w:r>
      <w:r w:rsidR="000F7E0D">
        <w:rPr>
          <w:rFonts w:ascii="Calibri" w:hAnsi="Calibri" w:cs="Calibri"/>
          <w:color w:val="auto"/>
          <w:sz w:val="24"/>
          <w:szCs w:val="24"/>
        </w:rPr>
        <w:t xml:space="preserve"> shown below</w:t>
      </w:r>
      <w:r w:rsidR="00A12122">
        <w:rPr>
          <w:rFonts w:ascii="Calibri" w:hAnsi="Calibri" w:cs="Calibri"/>
          <w:color w:val="auto"/>
          <w:sz w:val="24"/>
          <w:szCs w:val="24"/>
        </w:rPr>
        <w:t xml:space="preserve"> in Figure 1.</w:t>
      </w:r>
    </w:p>
    <w:p w14:paraId="7E9056DE" w14:textId="74201459" w:rsidR="000F7E0D" w:rsidRPr="000F7E0D" w:rsidRDefault="00FB1EDE" w:rsidP="00FB1EDE">
      <w:pPr>
        <w:jc w:val="center"/>
        <w:rPr>
          <w:rFonts w:ascii="Calibri" w:eastAsiaTheme="majorEastAsia" w:hAnsi="Calibri" w:cs="Calibri"/>
          <w:color w:val="auto"/>
          <w:sz w:val="24"/>
          <w:szCs w:val="24"/>
        </w:rPr>
      </w:pPr>
      <w:r w:rsidRPr="00FB1EDE">
        <w:rPr>
          <w:rFonts w:ascii="Calibri" w:eastAsiaTheme="majorEastAsia" w:hAnsi="Calibri" w:cs="Calibri"/>
          <w:noProof/>
          <w:color w:val="auto"/>
          <w:sz w:val="24"/>
          <w:szCs w:val="24"/>
        </w:rPr>
        <w:drawing>
          <wp:inline distT="0" distB="0" distL="0" distR="0" wp14:anchorId="0DB9857C" wp14:editId="0D42491E">
            <wp:extent cx="4562475" cy="3421856"/>
            <wp:effectExtent l="0" t="0" r="0" b="762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4627" cy="34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7B77" w14:textId="68018950" w:rsidR="00327C6B" w:rsidRDefault="00327C6B" w:rsidP="00327C6B">
      <w:pPr>
        <w:spacing w:before="0" w:after="0" w:line="240" w:lineRule="auto"/>
        <w:jc w:val="center"/>
        <w:rPr>
          <w:rFonts w:ascii="Calibri" w:eastAsiaTheme="majorEastAsia" w:hAnsi="Calibri" w:cs="Calibri"/>
          <w:color w:val="007789" w:themeColor="accent1" w:themeShade="BF"/>
          <w:sz w:val="28"/>
          <w:szCs w:val="20"/>
        </w:rPr>
      </w:pPr>
      <w:r w:rsidRPr="00327C6B">
        <w:rPr>
          <w:rFonts w:ascii="Calibri" w:hAnsi="Calibri" w:cs="Calibri"/>
          <w:i/>
          <w:iCs/>
          <w:color w:val="auto"/>
          <w:sz w:val="24"/>
          <w:szCs w:val="24"/>
          <w:lang w:val="en-IN"/>
        </w:rPr>
        <w:t xml:space="preserve">Figure </w:t>
      </w:r>
      <w:r w:rsidR="007B2BDB">
        <w:rPr>
          <w:rFonts w:ascii="Calibri" w:hAnsi="Calibri" w:cs="Calibri"/>
          <w:i/>
          <w:iCs/>
          <w:color w:val="auto"/>
          <w:sz w:val="24"/>
          <w:szCs w:val="24"/>
          <w:lang w:val="en-IN"/>
        </w:rPr>
        <w:t>1</w:t>
      </w:r>
      <w:r w:rsidR="000043DA">
        <w:rPr>
          <w:rFonts w:ascii="Calibri" w:hAnsi="Calibri" w:cs="Calibri"/>
          <w:i/>
          <w:iCs/>
          <w:color w:val="auto"/>
          <w:sz w:val="24"/>
          <w:szCs w:val="24"/>
          <w:lang w:val="en-IN"/>
        </w:rPr>
        <w:t>.</w:t>
      </w:r>
      <w:r w:rsidRPr="00327C6B">
        <w:rPr>
          <w:rFonts w:ascii="Calibri" w:hAnsi="Calibri" w:cs="Calibri"/>
          <w:i/>
          <w:iCs/>
          <w:color w:val="auto"/>
          <w:sz w:val="24"/>
          <w:szCs w:val="24"/>
          <w:lang w:val="en-IN"/>
        </w:rPr>
        <w:t xml:space="preserve"> Normali</w:t>
      </w:r>
      <w:r>
        <w:rPr>
          <w:rFonts w:ascii="Calibri" w:hAnsi="Calibri" w:cs="Calibri"/>
          <w:i/>
          <w:iCs/>
          <w:color w:val="auto"/>
          <w:sz w:val="24"/>
          <w:szCs w:val="24"/>
          <w:lang w:val="en-IN"/>
        </w:rPr>
        <w:t>z</w:t>
      </w:r>
      <w:r w:rsidRPr="00327C6B">
        <w:rPr>
          <w:rFonts w:ascii="Calibri" w:hAnsi="Calibri" w:cs="Calibri"/>
          <w:i/>
          <w:iCs/>
          <w:color w:val="auto"/>
          <w:sz w:val="24"/>
          <w:szCs w:val="24"/>
          <w:lang w:val="en-IN"/>
        </w:rPr>
        <w:t xml:space="preserve">ed Graph for </w:t>
      </w:r>
      <w:r w:rsidR="00FB1EDE">
        <w:rPr>
          <w:rFonts w:ascii="Calibri" w:hAnsi="Calibri" w:cs="Calibri"/>
          <w:i/>
          <w:iCs/>
          <w:color w:val="auto"/>
          <w:sz w:val="24"/>
          <w:szCs w:val="24"/>
          <w:lang w:val="en-IN"/>
        </w:rPr>
        <w:t>Italy</w:t>
      </w:r>
      <w:r w:rsidRPr="00327C6B">
        <w:rPr>
          <w:rFonts w:ascii="Calibri" w:hAnsi="Calibri" w:cs="Calibri"/>
          <w:i/>
          <w:iCs/>
          <w:color w:val="auto"/>
          <w:sz w:val="24"/>
          <w:szCs w:val="24"/>
          <w:lang w:val="en-IN"/>
        </w:rPr>
        <w:t xml:space="preserve"> with covid start date as </w:t>
      </w:r>
      <w:r w:rsidR="00FB1EDE" w:rsidRPr="00327C6B">
        <w:rPr>
          <w:rFonts w:ascii="Calibri" w:hAnsi="Calibri" w:cs="Calibri"/>
          <w:i/>
          <w:iCs/>
          <w:color w:val="auto"/>
          <w:sz w:val="24"/>
          <w:szCs w:val="24"/>
          <w:lang w:val="en-IN"/>
        </w:rPr>
        <w:t>24/0</w:t>
      </w:r>
      <w:r w:rsidR="00FB1EDE">
        <w:rPr>
          <w:rFonts w:ascii="Calibri" w:hAnsi="Calibri" w:cs="Calibri"/>
          <w:i/>
          <w:iCs/>
          <w:color w:val="auto"/>
          <w:sz w:val="24"/>
          <w:szCs w:val="24"/>
          <w:lang w:val="en-IN"/>
        </w:rPr>
        <w:t>2</w:t>
      </w:r>
      <w:r w:rsidR="00FB1EDE" w:rsidRPr="00327C6B">
        <w:rPr>
          <w:rFonts w:ascii="Calibri" w:hAnsi="Calibri" w:cs="Calibri"/>
          <w:i/>
          <w:iCs/>
          <w:color w:val="auto"/>
          <w:sz w:val="24"/>
          <w:szCs w:val="24"/>
          <w:lang w:val="en-IN"/>
        </w:rPr>
        <w:t>/2020</w:t>
      </w:r>
    </w:p>
    <w:sectPr w:rsidR="00327C6B" w:rsidSect="00F20944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19B64" w14:textId="77777777" w:rsidR="002C21F9" w:rsidRDefault="002C21F9" w:rsidP="00C6554A">
      <w:pPr>
        <w:spacing w:before="0" w:after="0" w:line="240" w:lineRule="auto"/>
      </w:pPr>
      <w:r>
        <w:separator/>
      </w:r>
    </w:p>
  </w:endnote>
  <w:endnote w:type="continuationSeparator" w:id="0">
    <w:p w14:paraId="206784C7" w14:textId="77777777" w:rsidR="002C21F9" w:rsidRDefault="002C21F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51A8B" w14:textId="77777777" w:rsidR="00AB5AD8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DE0FFC6" w14:paraId="508994B1" w14:textId="77777777" w:rsidTr="5DE0FFC6">
      <w:tc>
        <w:tcPr>
          <w:tcW w:w="3600" w:type="dxa"/>
        </w:tcPr>
        <w:p w14:paraId="23129B01" w14:textId="4529FA6D" w:rsidR="5DE0FFC6" w:rsidRDefault="5DE0FFC6" w:rsidP="5DE0FFC6">
          <w:pPr>
            <w:pStyle w:val="Header"/>
            <w:ind w:left="-115"/>
          </w:pPr>
        </w:p>
      </w:tc>
      <w:tc>
        <w:tcPr>
          <w:tcW w:w="3600" w:type="dxa"/>
        </w:tcPr>
        <w:p w14:paraId="02FD762E" w14:textId="78354257" w:rsidR="5DE0FFC6" w:rsidRDefault="5DE0FFC6" w:rsidP="5DE0FFC6">
          <w:pPr>
            <w:pStyle w:val="Header"/>
            <w:jc w:val="center"/>
          </w:pPr>
        </w:p>
      </w:tc>
      <w:tc>
        <w:tcPr>
          <w:tcW w:w="3600" w:type="dxa"/>
        </w:tcPr>
        <w:p w14:paraId="7B68E371" w14:textId="7F88AC7E" w:rsidR="5DE0FFC6" w:rsidRDefault="5DE0FFC6" w:rsidP="5DE0FFC6">
          <w:pPr>
            <w:pStyle w:val="Header"/>
            <w:ind w:right="-115"/>
            <w:jc w:val="right"/>
          </w:pPr>
        </w:p>
      </w:tc>
    </w:tr>
  </w:tbl>
  <w:p w14:paraId="7F8B2F5E" w14:textId="2D5390FB" w:rsidR="5DE0FFC6" w:rsidRDefault="5DE0FFC6" w:rsidP="5DE0FF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9C0C2" w14:textId="77777777" w:rsidR="002C21F9" w:rsidRDefault="002C21F9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F507206" w14:textId="77777777" w:rsidR="002C21F9" w:rsidRDefault="002C21F9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7F66A" w14:textId="24EB8301" w:rsidR="00F20944" w:rsidRDefault="00FE785C" w:rsidP="00FE785C">
    <w:pPr>
      <w:pStyle w:val="Header"/>
      <w:ind w:left="6521"/>
    </w:pPr>
    <w:r>
      <w:t xml:space="preserve">      </w:t>
    </w:r>
    <w:r w:rsidR="00F20944">
      <w:t>MA7080 Mathematical Modelling</w:t>
    </w:r>
    <w:r>
      <w:t xml:space="preserve"> Draft </w:t>
    </w:r>
    <w:r w:rsidR="001C3ABE">
      <w:t>3</w:t>
    </w:r>
  </w:p>
  <w:p w14:paraId="14F54997" w14:textId="22490B42" w:rsidR="5DE0FFC6" w:rsidRDefault="5DE0FFC6" w:rsidP="5DE0FF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DE0FFC6" w14:paraId="3F0CFDE0" w14:textId="77777777" w:rsidTr="5DE0FFC6">
      <w:tc>
        <w:tcPr>
          <w:tcW w:w="3600" w:type="dxa"/>
        </w:tcPr>
        <w:p w14:paraId="50BC733A" w14:textId="1EA5EBE2" w:rsidR="5DE0FFC6" w:rsidRDefault="5DE0FFC6" w:rsidP="5DE0FFC6">
          <w:pPr>
            <w:pStyle w:val="Header"/>
            <w:ind w:left="-115"/>
          </w:pPr>
        </w:p>
      </w:tc>
      <w:tc>
        <w:tcPr>
          <w:tcW w:w="3600" w:type="dxa"/>
        </w:tcPr>
        <w:p w14:paraId="244540E7" w14:textId="6DAEF100" w:rsidR="5DE0FFC6" w:rsidRDefault="5DE0FFC6" w:rsidP="5DE0FFC6">
          <w:pPr>
            <w:pStyle w:val="Header"/>
            <w:jc w:val="center"/>
          </w:pPr>
        </w:p>
      </w:tc>
      <w:tc>
        <w:tcPr>
          <w:tcW w:w="3600" w:type="dxa"/>
        </w:tcPr>
        <w:p w14:paraId="7EB03339" w14:textId="69AA8631" w:rsidR="5DE0FFC6" w:rsidRDefault="5DE0FFC6" w:rsidP="5DE0FFC6">
          <w:pPr>
            <w:pStyle w:val="Header"/>
            <w:ind w:right="-115"/>
            <w:jc w:val="right"/>
          </w:pPr>
        </w:p>
      </w:tc>
    </w:tr>
  </w:tbl>
  <w:p w14:paraId="030523D0" w14:textId="7BEBACEB" w:rsidR="5DE0FFC6" w:rsidRDefault="5DE0FFC6" w:rsidP="5DE0FF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942"/>
        </w:tabs>
        <w:ind w:left="1942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31666C3"/>
    <w:multiLevelType w:val="hybridMultilevel"/>
    <w:tmpl w:val="01CC418C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17402BED"/>
    <w:multiLevelType w:val="hybridMultilevel"/>
    <w:tmpl w:val="7B1699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B8873B9"/>
    <w:multiLevelType w:val="hybridMultilevel"/>
    <w:tmpl w:val="B42436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A94ADF"/>
    <w:multiLevelType w:val="hybridMultilevel"/>
    <w:tmpl w:val="368AB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EA1718"/>
    <w:multiLevelType w:val="hybridMultilevel"/>
    <w:tmpl w:val="3CF4EF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035A6"/>
    <w:multiLevelType w:val="hybridMultilevel"/>
    <w:tmpl w:val="530C4B74"/>
    <w:lvl w:ilvl="0" w:tplc="C6CAAC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2E7981"/>
    <w:multiLevelType w:val="hybridMultilevel"/>
    <w:tmpl w:val="59F2F6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1851DB"/>
    <w:multiLevelType w:val="hybridMultilevel"/>
    <w:tmpl w:val="DB90AA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4A1305"/>
    <w:multiLevelType w:val="hybridMultilevel"/>
    <w:tmpl w:val="B27CF55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 w15:restartNumberingAfterBreak="0">
    <w:nsid w:val="56EE32F3"/>
    <w:multiLevelType w:val="hybridMultilevel"/>
    <w:tmpl w:val="B09E2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DB0C25"/>
    <w:multiLevelType w:val="hybridMultilevel"/>
    <w:tmpl w:val="3C76D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832E4D"/>
    <w:multiLevelType w:val="hybridMultilevel"/>
    <w:tmpl w:val="1D36E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EA3716"/>
    <w:multiLevelType w:val="hybridMultilevel"/>
    <w:tmpl w:val="114CDA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AD3824"/>
    <w:multiLevelType w:val="hybridMultilevel"/>
    <w:tmpl w:val="7696D1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EE71062"/>
    <w:multiLevelType w:val="hybridMultilevel"/>
    <w:tmpl w:val="A98CF996"/>
    <w:lvl w:ilvl="0" w:tplc="7C40131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71DCC"/>
    <w:multiLevelType w:val="hybridMultilevel"/>
    <w:tmpl w:val="81169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DD264B"/>
    <w:multiLevelType w:val="hybridMultilevel"/>
    <w:tmpl w:val="6C3CBD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0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16"/>
  </w:num>
  <w:num w:numId="19">
    <w:abstractNumId w:val="12"/>
  </w:num>
  <w:num w:numId="20">
    <w:abstractNumId w:val="26"/>
  </w:num>
  <w:num w:numId="21">
    <w:abstractNumId w:val="19"/>
  </w:num>
  <w:num w:numId="22">
    <w:abstractNumId w:val="13"/>
  </w:num>
  <w:num w:numId="23">
    <w:abstractNumId w:val="14"/>
  </w:num>
  <w:num w:numId="24">
    <w:abstractNumId w:val="25"/>
  </w:num>
  <w:num w:numId="25">
    <w:abstractNumId w:val="21"/>
  </w:num>
  <w:num w:numId="26">
    <w:abstractNumId w:val="29"/>
  </w:num>
  <w:num w:numId="27">
    <w:abstractNumId w:val="27"/>
  </w:num>
  <w:num w:numId="28">
    <w:abstractNumId w:val="23"/>
  </w:num>
  <w:num w:numId="29">
    <w:abstractNumId w:val="15"/>
  </w:num>
  <w:num w:numId="30">
    <w:abstractNumId w:val="24"/>
  </w:num>
  <w:num w:numId="31">
    <w:abstractNumId w:val="22"/>
  </w:num>
  <w:num w:numId="32">
    <w:abstractNumId w:val="17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67"/>
    <w:rsid w:val="000043DA"/>
    <w:rsid w:val="00013108"/>
    <w:rsid w:val="00015E14"/>
    <w:rsid w:val="0003044C"/>
    <w:rsid w:val="000309A2"/>
    <w:rsid w:val="00033836"/>
    <w:rsid w:val="00047636"/>
    <w:rsid w:val="00050D6F"/>
    <w:rsid w:val="00086ACA"/>
    <w:rsid w:val="000A2D5F"/>
    <w:rsid w:val="000B5BC5"/>
    <w:rsid w:val="000C7C3F"/>
    <w:rsid w:val="000E2200"/>
    <w:rsid w:val="000E5B55"/>
    <w:rsid w:val="000E61D3"/>
    <w:rsid w:val="000F7E0D"/>
    <w:rsid w:val="0010163C"/>
    <w:rsid w:val="001205F2"/>
    <w:rsid w:val="00127DCA"/>
    <w:rsid w:val="00127F43"/>
    <w:rsid w:val="00132E8D"/>
    <w:rsid w:val="001354C3"/>
    <w:rsid w:val="00160C40"/>
    <w:rsid w:val="001678CF"/>
    <w:rsid w:val="00174EA0"/>
    <w:rsid w:val="0018479B"/>
    <w:rsid w:val="00191840"/>
    <w:rsid w:val="0019219F"/>
    <w:rsid w:val="001A7296"/>
    <w:rsid w:val="001A7F21"/>
    <w:rsid w:val="001B0F85"/>
    <w:rsid w:val="001C282F"/>
    <w:rsid w:val="001C3451"/>
    <w:rsid w:val="001C3ABE"/>
    <w:rsid w:val="001D33B9"/>
    <w:rsid w:val="001D5744"/>
    <w:rsid w:val="00254FE8"/>
    <w:rsid w:val="002550A6"/>
    <w:rsid w:val="002554CD"/>
    <w:rsid w:val="002761C8"/>
    <w:rsid w:val="00282C07"/>
    <w:rsid w:val="00285412"/>
    <w:rsid w:val="00286EA8"/>
    <w:rsid w:val="00293B83"/>
    <w:rsid w:val="002A3B10"/>
    <w:rsid w:val="002A3F5F"/>
    <w:rsid w:val="002A5124"/>
    <w:rsid w:val="002B4294"/>
    <w:rsid w:val="002B6442"/>
    <w:rsid w:val="002C21F9"/>
    <w:rsid w:val="002C60FA"/>
    <w:rsid w:val="002D6257"/>
    <w:rsid w:val="002D716A"/>
    <w:rsid w:val="002E1C6E"/>
    <w:rsid w:val="003175F2"/>
    <w:rsid w:val="00327C6B"/>
    <w:rsid w:val="00331C06"/>
    <w:rsid w:val="00333D0D"/>
    <w:rsid w:val="003441AD"/>
    <w:rsid w:val="00362D54"/>
    <w:rsid w:val="00395BA6"/>
    <w:rsid w:val="003A1E8E"/>
    <w:rsid w:val="003A3166"/>
    <w:rsid w:val="003B1073"/>
    <w:rsid w:val="003B37E4"/>
    <w:rsid w:val="0041216F"/>
    <w:rsid w:val="00412EB5"/>
    <w:rsid w:val="00420E58"/>
    <w:rsid w:val="00434624"/>
    <w:rsid w:val="004727A7"/>
    <w:rsid w:val="004855C1"/>
    <w:rsid w:val="00495E47"/>
    <w:rsid w:val="004A22F2"/>
    <w:rsid w:val="004B12E7"/>
    <w:rsid w:val="004C049F"/>
    <w:rsid w:val="004C1E1A"/>
    <w:rsid w:val="004D062F"/>
    <w:rsid w:val="005000E2"/>
    <w:rsid w:val="00500903"/>
    <w:rsid w:val="0051155F"/>
    <w:rsid w:val="00526DAD"/>
    <w:rsid w:val="00531F6F"/>
    <w:rsid w:val="00541DF8"/>
    <w:rsid w:val="00546F01"/>
    <w:rsid w:val="00556016"/>
    <w:rsid w:val="005734D1"/>
    <w:rsid w:val="00574991"/>
    <w:rsid w:val="00582947"/>
    <w:rsid w:val="00596D6F"/>
    <w:rsid w:val="005A12B3"/>
    <w:rsid w:val="005A2DB6"/>
    <w:rsid w:val="005A5B43"/>
    <w:rsid w:val="005A7F03"/>
    <w:rsid w:val="005B4483"/>
    <w:rsid w:val="005C4F5A"/>
    <w:rsid w:val="005C4FF0"/>
    <w:rsid w:val="005C63AD"/>
    <w:rsid w:val="005D433D"/>
    <w:rsid w:val="005D4936"/>
    <w:rsid w:val="005E1788"/>
    <w:rsid w:val="005E4CA2"/>
    <w:rsid w:val="006014B7"/>
    <w:rsid w:val="006106D3"/>
    <w:rsid w:val="00630EB3"/>
    <w:rsid w:val="006646CB"/>
    <w:rsid w:val="00675825"/>
    <w:rsid w:val="00677DA2"/>
    <w:rsid w:val="00685D1E"/>
    <w:rsid w:val="00691799"/>
    <w:rsid w:val="006926E1"/>
    <w:rsid w:val="0069651C"/>
    <w:rsid w:val="006A3CE7"/>
    <w:rsid w:val="006B4026"/>
    <w:rsid w:val="006B5C63"/>
    <w:rsid w:val="006D7704"/>
    <w:rsid w:val="00700FEE"/>
    <w:rsid w:val="0071123D"/>
    <w:rsid w:val="00725D97"/>
    <w:rsid w:val="00730242"/>
    <w:rsid w:val="007457B8"/>
    <w:rsid w:val="00761EDE"/>
    <w:rsid w:val="007677BD"/>
    <w:rsid w:val="00770B4C"/>
    <w:rsid w:val="00772C3D"/>
    <w:rsid w:val="007A5D43"/>
    <w:rsid w:val="007A6E22"/>
    <w:rsid w:val="007B2BDB"/>
    <w:rsid w:val="007D1C41"/>
    <w:rsid w:val="007E1F51"/>
    <w:rsid w:val="007F1346"/>
    <w:rsid w:val="007F240D"/>
    <w:rsid w:val="007F249C"/>
    <w:rsid w:val="00804C90"/>
    <w:rsid w:val="00812B35"/>
    <w:rsid w:val="00816868"/>
    <w:rsid w:val="008219A5"/>
    <w:rsid w:val="008328E9"/>
    <w:rsid w:val="00836837"/>
    <w:rsid w:val="00845B0A"/>
    <w:rsid w:val="0086579D"/>
    <w:rsid w:val="008A04FB"/>
    <w:rsid w:val="008A4350"/>
    <w:rsid w:val="008E0A7C"/>
    <w:rsid w:val="008F3D57"/>
    <w:rsid w:val="00911655"/>
    <w:rsid w:val="0091567E"/>
    <w:rsid w:val="009269A4"/>
    <w:rsid w:val="00953331"/>
    <w:rsid w:val="00960472"/>
    <w:rsid w:val="009604D2"/>
    <w:rsid w:val="00990D82"/>
    <w:rsid w:val="009A10E8"/>
    <w:rsid w:val="009A5506"/>
    <w:rsid w:val="009B1B31"/>
    <w:rsid w:val="009B2763"/>
    <w:rsid w:val="009D449C"/>
    <w:rsid w:val="009E4286"/>
    <w:rsid w:val="00A076F6"/>
    <w:rsid w:val="00A12122"/>
    <w:rsid w:val="00A23C20"/>
    <w:rsid w:val="00A24E67"/>
    <w:rsid w:val="00A4137A"/>
    <w:rsid w:val="00A46DF7"/>
    <w:rsid w:val="00A473A5"/>
    <w:rsid w:val="00A614DE"/>
    <w:rsid w:val="00A90F75"/>
    <w:rsid w:val="00A92C71"/>
    <w:rsid w:val="00A941A4"/>
    <w:rsid w:val="00AA723C"/>
    <w:rsid w:val="00AB3637"/>
    <w:rsid w:val="00AB5AD8"/>
    <w:rsid w:val="00AC1FD0"/>
    <w:rsid w:val="00AC3B74"/>
    <w:rsid w:val="00AD1EE3"/>
    <w:rsid w:val="00AF014B"/>
    <w:rsid w:val="00B0060F"/>
    <w:rsid w:val="00B07824"/>
    <w:rsid w:val="00B25F66"/>
    <w:rsid w:val="00B30600"/>
    <w:rsid w:val="00B57DF9"/>
    <w:rsid w:val="00B65858"/>
    <w:rsid w:val="00B74124"/>
    <w:rsid w:val="00B7704F"/>
    <w:rsid w:val="00BA069E"/>
    <w:rsid w:val="00BA5046"/>
    <w:rsid w:val="00BB0774"/>
    <w:rsid w:val="00C04F9A"/>
    <w:rsid w:val="00C15FC6"/>
    <w:rsid w:val="00C32CDF"/>
    <w:rsid w:val="00C50FA8"/>
    <w:rsid w:val="00C6554A"/>
    <w:rsid w:val="00C87818"/>
    <w:rsid w:val="00CA1974"/>
    <w:rsid w:val="00CD31E5"/>
    <w:rsid w:val="00CE3D16"/>
    <w:rsid w:val="00CE501C"/>
    <w:rsid w:val="00CE59C1"/>
    <w:rsid w:val="00CF75A8"/>
    <w:rsid w:val="00D02011"/>
    <w:rsid w:val="00D20336"/>
    <w:rsid w:val="00D251E8"/>
    <w:rsid w:val="00D338CC"/>
    <w:rsid w:val="00D33C4F"/>
    <w:rsid w:val="00D35A7D"/>
    <w:rsid w:val="00D4285F"/>
    <w:rsid w:val="00DA29B9"/>
    <w:rsid w:val="00DD2E26"/>
    <w:rsid w:val="00DE4302"/>
    <w:rsid w:val="00DE50AB"/>
    <w:rsid w:val="00DF718A"/>
    <w:rsid w:val="00E022A6"/>
    <w:rsid w:val="00E26A91"/>
    <w:rsid w:val="00E54D0E"/>
    <w:rsid w:val="00E72DDC"/>
    <w:rsid w:val="00E736ED"/>
    <w:rsid w:val="00E80859"/>
    <w:rsid w:val="00E82658"/>
    <w:rsid w:val="00E95CF7"/>
    <w:rsid w:val="00ED3333"/>
    <w:rsid w:val="00ED7C44"/>
    <w:rsid w:val="00EE6368"/>
    <w:rsid w:val="00EF43A8"/>
    <w:rsid w:val="00EF75F4"/>
    <w:rsid w:val="00F108D9"/>
    <w:rsid w:val="00F20944"/>
    <w:rsid w:val="00F31EE5"/>
    <w:rsid w:val="00F3421C"/>
    <w:rsid w:val="00F433AB"/>
    <w:rsid w:val="00F46BAC"/>
    <w:rsid w:val="00F47B7B"/>
    <w:rsid w:val="00F65230"/>
    <w:rsid w:val="00F70B6C"/>
    <w:rsid w:val="00F71B4B"/>
    <w:rsid w:val="00F73B8E"/>
    <w:rsid w:val="00F93130"/>
    <w:rsid w:val="00FA2053"/>
    <w:rsid w:val="00FB1EDE"/>
    <w:rsid w:val="00FC19F8"/>
    <w:rsid w:val="00FC1D0D"/>
    <w:rsid w:val="00FD5B4E"/>
    <w:rsid w:val="00FE6BB3"/>
    <w:rsid w:val="00FE785C"/>
    <w:rsid w:val="5DE0F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AA977"/>
  <w15:docId w15:val="{5ACD3CC5-5FC3-4D65-929E-C04DE42A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qFormat/>
    <w:rsid w:val="00A24E67"/>
    <w:pPr>
      <w:spacing w:before="0" w:after="0" w:line="240" w:lineRule="auto"/>
      <w:ind w:left="720"/>
    </w:pPr>
    <w:rPr>
      <w:rFonts w:ascii="Calibri" w:hAnsi="Calibri" w:cs="Calibri"/>
      <w:color w:val="auto"/>
      <w:lang w:val="en-IN"/>
    </w:rPr>
  </w:style>
  <w:style w:type="character" w:customStyle="1" w:styleId="normaltextrun">
    <w:name w:val="normaltextrun"/>
    <w:basedOn w:val="DefaultParagraphFont"/>
    <w:rsid w:val="0003044C"/>
  </w:style>
  <w:style w:type="character" w:customStyle="1" w:styleId="eop">
    <w:name w:val="eop"/>
    <w:basedOn w:val="DefaultParagraphFont"/>
    <w:rsid w:val="0003044C"/>
  </w:style>
  <w:style w:type="paragraph" w:customStyle="1" w:styleId="paragraph">
    <w:name w:val="paragraph"/>
    <w:basedOn w:val="Normal"/>
    <w:rsid w:val="00A23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table" w:customStyle="1" w:styleId="TableGrid1">
    <w:name w:val="Table Grid1"/>
    <w:basedOn w:val="TableNormal"/>
    <w:next w:val="TableGrid"/>
    <w:uiPriority w:val="39"/>
    <w:rsid w:val="007A5D43"/>
    <w:pPr>
      <w:spacing w:before="0" w:after="0" w:line="240" w:lineRule="auto"/>
    </w:pPr>
    <w:rPr>
      <w:color w:val="auto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7A5D4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41216F"/>
    <w:pPr>
      <w:spacing w:before="0" w:after="0" w:line="240" w:lineRule="auto"/>
    </w:pPr>
    <w:rPr>
      <w:color w:val="auto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60C40"/>
    <w:rPr>
      <w:color w:val="605E5C"/>
      <w:shd w:val="clear" w:color="auto" w:fill="E1DFDD"/>
    </w:rPr>
  </w:style>
  <w:style w:type="paragraph" w:customStyle="1" w:styleId="Default">
    <w:name w:val="Default"/>
    <w:rsid w:val="00B07824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9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0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6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9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8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1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4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5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0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board.le.ac.uk/bbcswebdav/pid-3142604-dt-content-rid-14290443_2/xid-14290443_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tya\AppData\Local\Microsoft\Office\16.0\DTS\en-US%7b7B15AFA8-879E-406A-B673-CABB09AD7BD7%7d\%7bDE2E1358-EC74-4925-B013-47F864C39EC0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D7C32-7F3A-4B3C-A9F6-903BA6A83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{DE2E1358-EC74-4925-B013-47F864C39EC0}tf02835058_win32</Template>
  <TotalTime>78</TotalTime>
  <Pages>4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bonam</dc:creator>
  <cp:keywords/>
  <dc:description/>
  <cp:lastModifiedBy>Bonam, Satya Ratnam</cp:lastModifiedBy>
  <cp:revision>14</cp:revision>
  <cp:lastPrinted>2021-10-29T22:38:00Z</cp:lastPrinted>
  <dcterms:created xsi:type="dcterms:W3CDTF">2021-11-19T17:03:00Z</dcterms:created>
  <dcterms:modified xsi:type="dcterms:W3CDTF">2021-11-19T18:26:00Z</dcterms:modified>
</cp:coreProperties>
</file>