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hd w:fill="ffffff" w:val="clear"/>
        <w:spacing w:line="420" w:lineRule="auto"/>
        <w:ind w:left="720" w:hanging="360"/>
        <w:jc w:val="both"/>
        <w:rPr>
          <w:sz w:val="22"/>
          <w:szCs w:val="22"/>
        </w:rPr>
      </w:pPr>
      <w:r w:rsidDel="00000000" w:rsidR="00000000" w:rsidRPr="00000000">
        <w:rPr>
          <w:rFonts w:ascii="Roboto" w:cs="Roboto" w:eastAsia="Roboto" w:hAnsi="Roboto"/>
          <w:rtl w:val="0"/>
        </w:rPr>
        <w:t xml:space="preserve">SailPoint IIQ installation and configuration</w:t>
      </w:r>
    </w:p>
    <w:p w:rsidR="00000000" w:rsidDel="00000000" w:rsidP="00000000" w:rsidRDefault="00000000" w:rsidRPr="00000000" w14:paraId="00000002">
      <w:pPr>
        <w:numPr>
          <w:ilvl w:val="0"/>
          <w:numId w:val="3"/>
        </w:numPr>
        <w:shd w:fill="ffffff" w:val="clear"/>
        <w:spacing w:line="420" w:lineRule="auto"/>
        <w:ind w:left="720" w:hanging="360"/>
        <w:jc w:val="both"/>
        <w:rPr>
          <w:sz w:val="22"/>
          <w:szCs w:val="22"/>
        </w:rPr>
      </w:pPr>
      <w:r w:rsidDel="00000000" w:rsidR="00000000" w:rsidRPr="00000000">
        <w:rPr>
          <w:rFonts w:ascii="Roboto" w:cs="Roboto" w:eastAsia="Roboto" w:hAnsi="Roboto"/>
          <w:rtl w:val="0"/>
        </w:rPr>
        <w:t xml:space="preserve">Application onboarding and integration</w:t>
      </w:r>
    </w:p>
    <w:p w:rsidR="00000000" w:rsidDel="00000000" w:rsidP="00000000" w:rsidRDefault="00000000" w:rsidRPr="00000000" w14:paraId="00000003">
      <w:pPr>
        <w:numPr>
          <w:ilvl w:val="0"/>
          <w:numId w:val="3"/>
        </w:numPr>
        <w:shd w:fill="ffffff" w:val="clear"/>
        <w:spacing w:line="420" w:lineRule="auto"/>
        <w:ind w:left="720" w:hanging="360"/>
        <w:jc w:val="both"/>
        <w:rPr>
          <w:sz w:val="22"/>
          <w:szCs w:val="22"/>
        </w:rPr>
      </w:pPr>
      <w:r w:rsidDel="00000000" w:rsidR="00000000" w:rsidRPr="00000000">
        <w:rPr>
          <w:rFonts w:ascii="Roboto" w:cs="Roboto" w:eastAsia="Roboto" w:hAnsi="Roboto"/>
          <w:rtl w:val="0"/>
        </w:rPr>
        <w:t xml:space="preserve">Identity warehouse and identity correlation</w:t>
      </w:r>
    </w:p>
    <w:p w:rsidR="00000000" w:rsidDel="00000000" w:rsidP="00000000" w:rsidRDefault="00000000" w:rsidRPr="00000000" w14:paraId="00000004">
      <w:pPr>
        <w:numPr>
          <w:ilvl w:val="0"/>
          <w:numId w:val="3"/>
        </w:numPr>
        <w:shd w:fill="ffffff" w:val="clear"/>
        <w:spacing w:line="420" w:lineRule="auto"/>
        <w:ind w:left="720" w:hanging="360"/>
        <w:jc w:val="both"/>
        <w:rPr>
          <w:sz w:val="22"/>
          <w:szCs w:val="22"/>
        </w:rPr>
      </w:pPr>
      <w:r w:rsidDel="00000000" w:rsidR="00000000" w:rsidRPr="00000000">
        <w:rPr>
          <w:rFonts w:ascii="Roboto" w:cs="Roboto" w:eastAsia="Roboto" w:hAnsi="Roboto"/>
          <w:rtl w:val="0"/>
        </w:rPr>
        <w:t xml:space="preserve">Identity and application risk models</w:t>
      </w:r>
    </w:p>
    <w:p w:rsidR="00000000" w:rsidDel="00000000" w:rsidP="00000000" w:rsidRDefault="00000000" w:rsidRPr="00000000" w14:paraId="00000005">
      <w:pPr>
        <w:numPr>
          <w:ilvl w:val="0"/>
          <w:numId w:val="3"/>
        </w:numPr>
        <w:shd w:fill="ffffff" w:val="clear"/>
        <w:spacing w:line="420" w:lineRule="auto"/>
        <w:ind w:left="720" w:hanging="360"/>
        <w:jc w:val="both"/>
        <w:rPr>
          <w:sz w:val="22"/>
          <w:szCs w:val="22"/>
        </w:rPr>
      </w:pPr>
      <w:r w:rsidDel="00000000" w:rsidR="00000000" w:rsidRPr="00000000">
        <w:rPr>
          <w:rFonts w:ascii="Roboto" w:cs="Roboto" w:eastAsia="Roboto" w:hAnsi="Roboto"/>
          <w:rtl w:val="0"/>
        </w:rPr>
        <w:t xml:space="preserve">Access request and provisioning</w:t>
      </w:r>
    </w:p>
    <w:p w:rsidR="00000000" w:rsidDel="00000000" w:rsidP="00000000" w:rsidRDefault="00000000" w:rsidRPr="00000000" w14:paraId="00000006">
      <w:pPr>
        <w:numPr>
          <w:ilvl w:val="0"/>
          <w:numId w:val="3"/>
        </w:numPr>
        <w:shd w:fill="ffffff" w:val="clear"/>
        <w:spacing w:line="420" w:lineRule="auto"/>
        <w:ind w:left="720" w:hanging="360"/>
        <w:jc w:val="both"/>
        <w:rPr>
          <w:sz w:val="22"/>
          <w:szCs w:val="22"/>
        </w:rPr>
      </w:pPr>
      <w:r w:rsidDel="00000000" w:rsidR="00000000" w:rsidRPr="00000000">
        <w:rPr>
          <w:rFonts w:ascii="Roboto" w:cs="Roboto" w:eastAsia="Roboto" w:hAnsi="Roboto"/>
          <w:rtl w:val="0"/>
        </w:rPr>
        <w:t xml:space="preserve">Access certification and policy management</w:t>
      </w:r>
    </w:p>
    <w:p w:rsidR="00000000" w:rsidDel="00000000" w:rsidP="00000000" w:rsidRDefault="00000000" w:rsidRPr="00000000" w14:paraId="00000007">
      <w:pPr>
        <w:numPr>
          <w:ilvl w:val="0"/>
          <w:numId w:val="3"/>
        </w:numPr>
        <w:shd w:fill="ffffff" w:val="clear"/>
        <w:spacing w:line="420" w:lineRule="auto"/>
        <w:ind w:left="720" w:hanging="360"/>
        <w:jc w:val="both"/>
        <w:rPr>
          <w:sz w:val="22"/>
          <w:szCs w:val="22"/>
        </w:rPr>
      </w:pPr>
      <w:r w:rsidDel="00000000" w:rsidR="00000000" w:rsidRPr="00000000">
        <w:rPr>
          <w:rFonts w:ascii="Roboto" w:cs="Roboto" w:eastAsia="Roboto" w:hAnsi="Roboto"/>
          <w:rtl w:val="0"/>
        </w:rPr>
        <w:t xml:space="preserve">Role management and role mining</w:t>
      </w:r>
    </w:p>
    <w:p w:rsidR="00000000" w:rsidDel="00000000" w:rsidP="00000000" w:rsidRDefault="00000000" w:rsidRPr="00000000" w14:paraId="00000008">
      <w:pPr>
        <w:numPr>
          <w:ilvl w:val="0"/>
          <w:numId w:val="3"/>
        </w:numPr>
        <w:shd w:fill="ffffff" w:val="clear"/>
        <w:spacing w:line="420" w:lineRule="auto"/>
        <w:ind w:left="720" w:hanging="360"/>
        <w:jc w:val="both"/>
        <w:rPr>
          <w:sz w:val="22"/>
          <w:szCs w:val="22"/>
        </w:rPr>
      </w:pPr>
      <w:r w:rsidDel="00000000" w:rsidR="00000000" w:rsidRPr="00000000">
        <w:rPr>
          <w:rFonts w:ascii="Roboto" w:cs="Roboto" w:eastAsia="Roboto" w:hAnsi="Roboto"/>
          <w:rtl w:val="0"/>
        </w:rPr>
        <w:t xml:space="preserve">Identity intelligence and reporting</w:t>
      </w:r>
    </w:p>
    <w:p w:rsidR="00000000" w:rsidDel="00000000" w:rsidP="00000000" w:rsidRDefault="00000000" w:rsidRPr="00000000" w14:paraId="00000009">
      <w:pPr>
        <w:numPr>
          <w:ilvl w:val="0"/>
          <w:numId w:val="3"/>
        </w:numPr>
        <w:shd w:fill="ffffff" w:val="clear"/>
        <w:spacing w:line="420" w:lineRule="auto"/>
        <w:ind w:left="720" w:hanging="360"/>
        <w:jc w:val="both"/>
        <w:rPr>
          <w:sz w:val="22"/>
          <w:szCs w:val="22"/>
        </w:rPr>
      </w:pPr>
      <w:r w:rsidDel="00000000" w:rsidR="00000000" w:rsidRPr="00000000">
        <w:rPr>
          <w:rFonts w:ascii="Roboto" w:cs="Roboto" w:eastAsia="Roboto" w:hAnsi="Roboto"/>
          <w:rtl w:val="0"/>
        </w:rPr>
        <w:t xml:space="preserve">Performance tuning and troubleshooting</w:t>
      </w:r>
    </w:p>
    <w:p w:rsidR="00000000" w:rsidDel="00000000" w:rsidP="00000000" w:rsidRDefault="00000000" w:rsidRPr="00000000" w14:paraId="0000000A">
      <w:pPr>
        <w:numPr>
          <w:ilvl w:val="0"/>
          <w:numId w:val="3"/>
        </w:numPr>
        <w:shd w:fill="ffffff" w:val="clear"/>
        <w:spacing w:line="420" w:lineRule="auto"/>
        <w:ind w:left="720" w:hanging="360"/>
        <w:jc w:val="both"/>
        <w:rPr>
          <w:sz w:val="22"/>
          <w:szCs w:val="22"/>
        </w:rPr>
      </w:pPr>
      <w:r w:rsidDel="00000000" w:rsidR="00000000" w:rsidRPr="00000000">
        <w:rPr>
          <w:rFonts w:ascii="Roboto" w:cs="Roboto" w:eastAsia="Roboto" w:hAnsi="Roboto"/>
          <w:rtl w:val="0"/>
        </w:rPr>
        <w:t xml:space="preserve">SailPoint IIQ best practices and design principles</w:t>
      </w:r>
    </w:p>
    <w:p w:rsidR="00000000" w:rsidDel="00000000" w:rsidP="00000000" w:rsidRDefault="00000000" w:rsidRPr="00000000" w14:paraId="0000000B">
      <w:pPr>
        <w:shd w:fill="ffffff" w:val="clear"/>
        <w:spacing w:line="420" w:lineRule="auto"/>
        <w:ind w:left="720" w:firstLine="0"/>
        <w:jc w:val="both"/>
        <w:rPr>
          <w:rFonts w:ascii="Roboto" w:cs="Roboto" w:eastAsia="Roboto" w:hAnsi="Roboto"/>
          <w:sz w:val="24"/>
          <w:szCs w:val="24"/>
          <w:u w:val="single"/>
        </w:rPr>
      </w:pPr>
      <w:r w:rsidDel="00000000" w:rsidR="00000000" w:rsidRPr="00000000">
        <w:rPr>
          <w:rFonts w:ascii="Roboto" w:cs="Roboto" w:eastAsia="Roboto" w:hAnsi="Roboto"/>
          <w:b w:val="1"/>
          <w:sz w:val="24"/>
          <w:szCs w:val="24"/>
          <w:u w:val="single"/>
          <w:rtl w:val="0"/>
        </w:rPr>
        <w:t xml:space="preserve">NOTES:</w:t>
      </w:r>
      <w:r w:rsidDel="00000000" w:rsidR="00000000" w:rsidRPr="00000000">
        <w:rPr>
          <w:rtl w:val="0"/>
        </w:rPr>
      </w:r>
    </w:p>
    <w:p w:rsidR="00000000" w:rsidDel="00000000" w:rsidP="00000000" w:rsidRDefault="00000000" w:rsidRPr="00000000" w14:paraId="0000000C">
      <w:pPr>
        <w:numPr>
          <w:ilvl w:val="0"/>
          <w:numId w:val="3"/>
        </w:numPr>
        <w:shd w:fill="ffffff" w:val="clear"/>
        <w:spacing w:line="420" w:lineRule="auto"/>
        <w:ind w:left="720" w:hanging="360"/>
        <w:jc w:val="both"/>
        <w:rPr>
          <w:sz w:val="22"/>
          <w:szCs w:val="22"/>
        </w:rPr>
      </w:pPr>
      <w:r w:rsidDel="00000000" w:rsidR="00000000" w:rsidRPr="00000000">
        <w:rPr>
          <w:rFonts w:ascii="Roboto" w:cs="Roboto" w:eastAsia="Roboto" w:hAnsi="Roboto"/>
          <w:rtl w:val="0"/>
        </w:rPr>
        <w:t xml:space="preserve">SailPoint IIQ installation and configuration:Installing and configuring SailPoint IdentityIQ (IIQ) involves several steps to set up the software, configure databases, perform initial setup, and integrate with other systems. Here's an overview of the typical installation and configuration process for SailPoint IdentityIQ:</w:t>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b w:val="1"/>
          <w:color w:val="000000"/>
          <w:sz w:val="22"/>
          <w:szCs w:val="22"/>
        </w:rPr>
      </w:pPr>
      <w:bookmarkStart w:colFirst="0" w:colLast="0" w:name="_lvmfom54ycy" w:id="0"/>
      <w:bookmarkEnd w:id="0"/>
      <w:r w:rsidDel="00000000" w:rsidR="00000000" w:rsidRPr="00000000">
        <w:rPr>
          <w:rFonts w:ascii="Roboto" w:cs="Roboto" w:eastAsia="Roboto" w:hAnsi="Roboto"/>
          <w:b w:val="1"/>
          <w:color w:val="000000"/>
          <w:sz w:val="22"/>
          <w:szCs w:val="22"/>
          <w:rtl w:val="0"/>
        </w:rPr>
        <w:t xml:space="preserve">Prerequisites: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jc w:val="both"/>
        <w:rPr>
          <w:rFonts w:ascii="Roboto" w:cs="Roboto" w:eastAsia="Roboto" w:hAnsi="Roboto"/>
        </w:rPr>
      </w:pPr>
      <w:r w:rsidDel="00000000" w:rsidR="00000000" w:rsidRPr="00000000">
        <w:rPr>
          <w:rFonts w:ascii="Roboto" w:cs="Roboto" w:eastAsia="Roboto" w:hAnsi="Roboto"/>
          <w:rtl w:val="0"/>
        </w:rPr>
        <w:t xml:space="preserve">Before starting the installation, ensure that you have met the following prerequisites:</w:t>
      </w:r>
    </w:p>
    <w:p w:rsidR="00000000" w:rsidDel="00000000" w:rsidP="00000000" w:rsidRDefault="00000000" w:rsidRPr="00000000" w14:paraId="0000000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System Requirements:</w:t>
      </w:r>
    </w:p>
    <w:p w:rsidR="00000000" w:rsidDel="00000000" w:rsidP="00000000" w:rsidRDefault="00000000" w:rsidRPr="00000000" w14:paraId="00000010">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Review SailPoint's documentation for specific hardware, software, and database requirements based on the version of IdentityIQ you are installing.</w:t>
      </w:r>
    </w:p>
    <w:p w:rsidR="00000000" w:rsidDel="00000000" w:rsidP="00000000" w:rsidRDefault="00000000" w:rsidRPr="00000000" w14:paraId="00000011">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Ensure that the server(s) meet the minimum hardware and software specifications.</w:t>
      </w:r>
    </w:p>
    <w:p w:rsidR="00000000" w:rsidDel="00000000" w:rsidP="00000000" w:rsidRDefault="00000000" w:rsidRPr="00000000" w14:paraId="0000001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Database Setup:</w:t>
      </w:r>
    </w:p>
    <w:p w:rsidR="00000000" w:rsidDel="00000000" w:rsidP="00000000" w:rsidRDefault="00000000" w:rsidRPr="00000000" w14:paraId="00000013">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Set up a supported database (e.g., Oracle, Microsoft SQL Server, PostgreSQL) and create a database schema for IdentityIQ.</w:t>
      </w:r>
    </w:p>
    <w:p w:rsidR="00000000" w:rsidDel="00000000" w:rsidP="00000000" w:rsidRDefault="00000000" w:rsidRPr="00000000" w14:paraId="0000001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Java Installation:</w:t>
      </w:r>
    </w:p>
    <w:p w:rsidR="00000000" w:rsidDel="00000000" w:rsidP="00000000" w:rsidRDefault="00000000" w:rsidRPr="00000000" w14:paraId="00000015">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Install a compatible version of Java Development Kit (JDK) on the server(s) where IdentityIQ will be installed.</w:t>
      </w:r>
    </w:p>
    <w:p w:rsidR="00000000" w:rsidDel="00000000" w:rsidP="00000000" w:rsidRDefault="00000000" w:rsidRPr="00000000" w14:paraId="0000001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Application Server:</w:t>
      </w:r>
    </w:p>
    <w:p w:rsidR="00000000" w:rsidDel="00000000" w:rsidP="00000000" w:rsidRDefault="00000000" w:rsidRPr="00000000" w14:paraId="00000017">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Choose and install a supported application server (e.g., Apache Tomcat, JBoss EAP) for deploying IdentityIQ.</w:t>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b w:val="1"/>
          <w:color w:val="000000"/>
          <w:sz w:val="22"/>
          <w:szCs w:val="22"/>
        </w:rPr>
      </w:pPr>
      <w:bookmarkStart w:colFirst="0" w:colLast="0" w:name="_82ipcmnmaxn8" w:id="1"/>
      <w:bookmarkEnd w:id="1"/>
      <w:r w:rsidDel="00000000" w:rsidR="00000000" w:rsidRPr="00000000">
        <w:rPr>
          <w:rFonts w:ascii="Roboto" w:cs="Roboto" w:eastAsia="Roboto" w:hAnsi="Roboto"/>
          <w:b w:val="1"/>
          <w:color w:val="000000"/>
          <w:sz w:val="22"/>
          <w:szCs w:val="22"/>
          <w:rtl w:val="0"/>
        </w:rPr>
        <w:t xml:space="preserve">Installation Steps:</w:t>
      </w:r>
    </w:p>
    <w:p w:rsidR="00000000" w:rsidDel="00000000" w:rsidP="00000000" w:rsidRDefault="00000000" w:rsidRPr="00000000" w14:paraId="0000001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Download and Extract IdentityIQ:</w:t>
      </w:r>
    </w:p>
    <w:p w:rsidR="00000000" w:rsidDel="00000000" w:rsidP="00000000" w:rsidRDefault="00000000" w:rsidRPr="00000000" w14:paraId="0000001A">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Obtain the SailPoint IdentityIQ installation package from the SailPoint Support Portal.</w:t>
      </w:r>
    </w:p>
    <w:p w:rsidR="00000000" w:rsidDel="00000000" w:rsidP="00000000" w:rsidRDefault="00000000" w:rsidRPr="00000000" w14:paraId="0000001B">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Extract the contents of the installation package to a directory on the server.</w:t>
      </w:r>
    </w:p>
    <w:p w:rsidR="00000000" w:rsidDel="00000000" w:rsidP="00000000" w:rsidRDefault="00000000" w:rsidRPr="00000000" w14:paraId="0000001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Configure IdentityIQ Properties:</w:t>
      </w:r>
    </w:p>
    <w:p w:rsidR="00000000" w:rsidDel="00000000" w:rsidP="00000000" w:rsidRDefault="00000000" w:rsidRPr="00000000" w14:paraId="0000001D">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Navigate to the </w:t>
      </w:r>
      <w:r w:rsidDel="00000000" w:rsidR="00000000" w:rsidRPr="00000000">
        <w:rPr>
          <w:rFonts w:ascii="Courier New" w:cs="Courier New" w:eastAsia="Courier New" w:hAnsi="Courier New"/>
          <w:color w:val="188038"/>
          <w:rtl w:val="0"/>
        </w:rPr>
        <w:t xml:space="preserve">identityiq/config</w:t>
      </w:r>
      <w:r w:rsidDel="00000000" w:rsidR="00000000" w:rsidRPr="00000000">
        <w:rPr>
          <w:rFonts w:ascii="Roboto" w:cs="Roboto" w:eastAsia="Roboto" w:hAnsi="Roboto"/>
          <w:rtl w:val="0"/>
        </w:rPr>
        <w:t xml:space="preserve"> directory within the extracted installation files.</w:t>
      </w:r>
    </w:p>
    <w:p w:rsidR="00000000" w:rsidDel="00000000" w:rsidP="00000000" w:rsidRDefault="00000000" w:rsidRPr="00000000" w14:paraId="0000001E">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Modify the </w:t>
      </w:r>
      <w:r w:rsidDel="00000000" w:rsidR="00000000" w:rsidRPr="00000000">
        <w:rPr>
          <w:rFonts w:ascii="Courier New" w:cs="Courier New" w:eastAsia="Courier New" w:hAnsi="Courier New"/>
          <w:color w:val="188038"/>
          <w:rtl w:val="0"/>
        </w:rPr>
        <w:t xml:space="preserve">iiq.properties</w:t>
      </w:r>
      <w:r w:rsidDel="00000000" w:rsidR="00000000" w:rsidRPr="00000000">
        <w:rPr>
          <w:rFonts w:ascii="Roboto" w:cs="Roboto" w:eastAsia="Roboto" w:hAnsi="Roboto"/>
          <w:rtl w:val="0"/>
        </w:rPr>
        <w:t xml:space="preserve"> file to specify database connection details, application server configuration, and other settings relevant to your environment.</w:t>
      </w:r>
    </w:p>
    <w:p w:rsidR="00000000" w:rsidDel="00000000" w:rsidP="00000000" w:rsidRDefault="00000000" w:rsidRPr="00000000" w14:paraId="0000001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Database Initialization:</w:t>
      </w:r>
    </w:p>
    <w:p w:rsidR="00000000" w:rsidDel="00000000" w:rsidP="00000000" w:rsidRDefault="00000000" w:rsidRPr="00000000" w14:paraId="00000020">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Execute the database initialization scripts provided by SailPoint to create the necessary tables and seed data in the IdentityIQ database schema.</w:t>
      </w:r>
    </w:p>
    <w:p w:rsidR="00000000" w:rsidDel="00000000" w:rsidP="00000000" w:rsidRDefault="00000000" w:rsidRPr="00000000" w14:paraId="00000021">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mysq&gt;source  C:\Users\chitt\SailPoint\identityiq-8.2\database\create_identityiq_tables-8.2.mysql</w:t>
      </w:r>
    </w:p>
    <w:p w:rsidR="00000000" w:rsidDel="00000000" w:rsidP="00000000" w:rsidRDefault="00000000" w:rsidRPr="00000000" w14:paraId="00000022">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This step is typically performed using database-specific tools (e.g., SQL*Plus for Oracle, SQL Server Management Studio for SQL Server).</w:t>
      </w:r>
    </w:p>
    <w:p w:rsidR="00000000" w:rsidDel="00000000" w:rsidP="00000000" w:rsidRDefault="00000000" w:rsidRPr="00000000" w14:paraId="0000002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Deploy IdentityIQ to Application Server:</w:t>
      </w:r>
    </w:p>
    <w:p w:rsidR="00000000" w:rsidDel="00000000" w:rsidP="00000000" w:rsidRDefault="00000000" w:rsidRPr="00000000" w14:paraId="00000024">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Deploy the IdentityIQ WAR (Web Application Archive) file to the configured application server.</w:t>
      </w:r>
    </w:p>
    <w:p w:rsidR="00000000" w:rsidDel="00000000" w:rsidP="00000000" w:rsidRDefault="00000000" w:rsidRPr="00000000" w14:paraId="00000025">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This involves copying the </w:t>
      </w:r>
      <w:r w:rsidDel="00000000" w:rsidR="00000000" w:rsidRPr="00000000">
        <w:rPr>
          <w:rFonts w:ascii="Courier New" w:cs="Courier New" w:eastAsia="Courier New" w:hAnsi="Courier New"/>
          <w:color w:val="188038"/>
          <w:rtl w:val="0"/>
        </w:rPr>
        <w:t xml:space="preserve">identityiq.war</w:t>
      </w:r>
      <w:r w:rsidDel="00000000" w:rsidR="00000000" w:rsidRPr="00000000">
        <w:rPr>
          <w:rFonts w:ascii="Roboto" w:cs="Roboto" w:eastAsia="Roboto" w:hAnsi="Roboto"/>
          <w:rtl w:val="0"/>
        </w:rPr>
        <w:t xml:space="preserve"> file from the installation package to the appropriate deployment directory of your application server.</w:t>
      </w:r>
    </w:p>
    <w:p w:rsidR="00000000" w:rsidDel="00000000" w:rsidP="00000000" w:rsidRDefault="00000000" w:rsidRPr="00000000" w14:paraId="0000002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Start the Application Server:</w:t>
      </w:r>
    </w:p>
    <w:p w:rsidR="00000000" w:rsidDel="00000000" w:rsidP="00000000" w:rsidRDefault="00000000" w:rsidRPr="00000000" w14:paraId="00000027">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Start the application server to initialize the IdentityIQ application.</w:t>
      </w:r>
    </w:p>
    <w:p w:rsidR="00000000" w:rsidDel="00000000" w:rsidP="00000000" w:rsidRDefault="00000000" w:rsidRPr="00000000" w14:paraId="00000028">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Monitor the application server logs for any errors during startup.</w:t>
      </w:r>
    </w:p>
    <w:p w:rsidR="00000000" w:rsidDel="00000000" w:rsidP="00000000" w:rsidRDefault="00000000" w:rsidRPr="00000000" w14:paraId="0000002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b w:val="1"/>
          <w:color w:val="000000"/>
          <w:sz w:val="22"/>
          <w:szCs w:val="22"/>
        </w:rPr>
      </w:pPr>
      <w:bookmarkStart w:colFirst="0" w:colLast="0" w:name="_wwgxiu9kplyi" w:id="2"/>
      <w:bookmarkEnd w:id="2"/>
      <w:r w:rsidDel="00000000" w:rsidR="00000000" w:rsidRPr="00000000">
        <w:rPr>
          <w:rFonts w:ascii="Roboto" w:cs="Roboto" w:eastAsia="Roboto" w:hAnsi="Roboto"/>
          <w:b w:val="1"/>
          <w:color w:val="000000"/>
          <w:sz w:val="22"/>
          <w:szCs w:val="22"/>
          <w:rtl w:val="0"/>
        </w:rPr>
        <w:t xml:space="preserve">Initial Configuration and Setup:</w:t>
      </w:r>
    </w:p>
    <w:p w:rsidR="00000000" w:rsidDel="00000000" w:rsidP="00000000" w:rsidRDefault="00000000" w:rsidRPr="00000000" w14:paraId="0000002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Access the IdentityIQ Web Interface:</w:t>
      </w:r>
    </w:p>
    <w:p w:rsidR="00000000" w:rsidDel="00000000" w:rsidP="00000000" w:rsidRDefault="00000000" w:rsidRPr="00000000" w14:paraId="0000002B">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Once IdentityIQ is deployed and running, access the web interface using the URL configured for the application server (e.g., </w:t>
      </w:r>
      <w:r w:rsidDel="00000000" w:rsidR="00000000" w:rsidRPr="00000000">
        <w:rPr>
          <w:rFonts w:ascii="Courier New" w:cs="Courier New" w:eastAsia="Courier New" w:hAnsi="Courier New"/>
          <w:color w:val="188038"/>
          <w:rtl w:val="0"/>
        </w:rPr>
        <w:t xml:space="preserve">http://hostname:port/identityiq</w:t>
      </w:r>
      <w:r w:rsidDel="00000000" w:rsidR="00000000" w:rsidRPr="00000000">
        <w:rPr>
          <w:rFonts w:ascii="Roboto" w:cs="Roboto" w:eastAsia="Roboto" w:hAnsi="Roboto"/>
          <w:rtl w:val="0"/>
        </w:rPr>
        <w:t xml:space="preserve">).</w:t>
      </w:r>
    </w:p>
    <w:p w:rsidR="00000000" w:rsidDel="00000000" w:rsidP="00000000" w:rsidRDefault="00000000" w:rsidRPr="00000000" w14:paraId="0000002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Perform Initial Setup:</w:t>
      </w:r>
    </w:p>
    <w:p w:rsidR="00000000" w:rsidDel="00000000" w:rsidP="00000000" w:rsidRDefault="00000000" w:rsidRPr="00000000" w14:paraId="0000002D">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Follow the initial setup wizard within the IdentityIQ web interface to configure basic settings such as administrator credentials, system settings, and email server configuration.</w:t>
      </w:r>
    </w:p>
    <w:p w:rsidR="00000000" w:rsidDel="00000000" w:rsidP="00000000" w:rsidRDefault="00000000" w:rsidRPr="00000000" w14:paraId="0000002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Configure Connectors and Integration:</w:t>
      </w:r>
    </w:p>
    <w:p w:rsidR="00000000" w:rsidDel="00000000" w:rsidP="00000000" w:rsidRDefault="00000000" w:rsidRPr="00000000" w14:paraId="0000002F">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Set up connectors to integrate IdentityIQ with target systems (e.g., Active Directory, LDAP, HR systems) for user provisioning, access certification, and governance.</w:t>
      </w:r>
    </w:p>
    <w:p w:rsidR="00000000" w:rsidDel="00000000" w:rsidP="00000000" w:rsidRDefault="00000000" w:rsidRPr="00000000" w14:paraId="00000030">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SailPoint provides connector guides and documentation for specific integration scenarios.</w:t>
      </w:r>
    </w:p>
    <w:p w:rsidR="00000000" w:rsidDel="00000000" w:rsidP="00000000" w:rsidRDefault="00000000" w:rsidRPr="00000000" w14:paraId="0000003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Configure Roles and Policies:</w:t>
      </w:r>
    </w:p>
    <w:p w:rsidR="00000000" w:rsidDel="00000000" w:rsidP="00000000" w:rsidRDefault="00000000" w:rsidRPr="00000000" w14:paraId="00000032">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Define roles, entitlements, and access policies within IdentityIQ based on organizational requirements.</w:t>
      </w:r>
    </w:p>
    <w:p w:rsidR="00000000" w:rsidDel="00000000" w:rsidP="00000000" w:rsidRDefault="00000000" w:rsidRPr="00000000" w14:paraId="00000033">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Establish access certification campaigns to review and certify user access rights.</w:t>
      </w:r>
    </w:p>
    <w:p w:rsidR="00000000" w:rsidDel="00000000" w:rsidP="00000000" w:rsidRDefault="00000000" w:rsidRPr="00000000" w14:paraId="0000003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b w:val="1"/>
          <w:color w:val="000000"/>
          <w:sz w:val="22"/>
          <w:szCs w:val="22"/>
        </w:rPr>
      </w:pPr>
      <w:bookmarkStart w:colFirst="0" w:colLast="0" w:name="_2t0op6bidwh8" w:id="3"/>
      <w:bookmarkEnd w:id="3"/>
      <w:r w:rsidDel="00000000" w:rsidR="00000000" w:rsidRPr="00000000">
        <w:rPr>
          <w:rFonts w:ascii="Roboto" w:cs="Roboto" w:eastAsia="Roboto" w:hAnsi="Roboto"/>
          <w:b w:val="1"/>
          <w:color w:val="000000"/>
          <w:sz w:val="22"/>
          <w:szCs w:val="22"/>
          <w:rtl w:val="0"/>
        </w:rPr>
        <w:t xml:space="preserve">Post-Installation Tasks:</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Backup and Disaster Recovery:</w:t>
      </w:r>
    </w:p>
    <w:p w:rsidR="00000000" w:rsidDel="00000000" w:rsidP="00000000" w:rsidRDefault="00000000" w:rsidRPr="00000000" w14:paraId="0000003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Implement backup and disaster recovery procedures to protect IdentityIQ data and configurations.</w:t>
      </w:r>
    </w:p>
    <w:p w:rsidR="00000000" w:rsidDel="00000000" w:rsidP="00000000" w:rsidRDefault="00000000" w:rsidRPr="00000000" w14:paraId="0000003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Schedule regular backups of the IdentityIQ database and application server configurations.</w:t>
      </w:r>
    </w:p>
    <w:p w:rsidR="00000000" w:rsidDel="00000000" w:rsidP="00000000" w:rsidRDefault="00000000" w:rsidRPr="00000000" w14:paraId="0000003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Monitor and Maintain:</w:t>
      </w:r>
    </w:p>
    <w:p w:rsidR="00000000" w:rsidDel="00000000" w:rsidP="00000000" w:rsidRDefault="00000000" w:rsidRPr="00000000" w14:paraId="0000003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Set up monitoring tools to track system performance, application health, and user activity within IdentityIQ.</w:t>
      </w:r>
    </w:p>
    <w:p w:rsidR="00000000" w:rsidDel="00000000" w:rsidP="00000000" w:rsidRDefault="00000000" w:rsidRPr="00000000" w14:paraId="0000003A">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Stay updated with SailPoint's maintenance releases and patches to ensure system security and stability.</w:t>
      </w:r>
    </w:p>
    <w:p w:rsidR="00000000" w:rsidDel="00000000" w:rsidP="00000000" w:rsidRDefault="00000000" w:rsidRPr="00000000" w14:paraId="0000003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b w:val="1"/>
          <w:color w:val="000000"/>
          <w:sz w:val="22"/>
          <w:szCs w:val="22"/>
        </w:rPr>
      </w:pPr>
      <w:bookmarkStart w:colFirst="0" w:colLast="0" w:name="_enc0s96xe1y5" w:id="4"/>
      <w:bookmarkEnd w:id="4"/>
      <w:r w:rsidDel="00000000" w:rsidR="00000000" w:rsidRPr="00000000">
        <w:rPr>
          <w:rFonts w:ascii="Roboto" w:cs="Roboto" w:eastAsia="Roboto" w:hAnsi="Roboto"/>
          <w:b w:val="1"/>
          <w:color w:val="000000"/>
          <w:sz w:val="22"/>
          <w:szCs w:val="22"/>
          <w:rtl w:val="0"/>
        </w:rPr>
        <w:t xml:space="preserve">Documentation and Support:</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jc w:val="both"/>
        <w:rPr>
          <w:rFonts w:ascii="Roboto" w:cs="Roboto" w:eastAsia="Roboto" w:hAnsi="Roboto"/>
        </w:rPr>
      </w:pPr>
      <w:r w:rsidDel="00000000" w:rsidR="00000000" w:rsidRPr="00000000">
        <w:rPr>
          <w:rFonts w:ascii="Roboto" w:cs="Roboto" w:eastAsia="Roboto" w:hAnsi="Roboto"/>
          <w:rtl w:val="0"/>
        </w:rPr>
        <w:t xml:space="preserve">Refer to SailPoint's official documentation, installation guides, and support resources for detailed instructions and troubleshooting tips specific to your version of IdentityIQ and deployment environment. SailPoint's support portal provides access to knowledge articles, community forums, and technical support for assistance with installation, configuration, and ongoing maintenance of IdentityIQ.</w:t>
      </w:r>
    </w:p>
    <w:p w:rsidR="00000000" w:rsidDel="00000000" w:rsidP="00000000" w:rsidRDefault="00000000" w:rsidRPr="00000000" w14:paraId="0000003D">
      <w:pPr>
        <w:shd w:fill="ffffff" w:val="clear"/>
        <w:spacing w:line="42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3E">
      <w:pPr>
        <w:shd w:fill="ffffff" w:val="clear"/>
        <w:spacing w:line="42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shd w:fill="ffffff" w:val="clear"/>
        <w:spacing w:line="42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Topic 2:</w:t>
      </w:r>
    </w:p>
    <w:p w:rsidR="00000000" w:rsidDel="00000000" w:rsidP="00000000" w:rsidRDefault="00000000" w:rsidRPr="00000000" w14:paraId="00000040">
      <w:pPr>
        <w:shd w:fill="ffffff" w:val="clear"/>
        <w:spacing w:line="420" w:lineRule="auto"/>
        <w:jc w:val="both"/>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Application onboarding and integration for Sailpoint</w:t>
      </w:r>
    </w:p>
    <w:p w:rsidR="00000000" w:rsidDel="00000000" w:rsidP="00000000" w:rsidRDefault="00000000" w:rsidRPr="00000000" w14:paraId="00000041">
      <w:pPr>
        <w:shd w:fill="ffffff" w:val="clear"/>
        <w:spacing w:line="4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shd w:fill="ffffff" w:val="clear"/>
        <w:spacing w:after="240" w:before="240" w:line="420" w:lineRule="auto"/>
        <w:jc w:val="both"/>
        <w:rPr>
          <w:rFonts w:ascii="Roboto" w:cs="Roboto" w:eastAsia="Roboto" w:hAnsi="Roboto"/>
        </w:rPr>
      </w:pPr>
      <w:r w:rsidDel="00000000" w:rsidR="00000000" w:rsidRPr="00000000">
        <w:rPr>
          <w:rFonts w:ascii="Roboto" w:cs="Roboto" w:eastAsia="Roboto" w:hAnsi="Roboto"/>
          <w:rtl w:val="0"/>
        </w:rPr>
        <w:t xml:space="preserve">SailPoint is a popular identity governance platform used by organizations to manage user identities, access, and permissions across various systems and applications. When onboarding and integrating SailPoint into an organization's infrastructure, the process typically involves several key steps:</w:t>
      </w:r>
    </w:p>
    <w:p w:rsidR="00000000" w:rsidDel="00000000" w:rsidP="00000000" w:rsidRDefault="00000000" w:rsidRPr="00000000" w14:paraId="00000043">
      <w:pPr>
        <w:numPr>
          <w:ilvl w:val="0"/>
          <w:numId w:val="4"/>
        </w:numPr>
        <w:shd w:fill="ffffff" w:val="clear"/>
        <w:spacing w:after="0" w:afterAutospacing="0" w:before="24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Assessment and Planning</w:t>
      </w:r>
      <w:r w:rsidDel="00000000" w:rsidR="00000000" w:rsidRPr="00000000">
        <w:rPr>
          <w:rFonts w:ascii="Roboto" w:cs="Roboto" w:eastAsia="Roboto" w:hAnsi="Roboto"/>
          <w:rtl w:val="0"/>
        </w:rPr>
        <w:t xml:space="preserve">:</w:t>
      </w:r>
    </w:p>
    <w:p w:rsidR="00000000" w:rsidDel="00000000" w:rsidP="00000000" w:rsidRDefault="00000000" w:rsidRPr="00000000" w14:paraId="00000044">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Understand the organization's identity management requirements and objectives.</w:t>
      </w:r>
    </w:p>
    <w:p w:rsidR="00000000" w:rsidDel="00000000" w:rsidP="00000000" w:rsidRDefault="00000000" w:rsidRPr="00000000" w14:paraId="00000045">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Identify the systems, applications, and resources that need to be integrated with SailPoint for centralized identity governance.</w:t>
      </w:r>
    </w:p>
    <w:p w:rsidR="00000000" w:rsidDel="00000000" w:rsidP="00000000" w:rsidRDefault="00000000" w:rsidRPr="00000000" w14:paraId="00000046">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Plan the integration approach, including timelines, resources, and dependencies.</w:t>
      </w:r>
    </w:p>
    <w:p w:rsidR="00000000" w:rsidDel="00000000" w:rsidP="00000000" w:rsidRDefault="00000000" w:rsidRPr="00000000" w14:paraId="00000047">
      <w:pPr>
        <w:numPr>
          <w:ilvl w:val="0"/>
          <w:numId w:val="4"/>
        </w:numPr>
        <w:shd w:fill="ffffff" w:val="clear"/>
        <w:spacing w:after="0" w:afterAutospacing="0" w:before="0" w:beforeAutospacing="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Environment Setup</w:t>
      </w:r>
      <w:r w:rsidDel="00000000" w:rsidR="00000000" w:rsidRPr="00000000">
        <w:rPr>
          <w:rFonts w:ascii="Roboto" w:cs="Roboto" w:eastAsia="Roboto" w:hAnsi="Roboto"/>
          <w:rtl w:val="0"/>
        </w:rPr>
        <w:t xml:space="preserve">:</w:t>
      </w:r>
    </w:p>
    <w:p w:rsidR="00000000" w:rsidDel="00000000" w:rsidP="00000000" w:rsidRDefault="00000000" w:rsidRPr="00000000" w14:paraId="00000048">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Provision necessary infrastructure for SailPoint, including servers, databases, and network configurations.</w:t>
      </w:r>
    </w:p>
    <w:p w:rsidR="00000000" w:rsidDel="00000000" w:rsidP="00000000" w:rsidRDefault="00000000" w:rsidRPr="00000000" w14:paraId="00000049">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Install and configure SailPoint IdentityNow or IdentityIQ based on the organization's requirements.</w:t>
      </w:r>
    </w:p>
    <w:p w:rsidR="00000000" w:rsidDel="00000000" w:rsidP="00000000" w:rsidRDefault="00000000" w:rsidRPr="00000000" w14:paraId="0000004A">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Set up connectors to connect SailPoint to target systems and applications.</w:t>
      </w:r>
    </w:p>
    <w:p w:rsidR="00000000" w:rsidDel="00000000" w:rsidP="00000000" w:rsidRDefault="00000000" w:rsidRPr="00000000" w14:paraId="0000004B">
      <w:pPr>
        <w:numPr>
          <w:ilvl w:val="0"/>
          <w:numId w:val="4"/>
        </w:numPr>
        <w:shd w:fill="ffffff" w:val="clear"/>
        <w:spacing w:after="0" w:afterAutospacing="0" w:before="0" w:beforeAutospacing="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Connector Development or Configuration</w:t>
      </w:r>
      <w:r w:rsidDel="00000000" w:rsidR="00000000" w:rsidRPr="00000000">
        <w:rPr>
          <w:rFonts w:ascii="Roboto" w:cs="Roboto" w:eastAsia="Roboto" w:hAnsi="Roboto"/>
          <w:rtl w:val="0"/>
        </w:rPr>
        <w:t xml:space="preserve">:</w:t>
      </w:r>
    </w:p>
    <w:p w:rsidR="00000000" w:rsidDel="00000000" w:rsidP="00000000" w:rsidRDefault="00000000" w:rsidRPr="00000000" w14:paraId="0000004C">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Develop or configure connectors to integrate SailPoint with target systems, such as Active Directory, LDAP, HR systems, cloud applications (e.g., Office 365, Salesforce), and custom applications.</w:t>
      </w:r>
    </w:p>
    <w:p w:rsidR="00000000" w:rsidDel="00000000" w:rsidP="00000000" w:rsidRDefault="00000000" w:rsidRPr="00000000" w14:paraId="0000004D">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Configure mappings between SailPoint's data model and the data models of connected systems to synchronize user identities, attributes, entitlements, and permissions.</w:t>
      </w:r>
    </w:p>
    <w:p w:rsidR="00000000" w:rsidDel="00000000" w:rsidP="00000000" w:rsidRDefault="00000000" w:rsidRPr="00000000" w14:paraId="0000004E">
      <w:pPr>
        <w:numPr>
          <w:ilvl w:val="0"/>
          <w:numId w:val="4"/>
        </w:numPr>
        <w:shd w:fill="ffffff" w:val="clear"/>
        <w:spacing w:after="0" w:afterAutospacing="0" w:before="0" w:beforeAutospacing="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Identity Lifecycle Management</w:t>
      </w:r>
      <w:r w:rsidDel="00000000" w:rsidR="00000000" w:rsidRPr="00000000">
        <w:rPr>
          <w:rFonts w:ascii="Roboto" w:cs="Roboto" w:eastAsia="Roboto" w:hAnsi="Roboto"/>
          <w:rtl w:val="0"/>
        </w:rPr>
        <w:t xml:space="preserve">:</w:t>
      </w:r>
    </w:p>
    <w:p w:rsidR="00000000" w:rsidDel="00000000" w:rsidP="00000000" w:rsidRDefault="00000000" w:rsidRPr="00000000" w14:paraId="0000004F">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Define identity lifecycle management processes, including user provisioning, deprovisioning, and access requests.</w:t>
      </w:r>
    </w:p>
    <w:p w:rsidR="00000000" w:rsidDel="00000000" w:rsidP="00000000" w:rsidRDefault="00000000" w:rsidRPr="00000000" w14:paraId="00000050">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Configure workflows and policies within SailPoint to automate and streamline identity lifecycle management processes.</w:t>
      </w:r>
    </w:p>
    <w:p w:rsidR="00000000" w:rsidDel="00000000" w:rsidP="00000000" w:rsidRDefault="00000000" w:rsidRPr="00000000" w14:paraId="00000051">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Define role-based access control (RBAC) policies to enforce least privilege access and segregation of duties (SoD) policies.</w:t>
      </w:r>
    </w:p>
    <w:p w:rsidR="00000000" w:rsidDel="00000000" w:rsidP="00000000" w:rsidRDefault="00000000" w:rsidRPr="00000000" w14:paraId="00000052">
      <w:pPr>
        <w:numPr>
          <w:ilvl w:val="0"/>
          <w:numId w:val="4"/>
        </w:numPr>
        <w:shd w:fill="ffffff" w:val="clear"/>
        <w:spacing w:after="0" w:afterAutospacing="0" w:before="0" w:beforeAutospacing="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Access Certification and Compliance</w:t>
      </w:r>
      <w:r w:rsidDel="00000000" w:rsidR="00000000" w:rsidRPr="00000000">
        <w:rPr>
          <w:rFonts w:ascii="Roboto" w:cs="Roboto" w:eastAsia="Roboto" w:hAnsi="Roboto"/>
          <w:rtl w:val="0"/>
        </w:rPr>
        <w:t xml:space="preserve">:</w:t>
      </w:r>
    </w:p>
    <w:p w:rsidR="00000000" w:rsidDel="00000000" w:rsidP="00000000" w:rsidRDefault="00000000" w:rsidRPr="00000000" w14:paraId="00000053">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Configure access certification campaigns to periodically review and certify user access rights.</w:t>
      </w:r>
    </w:p>
    <w:p w:rsidR="00000000" w:rsidDel="00000000" w:rsidP="00000000" w:rsidRDefault="00000000" w:rsidRPr="00000000" w14:paraId="00000054">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Define certification policies and rules to identify and remediate excessive or inappropriate access.</w:t>
      </w:r>
    </w:p>
    <w:p w:rsidR="00000000" w:rsidDel="00000000" w:rsidP="00000000" w:rsidRDefault="00000000" w:rsidRPr="00000000" w14:paraId="00000055">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Generate compliance reports and audit trails to demonstrate adherence to regulatory requirements and internal policies.</w:t>
      </w:r>
    </w:p>
    <w:p w:rsidR="00000000" w:rsidDel="00000000" w:rsidP="00000000" w:rsidRDefault="00000000" w:rsidRPr="00000000" w14:paraId="00000056">
      <w:pPr>
        <w:numPr>
          <w:ilvl w:val="0"/>
          <w:numId w:val="4"/>
        </w:numPr>
        <w:shd w:fill="ffffff" w:val="clear"/>
        <w:spacing w:after="0" w:afterAutospacing="0" w:before="0" w:beforeAutospacing="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Integration Testing</w:t>
      </w:r>
      <w:r w:rsidDel="00000000" w:rsidR="00000000" w:rsidRPr="00000000">
        <w:rPr>
          <w:rFonts w:ascii="Roboto" w:cs="Roboto" w:eastAsia="Roboto" w:hAnsi="Roboto"/>
          <w:rtl w:val="0"/>
        </w:rPr>
        <w:t xml:space="preserve">:</w:t>
      </w:r>
    </w:p>
    <w:p w:rsidR="00000000" w:rsidDel="00000000" w:rsidP="00000000" w:rsidRDefault="00000000" w:rsidRPr="00000000" w14:paraId="00000057">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Perform integration testing to validate the connectivity and functionality of the SailPoint integration with target systems and applications.</w:t>
      </w:r>
    </w:p>
    <w:p w:rsidR="00000000" w:rsidDel="00000000" w:rsidP="00000000" w:rsidRDefault="00000000" w:rsidRPr="00000000" w14:paraId="00000058">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Test identity lifecycle management workflows, access certification processes, and compliance reporting capabilities.</w:t>
      </w:r>
    </w:p>
    <w:p w:rsidR="00000000" w:rsidDel="00000000" w:rsidP="00000000" w:rsidRDefault="00000000" w:rsidRPr="00000000" w14:paraId="00000059">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Verify data synchronization and attribute mappings between SailPoint and connected systems.</w:t>
      </w:r>
    </w:p>
    <w:p w:rsidR="00000000" w:rsidDel="00000000" w:rsidP="00000000" w:rsidRDefault="00000000" w:rsidRPr="00000000" w14:paraId="0000005A">
      <w:pPr>
        <w:numPr>
          <w:ilvl w:val="0"/>
          <w:numId w:val="4"/>
        </w:numPr>
        <w:shd w:fill="ffffff" w:val="clear"/>
        <w:spacing w:after="0" w:afterAutospacing="0" w:before="0" w:beforeAutospacing="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User Training and Adoption</w:t>
      </w:r>
      <w:r w:rsidDel="00000000" w:rsidR="00000000" w:rsidRPr="00000000">
        <w:rPr>
          <w:rFonts w:ascii="Roboto" w:cs="Roboto" w:eastAsia="Roboto" w:hAnsi="Roboto"/>
          <w:rtl w:val="0"/>
        </w:rPr>
        <w:t xml:space="preserve">:</w:t>
      </w:r>
    </w:p>
    <w:p w:rsidR="00000000" w:rsidDel="00000000" w:rsidP="00000000" w:rsidRDefault="00000000" w:rsidRPr="00000000" w14:paraId="0000005B">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Provide training to administrators and users on how to use SailPoint for identity governance tasks, such as user onboarding, access requests, and access certifications.</w:t>
      </w:r>
    </w:p>
    <w:p w:rsidR="00000000" w:rsidDel="00000000" w:rsidP="00000000" w:rsidRDefault="00000000" w:rsidRPr="00000000" w14:paraId="0000005C">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Create documentation and user guides to support adoption and self-service capabilities within SailPoint.</w:t>
      </w:r>
    </w:p>
    <w:p w:rsidR="00000000" w:rsidDel="00000000" w:rsidP="00000000" w:rsidRDefault="00000000" w:rsidRPr="00000000" w14:paraId="0000005D">
      <w:pPr>
        <w:numPr>
          <w:ilvl w:val="0"/>
          <w:numId w:val="4"/>
        </w:numPr>
        <w:shd w:fill="ffffff" w:val="clear"/>
        <w:spacing w:after="0" w:afterAutospacing="0" w:before="0" w:beforeAutospacing="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Deployment</w:t>
      </w:r>
      <w:r w:rsidDel="00000000" w:rsidR="00000000" w:rsidRPr="00000000">
        <w:rPr>
          <w:rFonts w:ascii="Roboto" w:cs="Roboto" w:eastAsia="Roboto" w:hAnsi="Roboto"/>
          <w:rtl w:val="0"/>
        </w:rPr>
        <w:t xml:space="preserve">:</w:t>
      </w:r>
    </w:p>
    <w:p w:rsidR="00000000" w:rsidDel="00000000" w:rsidP="00000000" w:rsidRDefault="00000000" w:rsidRPr="00000000" w14:paraId="0000005E">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Deploy SailPoint into production environments following best practices and security guidelines.</w:t>
      </w:r>
    </w:p>
    <w:p w:rsidR="00000000" w:rsidDel="00000000" w:rsidP="00000000" w:rsidRDefault="00000000" w:rsidRPr="00000000" w14:paraId="0000005F">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Monitor the deployment process to ensure a smooth transition to production.</w:t>
      </w:r>
    </w:p>
    <w:p w:rsidR="00000000" w:rsidDel="00000000" w:rsidP="00000000" w:rsidRDefault="00000000" w:rsidRPr="00000000" w14:paraId="00000060">
      <w:pPr>
        <w:numPr>
          <w:ilvl w:val="0"/>
          <w:numId w:val="4"/>
        </w:numPr>
        <w:shd w:fill="ffffff" w:val="clear"/>
        <w:spacing w:after="0" w:afterAutospacing="0" w:before="0" w:beforeAutospacing="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Monitoring and Maintenance</w:t>
      </w:r>
      <w:r w:rsidDel="00000000" w:rsidR="00000000" w:rsidRPr="00000000">
        <w:rPr>
          <w:rFonts w:ascii="Roboto" w:cs="Roboto" w:eastAsia="Roboto" w:hAnsi="Roboto"/>
          <w:rtl w:val="0"/>
        </w:rPr>
        <w:t xml:space="preserve">:</w:t>
      </w:r>
    </w:p>
    <w:p w:rsidR="00000000" w:rsidDel="00000000" w:rsidP="00000000" w:rsidRDefault="00000000" w:rsidRPr="00000000" w14:paraId="00000061">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Implement monitoring tools to track the performance, health, and usage of SailPoint and its integrations.</w:t>
      </w:r>
    </w:p>
    <w:p w:rsidR="00000000" w:rsidDel="00000000" w:rsidP="00000000" w:rsidRDefault="00000000" w:rsidRPr="00000000" w14:paraId="00000062">
      <w:pPr>
        <w:numPr>
          <w:ilvl w:val="1"/>
          <w:numId w:val="4"/>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Establish maintenance procedures to apply updates, patches, and configuration changes as needed.</w:t>
      </w:r>
    </w:p>
    <w:p w:rsidR="00000000" w:rsidDel="00000000" w:rsidP="00000000" w:rsidRDefault="00000000" w:rsidRPr="00000000" w14:paraId="00000063">
      <w:pPr>
        <w:numPr>
          <w:ilvl w:val="1"/>
          <w:numId w:val="4"/>
        </w:numPr>
        <w:shd w:fill="ffffff" w:val="clear"/>
        <w:spacing w:after="24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Continuously monitor for security vulnerabilities and compliance risks, and apply appropriate remediation measures.</w:t>
      </w:r>
    </w:p>
    <w:p w:rsidR="00000000" w:rsidDel="00000000" w:rsidP="00000000" w:rsidRDefault="00000000" w:rsidRPr="00000000" w14:paraId="00000064">
      <w:pPr>
        <w:shd w:fill="ffffff" w:val="clear"/>
        <w:spacing w:after="240" w:before="240" w:line="420" w:lineRule="auto"/>
        <w:jc w:val="both"/>
        <w:rPr>
          <w:rFonts w:ascii="Roboto" w:cs="Roboto" w:eastAsia="Roboto" w:hAnsi="Roboto"/>
        </w:rPr>
      </w:pPr>
      <w:r w:rsidDel="00000000" w:rsidR="00000000" w:rsidRPr="00000000">
        <w:rPr>
          <w:rFonts w:ascii="Roboto" w:cs="Roboto" w:eastAsia="Roboto" w:hAnsi="Roboto"/>
          <w:rtl w:val="0"/>
        </w:rPr>
        <w:t xml:space="preserve">By following these steps, organizations can effectively onboard and integrate SailPoint into their identity management infrastructure, enabling centralized control and governance over user identities and access rights.</w:t>
      </w:r>
    </w:p>
    <w:p w:rsidR="00000000" w:rsidDel="00000000" w:rsidP="00000000" w:rsidRDefault="00000000" w:rsidRPr="00000000" w14:paraId="00000065">
      <w:pPr>
        <w:shd w:fill="ffffff" w:val="clear"/>
        <w:spacing w:after="240" w:before="240" w:line="420" w:lineRule="auto"/>
        <w:jc w:val="both"/>
        <w:rPr>
          <w:rFonts w:ascii="Roboto" w:cs="Roboto" w:eastAsia="Roboto" w:hAnsi="Roboto"/>
        </w:rPr>
      </w:pPr>
      <w:r w:rsidDel="00000000" w:rsidR="00000000" w:rsidRPr="00000000">
        <w:rPr>
          <w:rFonts w:ascii="Roboto" w:cs="Roboto" w:eastAsia="Roboto" w:hAnsi="Roboto"/>
          <w:rtl w:val="0"/>
        </w:rPr>
        <w:t xml:space="preserve">Topic 3:</w:t>
      </w:r>
    </w:p>
    <w:p w:rsidR="00000000" w:rsidDel="00000000" w:rsidP="00000000" w:rsidRDefault="00000000" w:rsidRPr="00000000" w14:paraId="00000066">
      <w:pPr>
        <w:shd w:fill="ffffff" w:val="clear"/>
        <w:spacing w:after="240" w:before="240" w:line="420" w:lineRule="auto"/>
        <w:jc w:val="both"/>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Identity warehouse and identity correlation sailpoint</w:t>
      </w:r>
    </w:p>
    <w:p w:rsidR="00000000" w:rsidDel="00000000" w:rsidP="00000000" w:rsidRDefault="00000000" w:rsidRPr="00000000" w14:paraId="00000067">
      <w:pPr>
        <w:shd w:fill="ffffff" w:val="clear"/>
        <w:spacing w:after="240" w:before="240" w:line="4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8">
      <w:pPr>
        <w:shd w:fill="ffffff" w:val="clear"/>
        <w:spacing w:after="240" w:before="240" w:line="420" w:lineRule="auto"/>
        <w:jc w:val="both"/>
        <w:rPr>
          <w:rFonts w:ascii="Roboto" w:cs="Roboto" w:eastAsia="Roboto" w:hAnsi="Roboto"/>
        </w:rPr>
      </w:pPr>
      <w:r w:rsidDel="00000000" w:rsidR="00000000" w:rsidRPr="00000000">
        <w:rPr>
          <w:rFonts w:ascii="Roboto" w:cs="Roboto" w:eastAsia="Roboto" w:hAnsi="Roboto"/>
          <w:rtl w:val="0"/>
        </w:rPr>
        <w:t xml:space="preserve">In the context of SailPoint IdentityIQ (IIQ), "identity warehouse" and "identity correlation" refer to specific features and capabilities within the platform:</w:t>
      </w:r>
    </w:p>
    <w:p w:rsidR="00000000" w:rsidDel="00000000" w:rsidP="00000000" w:rsidRDefault="00000000" w:rsidRPr="00000000" w14:paraId="00000069">
      <w:pPr>
        <w:numPr>
          <w:ilvl w:val="0"/>
          <w:numId w:val="1"/>
        </w:numPr>
        <w:shd w:fill="ffffff" w:val="clear"/>
        <w:spacing w:after="0" w:afterAutospacing="0" w:before="24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Identity Warehouse in SailPoint IdentityIQ:</w:t>
      </w:r>
    </w:p>
    <w:p w:rsidR="00000000" w:rsidDel="00000000" w:rsidP="00000000" w:rsidRDefault="00000000" w:rsidRPr="00000000" w14:paraId="0000006A">
      <w:pPr>
        <w:numPr>
          <w:ilvl w:val="1"/>
          <w:numId w:val="1"/>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In SailPoint IdentityIQ, the Identity Warehouse is a centralized repository that stores comprehensive identity data, including user attributes, entitlements, roles, access policies, and audit logs.</w:t>
      </w:r>
    </w:p>
    <w:p w:rsidR="00000000" w:rsidDel="00000000" w:rsidP="00000000" w:rsidRDefault="00000000" w:rsidRPr="00000000" w14:paraId="0000006B">
      <w:pPr>
        <w:numPr>
          <w:ilvl w:val="1"/>
          <w:numId w:val="1"/>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The Identity Warehouse serves as the core database within IdentityIQ, consolidating and aggregating identity-related information from various sources such as HR systems, directories, application databases, and other connected systems.</w:t>
      </w:r>
    </w:p>
    <w:p w:rsidR="00000000" w:rsidDel="00000000" w:rsidP="00000000" w:rsidRDefault="00000000" w:rsidRPr="00000000" w14:paraId="0000006C">
      <w:pPr>
        <w:numPr>
          <w:ilvl w:val="1"/>
          <w:numId w:val="1"/>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IdentityIQ's Identity Warehouse provides a unified view of identity data, allowing organizations to manage identities, enforce access controls, and ensure compliance with security policies and regulatory requirements effectively.</w:t>
      </w:r>
    </w:p>
    <w:p w:rsidR="00000000" w:rsidDel="00000000" w:rsidP="00000000" w:rsidRDefault="00000000" w:rsidRPr="00000000" w14:paraId="0000006D">
      <w:pPr>
        <w:numPr>
          <w:ilvl w:val="0"/>
          <w:numId w:val="1"/>
        </w:numPr>
        <w:shd w:fill="ffffff" w:val="clear"/>
        <w:spacing w:after="0" w:afterAutospacing="0" w:before="0" w:beforeAutospacing="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Identity Correlation in SailPoint IdentityIQ:</w:t>
      </w:r>
    </w:p>
    <w:p w:rsidR="00000000" w:rsidDel="00000000" w:rsidP="00000000" w:rsidRDefault="00000000" w:rsidRPr="00000000" w14:paraId="0000006E">
      <w:pPr>
        <w:numPr>
          <w:ilvl w:val="1"/>
          <w:numId w:val="1"/>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Identity Correlation in SailPoint IdentityIQ refers to the process of linking and associating multiple identities or accounts belonging to the same individual or entity across different systems or applications.</w:t>
      </w:r>
    </w:p>
    <w:p w:rsidR="00000000" w:rsidDel="00000000" w:rsidP="00000000" w:rsidRDefault="00000000" w:rsidRPr="00000000" w14:paraId="0000006F">
      <w:pPr>
        <w:numPr>
          <w:ilvl w:val="1"/>
          <w:numId w:val="1"/>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IdentityIQ's Identity Correlation capabilities enable organizations to automatically identify and reconcile duplicate or disparate identities, allowing for the creation of a single, consolidated identity record for each user.</w:t>
      </w:r>
    </w:p>
    <w:p w:rsidR="00000000" w:rsidDel="00000000" w:rsidP="00000000" w:rsidRDefault="00000000" w:rsidRPr="00000000" w14:paraId="00000070">
      <w:pPr>
        <w:numPr>
          <w:ilvl w:val="1"/>
          <w:numId w:val="1"/>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SailPoint IdentityIQ uses various techniques, such as matching common attributes (e.g., usernames, email addresses, employee IDs) and advanced algorithms, to correlate identities accurately and efficiently.</w:t>
      </w:r>
    </w:p>
    <w:p w:rsidR="00000000" w:rsidDel="00000000" w:rsidP="00000000" w:rsidRDefault="00000000" w:rsidRPr="00000000" w14:paraId="00000071">
      <w:pPr>
        <w:numPr>
          <w:ilvl w:val="1"/>
          <w:numId w:val="1"/>
        </w:numPr>
        <w:shd w:fill="ffffff" w:val="clear"/>
        <w:spacing w:after="24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By facilitating identity correlation, IdentityIQ helps organizations maintain a consistent and accurate view of user identities, streamline identity lifecycle management processes, and improve overall identity governance and compliance.</w:t>
      </w:r>
    </w:p>
    <w:p w:rsidR="00000000" w:rsidDel="00000000" w:rsidP="00000000" w:rsidRDefault="00000000" w:rsidRPr="00000000" w14:paraId="00000072">
      <w:pPr>
        <w:shd w:fill="ffffff" w:val="clear"/>
        <w:spacing w:after="240" w:before="240" w:line="420" w:lineRule="auto"/>
        <w:jc w:val="both"/>
        <w:rPr>
          <w:rFonts w:ascii="Roboto" w:cs="Roboto" w:eastAsia="Roboto" w:hAnsi="Roboto"/>
        </w:rPr>
      </w:pPr>
      <w:r w:rsidDel="00000000" w:rsidR="00000000" w:rsidRPr="00000000">
        <w:rPr>
          <w:rFonts w:ascii="Roboto" w:cs="Roboto" w:eastAsia="Roboto" w:hAnsi="Roboto"/>
          <w:rtl w:val="0"/>
        </w:rPr>
        <w:t xml:space="preserve">In summary, within SailPoint IdentityIQ, the Identity Warehouse serves as the centralized repository for identity data, while Identity Correlation capabilities enable organizations to link and reconcile disparate identities, ensuring a unified and accurate view of users across the IT environment. These features are essential components of SailPoint's identity governance and administration platform, helping organizations effectively manage identities, enforce access controls, and maintain compliance.</w:t>
      </w:r>
    </w:p>
    <w:p w:rsidR="00000000" w:rsidDel="00000000" w:rsidP="00000000" w:rsidRDefault="00000000" w:rsidRPr="00000000" w14:paraId="00000073">
      <w:pPr>
        <w:shd w:fill="ffffff" w:val="clear"/>
        <w:spacing w:after="240" w:before="240" w:line="420" w:lineRule="auto"/>
        <w:jc w:val="both"/>
        <w:rPr>
          <w:rFonts w:ascii="Roboto" w:cs="Roboto" w:eastAsia="Roboto" w:hAnsi="Roboto"/>
        </w:rPr>
      </w:pPr>
      <w:r w:rsidDel="00000000" w:rsidR="00000000" w:rsidRPr="00000000">
        <w:rPr>
          <w:rFonts w:ascii="Roboto" w:cs="Roboto" w:eastAsia="Roboto" w:hAnsi="Roboto"/>
          <w:rtl w:val="0"/>
        </w:rPr>
        <w:t xml:space="preserve">TOPIC 4:</w:t>
      </w:r>
    </w:p>
    <w:p w:rsidR="00000000" w:rsidDel="00000000" w:rsidP="00000000" w:rsidRDefault="00000000" w:rsidRPr="00000000" w14:paraId="00000074">
      <w:pPr>
        <w:shd w:fill="ffffff" w:val="clear"/>
        <w:spacing w:after="240" w:before="240" w:line="420" w:lineRule="auto"/>
        <w:jc w:val="both"/>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Identity and application risk models</w:t>
      </w:r>
    </w:p>
    <w:p w:rsidR="00000000" w:rsidDel="00000000" w:rsidP="00000000" w:rsidRDefault="00000000" w:rsidRPr="00000000" w14:paraId="00000075">
      <w:pPr>
        <w:shd w:fill="ffffff" w:val="clear"/>
        <w:spacing w:after="240" w:before="240" w:line="4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6">
      <w:pPr>
        <w:shd w:fill="ffffff" w:val="clear"/>
        <w:spacing w:after="240" w:before="240" w:line="420" w:lineRule="auto"/>
        <w:jc w:val="both"/>
        <w:rPr>
          <w:rFonts w:ascii="Roboto" w:cs="Roboto" w:eastAsia="Roboto" w:hAnsi="Roboto"/>
        </w:rPr>
      </w:pPr>
      <w:r w:rsidDel="00000000" w:rsidR="00000000" w:rsidRPr="00000000">
        <w:rPr>
          <w:rFonts w:ascii="Roboto" w:cs="Roboto" w:eastAsia="Roboto" w:hAnsi="Roboto"/>
          <w:rtl w:val="0"/>
        </w:rPr>
        <w:t xml:space="preserve">Identity and application risk models are frameworks used by organizations to assess and mitigate the risks associated with user identities and applications within their IT environment. These models help organizations identify potential security threats, vulnerabilities, and compliance issues, enabling them to implement effective risk management strategies. Here's an overview of identity and application risk models:</w:t>
      </w:r>
    </w:p>
    <w:p w:rsidR="00000000" w:rsidDel="00000000" w:rsidP="00000000" w:rsidRDefault="00000000" w:rsidRPr="00000000" w14:paraId="00000077">
      <w:pPr>
        <w:numPr>
          <w:ilvl w:val="0"/>
          <w:numId w:val="5"/>
        </w:numPr>
        <w:shd w:fill="ffffff" w:val="clear"/>
        <w:spacing w:after="0" w:afterAutospacing="0" w:before="24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Identity Risk Models</w:t>
      </w:r>
      <w:r w:rsidDel="00000000" w:rsidR="00000000" w:rsidRPr="00000000">
        <w:rPr>
          <w:rFonts w:ascii="Roboto" w:cs="Roboto" w:eastAsia="Roboto" w:hAnsi="Roboto"/>
          <w:rtl w:val="0"/>
        </w:rPr>
        <w:t xml:space="preserve">:</w:t>
      </w:r>
    </w:p>
    <w:p w:rsidR="00000000" w:rsidDel="00000000" w:rsidP="00000000" w:rsidRDefault="00000000" w:rsidRPr="00000000" w14:paraId="00000078">
      <w:pPr>
        <w:numPr>
          <w:ilvl w:val="1"/>
          <w:numId w:val="5"/>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b w:val="1"/>
          <w:rtl w:val="0"/>
        </w:rPr>
        <w:t xml:space="preserve">User Identity Risk Assessment</w:t>
      </w:r>
      <w:r w:rsidDel="00000000" w:rsidR="00000000" w:rsidRPr="00000000">
        <w:rPr>
          <w:rFonts w:ascii="Roboto" w:cs="Roboto" w:eastAsia="Roboto" w:hAnsi="Roboto"/>
          <w:rtl w:val="0"/>
        </w:rPr>
        <w:t xml:space="preserve">: This model evaluates the risk associated with individual user identities based on factors such as access privileges, behavior patterns, and historical activity. It helps identify high-risk users who may pose a security threat due to excessive privileges, suspicious behavior, or compromised credentials.</w:t>
      </w:r>
    </w:p>
    <w:p w:rsidR="00000000" w:rsidDel="00000000" w:rsidP="00000000" w:rsidRDefault="00000000" w:rsidRPr="00000000" w14:paraId="00000079">
      <w:pPr>
        <w:numPr>
          <w:ilvl w:val="1"/>
          <w:numId w:val="5"/>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b w:val="1"/>
          <w:rtl w:val="0"/>
        </w:rPr>
        <w:t xml:space="preserve">Role-Based Risk Analysis</w:t>
      </w:r>
      <w:r w:rsidDel="00000000" w:rsidR="00000000" w:rsidRPr="00000000">
        <w:rPr>
          <w:rFonts w:ascii="Roboto" w:cs="Roboto" w:eastAsia="Roboto" w:hAnsi="Roboto"/>
          <w:rtl w:val="0"/>
        </w:rPr>
        <w:t xml:space="preserve">: Organizations often use role-based access control (RBAC) to manage user access rights based on predefined roles and permissions. Role-based risk analysis assesses the risk associated with each role, considering factors such as the sensitivity of the resources accessed, the frequency of access, and the impact of potential security breaches.</w:t>
      </w:r>
    </w:p>
    <w:p w:rsidR="00000000" w:rsidDel="00000000" w:rsidP="00000000" w:rsidRDefault="00000000" w:rsidRPr="00000000" w14:paraId="0000007A">
      <w:pPr>
        <w:numPr>
          <w:ilvl w:val="1"/>
          <w:numId w:val="5"/>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b w:val="1"/>
          <w:rtl w:val="0"/>
        </w:rPr>
        <w:t xml:space="preserve">Privileged Access Risk Management</w:t>
      </w:r>
      <w:r w:rsidDel="00000000" w:rsidR="00000000" w:rsidRPr="00000000">
        <w:rPr>
          <w:rFonts w:ascii="Roboto" w:cs="Roboto" w:eastAsia="Roboto" w:hAnsi="Roboto"/>
          <w:rtl w:val="0"/>
        </w:rPr>
        <w:t xml:space="preserve">: Privileged accounts, such as administrative and service accounts, have elevated privileges and pose a significant security risk if compromised. Privileged access risk management models assess the risk associated with privileged accounts, monitor their activities, and enforce least privilege principles to mitigate the risk of unauthorized access.</w:t>
      </w:r>
    </w:p>
    <w:p w:rsidR="00000000" w:rsidDel="00000000" w:rsidP="00000000" w:rsidRDefault="00000000" w:rsidRPr="00000000" w14:paraId="0000007B">
      <w:pPr>
        <w:numPr>
          <w:ilvl w:val="0"/>
          <w:numId w:val="5"/>
        </w:numPr>
        <w:shd w:fill="ffffff" w:val="clear"/>
        <w:spacing w:after="0" w:afterAutospacing="0" w:before="0" w:beforeAutospacing="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Application Risk Models</w:t>
      </w:r>
      <w:r w:rsidDel="00000000" w:rsidR="00000000" w:rsidRPr="00000000">
        <w:rPr>
          <w:rFonts w:ascii="Roboto" w:cs="Roboto" w:eastAsia="Roboto" w:hAnsi="Roboto"/>
          <w:rtl w:val="0"/>
        </w:rPr>
        <w:t xml:space="preserve">:</w:t>
      </w:r>
    </w:p>
    <w:p w:rsidR="00000000" w:rsidDel="00000000" w:rsidP="00000000" w:rsidRDefault="00000000" w:rsidRPr="00000000" w14:paraId="0000007C">
      <w:pPr>
        <w:numPr>
          <w:ilvl w:val="1"/>
          <w:numId w:val="5"/>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b w:val="1"/>
          <w:rtl w:val="0"/>
        </w:rPr>
        <w:t xml:space="preserve">Application Security Assessment</w:t>
      </w:r>
      <w:r w:rsidDel="00000000" w:rsidR="00000000" w:rsidRPr="00000000">
        <w:rPr>
          <w:rFonts w:ascii="Roboto" w:cs="Roboto" w:eastAsia="Roboto" w:hAnsi="Roboto"/>
          <w:rtl w:val="0"/>
        </w:rPr>
        <w:t xml:space="preserve">: Application risk models assess the security posture of individual applications, including web applications, mobile apps, and custom software. They identify vulnerabilities such as insecure authentication mechanisms, data leakage risks, and vulnerabilities in third-party libraries or components.</w:t>
      </w:r>
    </w:p>
    <w:p w:rsidR="00000000" w:rsidDel="00000000" w:rsidP="00000000" w:rsidRDefault="00000000" w:rsidRPr="00000000" w14:paraId="0000007D">
      <w:pPr>
        <w:numPr>
          <w:ilvl w:val="1"/>
          <w:numId w:val="5"/>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b w:val="1"/>
          <w:rtl w:val="0"/>
        </w:rPr>
        <w:t xml:space="preserve">Data Risk Analysis</w:t>
      </w:r>
      <w:r w:rsidDel="00000000" w:rsidR="00000000" w:rsidRPr="00000000">
        <w:rPr>
          <w:rFonts w:ascii="Roboto" w:cs="Roboto" w:eastAsia="Roboto" w:hAnsi="Roboto"/>
          <w:rtl w:val="0"/>
        </w:rPr>
        <w:t xml:space="preserve">: Applications often process and store sensitive data, such as personally identifiable information (PII), financial data, or intellectual property. Data risk analysis models evaluate the risk associated with data handling practices, data storage mechanisms, encryption methods, and data access controls to prevent unauthorized access or data breaches.</w:t>
      </w:r>
    </w:p>
    <w:p w:rsidR="00000000" w:rsidDel="00000000" w:rsidP="00000000" w:rsidRDefault="00000000" w:rsidRPr="00000000" w14:paraId="0000007E">
      <w:pPr>
        <w:numPr>
          <w:ilvl w:val="1"/>
          <w:numId w:val="5"/>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b w:val="1"/>
          <w:rtl w:val="0"/>
        </w:rPr>
        <w:t xml:space="preserve">Compliance Risk Management</w:t>
      </w:r>
      <w:r w:rsidDel="00000000" w:rsidR="00000000" w:rsidRPr="00000000">
        <w:rPr>
          <w:rFonts w:ascii="Roboto" w:cs="Roboto" w:eastAsia="Roboto" w:hAnsi="Roboto"/>
          <w:rtl w:val="0"/>
        </w:rPr>
        <w:t xml:space="preserve">: Many industries are subject to regulatory compliance requirements such as GDPR, HIPAA, PCI DSS, and others. Compliance risk management models assess the extent to which applications comply with relevant regulations and standards, identify gaps or deficiencies, and implement controls to achieve and maintain compliance.</w:t>
      </w:r>
    </w:p>
    <w:p w:rsidR="00000000" w:rsidDel="00000000" w:rsidP="00000000" w:rsidRDefault="00000000" w:rsidRPr="00000000" w14:paraId="0000007F">
      <w:pPr>
        <w:numPr>
          <w:ilvl w:val="0"/>
          <w:numId w:val="5"/>
        </w:numPr>
        <w:shd w:fill="ffffff" w:val="clear"/>
        <w:spacing w:after="0" w:afterAutospacing="0" w:before="0" w:beforeAutospacing="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Integration of Identity and Application Risk Models</w:t>
      </w:r>
      <w:r w:rsidDel="00000000" w:rsidR="00000000" w:rsidRPr="00000000">
        <w:rPr>
          <w:rFonts w:ascii="Roboto" w:cs="Roboto" w:eastAsia="Roboto" w:hAnsi="Roboto"/>
          <w:rtl w:val="0"/>
        </w:rPr>
        <w:t xml:space="preserve">:</w:t>
      </w:r>
    </w:p>
    <w:p w:rsidR="00000000" w:rsidDel="00000000" w:rsidP="00000000" w:rsidRDefault="00000000" w:rsidRPr="00000000" w14:paraId="00000080">
      <w:pPr>
        <w:numPr>
          <w:ilvl w:val="1"/>
          <w:numId w:val="5"/>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Organizations often integrate identity and application risk models to gain a holistic view of security risks across their IT environment.</w:t>
      </w:r>
    </w:p>
    <w:p w:rsidR="00000000" w:rsidDel="00000000" w:rsidP="00000000" w:rsidRDefault="00000000" w:rsidRPr="00000000" w14:paraId="00000081">
      <w:pPr>
        <w:numPr>
          <w:ilvl w:val="1"/>
          <w:numId w:val="5"/>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By correlating identity-related risks with application-related risks, organizations can identify potential attack vectors, prioritize risk mitigation efforts, and implement targeted controls to strengthen overall security posture.</w:t>
      </w:r>
    </w:p>
    <w:p w:rsidR="00000000" w:rsidDel="00000000" w:rsidP="00000000" w:rsidRDefault="00000000" w:rsidRPr="00000000" w14:paraId="00000082">
      <w:pPr>
        <w:numPr>
          <w:ilvl w:val="1"/>
          <w:numId w:val="5"/>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Integration may involve leveraging identity governance platforms, risk management tools, and security information and event management (SIEM) systems to aggregate, correlate, and analyze risk data from multiple sources.</w:t>
      </w:r>
    </w:p>
    <w:p w:rsidR="00000000" w:rsidDel="00000000" w:rsidP="00000000" w:rsidRDefault="00000000" w:rsidRPr="00000000" w14:paraId="00000083">
      <w:pPr>
        <w:numPr>
          <w:ilvl w:val="0"/>
          <w:numId w:val="5"/>
        </w:numPr>
        <w:shd w:fill="ffffff" w:val="clear"/>
        <w:spacing w:after="0" w:afterAutospacing="0" w:before="0" w:beforeAutospacing="0" w:line="420" w:lineRule="auto"/>
        <w:ind w:left="720" w:hanging="360"/>
        <w:rPr>
          <w:rFonts w:ascii="Roboto" w:cs="Roboto" w:eastAsia="Roboto" w:hAnsi="Roboto"/>
        </w:rPr>
      </w:pPr>
      <w:r w:rsidDel="00000000" w:rsidR="00000000" w:rsidRPr="00000000">
        <w:rPr>
          <w:rFonts w:ascii="Roboto" w:cs="Roboto" w:eastAsia="Roboto" w:hAnsi="Roboto"/>
          <w:b w:val="1"/>
          <w:rtl w:val="0"/>
        </w:rPr>
        <w:t xml:space="preserve">Continuous Monitoring and Improvement</w:t>
      </w:r>
      <w:r w:rsidDel="00000000" w:rsidR="00000000" w:rsidRPr="00000000">
        <w:rPr>
          <w:rFonts w:ascii="Roboto" w:cs="Roboto" w:eastAsia="Roboto" w:hAnsi="Roboto"/>
          <w:rtl w:val="0"/>
        </w:rPr>
        <w:t xml:space="preserve">:</w:t>
      </w:r>
    </w:p>
    <w:p w:rsidR="00000000" w:rsidDel="00000000" w:rsidP="00000000" w:rsidRDefault="00000000" w:rsidRPr="00000000" w14:paraId="00000084">
      <w:pPr>
        <w:numPr>
          <w:ilvl w:val="1"/>
          <w:numId w:val="5"/>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Identity and application risk models are not static but evolve over time to adapt to changing threat landscapes, business requirements, and technological advancements.</w:t>
      </w:r>
    </w:p>
    <w:p w:rsidR="00000000" w:rsidDel="00000000" w:rsidP="00000000" w:rsidRDefault="00000000" w:rsidRPr="00000000" w14:paraId="00000085">
      <w:pPr>
        <w:numPr>
          <w:ilvl w:val="1"/>
          <w:numId w:val="5"/>
        </w:numPr>
        <w:shd w:fill="ffffff" w:val="clear"/>
        <w:spacing w:after="0" w:afterAutospacing="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Organizations should establish processes for continuous monitoring of identity and application risks, including regular risk assessments, vulnerability scans, penetration tests, and security audits.</w:t>
      </w:r>
    </w:p>
    <w:p w:rsidR="00000000" w:rsidDel="00000000" w:rsidP="00000000" w:rsidRDefault="00000000" w:rsidRPr="00000000" w14:paraId="00000086">
      <w:pPr>
        <w:numPr>
          <w:ilvl w:val="1"/>
          <w:numId w:val="5"/>
        </w:numPr>
        <w:shd w:fill="ffffff" w:val="clear"/>
        <w:spacing w:after="240" w:before="0" w:beforeAutospacing="0" w:line="420" w:lineRule="auto"/>
        <w:ind w:left="1440" w:hanging="360"/>
        <w:rPr>
          <w:rFonts w:ascii="Roboto" w:cs="Roboto" w:eastAsia="Roboto" w:hAnsi="Roboto"/>
        </w:rPr>
      </w:pPr>
      <w:r w:rsidDel="00000000" w:rsidR="00000000" w:rsidRPr="00000000">
        <w:rPr>
          <w:rFonts w:ascii="Roboto" w:cs="Roboto" w:eastAsia="Roboto" w:hAnsi="Roboto"/>
          <w:rtl w:val="0"/>
        </w:rPr>
        <w:t xml:space="preserve">Continuous improvement initiatives involve refining risk models, updating risk assessment criteria, enhancing security controls, and fostering a culture of security awareness and accountability within the organization.</w:t>
      </w:r>
    </w:p>
    <w:p w:rsidR="00000000" w:rsidDel="00000000" w:rsidP="00000000" w:rsidRDefault="00000000" w:rsidRPr="00000000" w14:paraId="00000087">
      <w:pPr>
        <w:shd w:fill="ffffff" w:val="clear"/>
        <w:spacing w:after="240" w:before="240" w:line="420" w:lineRule="auto"/>
        <w:jc w:val="both"/>
        <w:rPr>
          <w:rFonts w:ascii="Roboto" w:cs="Roboto" w:eastAsia="Roboto" w:hAnsi="Roboto"/>
        </w:rPr>
      </w:pPr>
      <w:r w:rsidDel="00000000" w:rsidR="00000000" w:rsidRPr="00000000">
        <w:rPr>
          <w:rFonts w:ascii="Roboto" w:cs="Roboto" w:eastAsia="Roboto" w:hAnsi="Roboto"/>
          <w:rtl w:val="0"/>
        </w:rPr>
        <w:t xml:space="preserve">By implementing robust identity and application risk models, organizations can proactively identify and mitigate security risks, protect sensitive data, and maintain compliance with regulatory requirements. These models serve as foundational elements of a comprehensive cybersecurity strategy aimed at safeguarding digital assets and maintaining trust with customers, partners, and stakeholders.</w:t>
      </w:r>
    </w:p>
    <w:p w:rsidR="00000000" w:rsidDel="00000000" w:rsidP="00000000" w:rsidRDefault="00000000" w:rsidRPr="00000000" w14:paraId="00000088">
      <w:pPr>
        <w:shd w:fill="ffffff" w:val="clear"/>
        <w:spacing w:after="240" w:before="240" w:line="4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9">
      <w:pPr>
        <w:shd w:fill="ffffff" w:val="clear"/>
        <w:spacing w:after="240" w:before="240" w:line="4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A">
      <w:pPr>
        <w:shd w:fill="ffffff" w:val="clear"/>
        <w:spacing w:after="240" w:before="240" w:line="4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B">
      <w:pPr>
        <w:shd w:fill="ffffff" w:val="clear"/>
        <w:spacing w:line="4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C">
      <w:pPr>
        <w:shd w:fill="ffffff" w:val="clear"/>
        <w:spacing w:line="42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8D">
      <w:pPr>
        <w:shd w:fill="ffffff" w:val="clear"/>
        <w:spacing w:line="420" w:lineRule="auto"/>
        <w:ind w:left="0" w:firstLine="0"/>
        <w:jc w:val="both"/>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