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A165" w14:textId="5C9C4BAF" w:rsidR="00862AE7" w:rsidRDefault="00300B77">
      <w:r>
        <w:t>dgrgrgh</w:t>
      </w:r>
    </w:p>
    <w:sectPr w:rsidR="0086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37"/>
    <w:rsid w:val="00300B77"/>
    <w:rsid w:val="007F5637"/>
    <w:rsid w:val="0086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C9EF9"/>
  <w15:chartTrackingRefBased/>
  <w15:docId w15:val="{D272BE1A-553C-4FCF-8B10-1936EAAE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H R</dc:creator>
  <cp:keywords/>
  <dc:description/>
  <cp:lastModifiedBy>Manjunatha H R</cp:lastModifiedBy>
  <cp:revision>2</cp:revision>
  <dcterms:created xsi:type="dcterms:W3CDTF">2023-04-04T04:51:00Z</dcterms:created>
  <dcterms:modified xsi:type="dcterms:W3CDTF">2023-04-04T04:51:00Z</dcterms:modified>
</cp:coreProperties>
</file>