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3DAB1593" w:rsidR="008930FC" w:rsidRPr="00A51F22" w:rsidRDefault="00E07E7E" w:rsidP="00EA588B">
      <w:pPr>
        <w:pStyle w:val="NoSpacing"/>
        <w:rPr>
          <w:rFonts w:ascii="Gotham" w:hAnsi="Gotham"/>
        </w:rPr>
        <w:sectPr w:rsidR="008930FC" w:rsidRPr="00A51F22"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A51F22">
        <w:rPr>
          <w:rFonts w:ascii="Gotham" w:hAnsi="Gotham"/>
          <w:noProof/>
          <w:lang w:val="en-US"/>
        </w:rPr>
        <w:drawing>
          <wp:anchor distT="0" distB="0" distL="114300" distR="114300" simplePos="0" relativeHeight="251663360" behindDoc="0" locked="0" layoutInCell="1" allowOverlap="1" wp14:anchorId="0DEE339F" wp14:editId="3FA755C8">
            <wp:simplePos x="0" y="0"/>
            <wp:positionH relativeFrom="margin">
              <wp:align>center</wp:align>
            </wp:positionH>
            <wp:positionV relativeFrom="paragraph">
              <wp:posOffset>785315</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EB0D85" w:rsidRPr="00A51F22">
        <w:rPr>
          <w:rFonts w:ascii="Gotham" w:hAnsi="Gotham"/>
          <w:noProof/>
          <w:lang w:val="en-US"/>
        </w:rPr>
        <mc:AlternateContent>
          <mc:Choice Requires="wps">
            <w:drawing>
              <wp:anchor distT="45720" distB="45720" distL="114300" distR="114300" simplePos="0" relativeHeight="251662336" behindDoc="0" locked="0" layoutInCell="1" allowOverlap="1" wp14:anchorId="55909B47" wp14:editId="3104C3B5">
                <wp:simplePos x="0" y="0"/>
                <wp:positionH relativeFrom="margin">
                  <wp:posOffset>485775</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29771020" w:rsidR="00D94EA6" w:rsidRPr="00A51F22" w:rsidRDefault="00D94EA6" w:rsidP="000861C5">
                            <w:pPr>
                              <w:jc w:val="center"/>
                              <w:rPr>
                                <w:rFonts w:ascii="Gotham" w:hAnsi="Gotham"/>
                                <w:i/>
                                <w:sz w:val="144"/>
                              </w:rPr>
                            </w:pPr>
                            <w:r w:rsidRPr="00A51F22">
                              <w:rPr>
                                <w:rFonts w:ascii="Gotham" w:hAnsi="Gotham" w:cs="Arial"/>
                                <w:i/>
                              </w:rPr>
                              <w:t>Critical Illness plan is a yearly renewable term plan which covers you from 45 critical illnesses until you are 100 years 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38.2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" strokecolor="white [3212]">
                <v:textbox style="mso-fit-shape-to-text:t">
                  <w:txbxContent>
                    <w:p w14:paraId="1BEB9A39" w14:textId="29771020" w:rsidR="00D94EA6" w:rsidRPr="00A51F22" w:rsidRDefault="00D94EA6" w:rsidP="000861C5">
                      <w:pPr>
                        <w:jc w:val="center"/>
                        <w:rPr>
                          <w:rFonts w:ascii="Gotham" w:hAnsi="Gotham"/>
                          <w:i/>
                          <w:sz w:val="144"/>
                        </w:rPr>
                      </w:pPr>
                      <w:r w:rsidRPr="00A51F22">
                        <w:rPr>
                          <w:rFonts w:ascii="Gotham" w:hAnsi="Gotham" w:cs="Arial"/>
                          <w:i/>
                        </w:rPr>
                        <w:t>Critical Illness plan is a yearly renewable term plan which covers you from 45 critical illnesses until you are 100 years old.</w:t>
                      </w:r>
                    </w:p>
                  </w:txbxContent>
                </v:textbox>
                <w10:wrap type="through" anchorx="margin"/>
              </v:shape>
            </w:pict>
          </mc:Fallback>
        </mc:AlternateContent>
      </w:r>
      <w:r w:rsidR="00EB0D85" w:rsidRPr="00A51F22">
        <w:rPr>
          <w:rFonts w:ascii="Gotham" w:hAnsi="Gotham"/>
          <w:noProof/>
          <w:lang w:val="en-US"/>
        </w:rPr>
        <mc:AlternateContent>
          <mc:Choice Requires="wps">
            <w:drawing>
              <wp:anchor distT="45720" distB="45720" distL="114300" distR="114300" simplePos="0" relativeHeight="251660288" behindDoc="0" locked="0" layoutInCell="1" allowOverlap="1" wp14:anchorId="0D176529" wp14:editId="5F1451D6">
                <wp:simplePos x="0" y="0"/>
                <wp:positionH relativeFrom="margin">
                  <wp:posOffset>-435610</wp:posOffset>
                </wp:positionH>
                <wp:positionV relativeFrom="paragraph">
                  <wp:posOffset>3110230</wp:posOffset>
                </wp:positionV>
                <wp:extent cx="6496050" cy="1123950"/>
                <wp:effectExtent l="0" t="0" r="0" b="635"/>
                <wp:wrapThrough wrapText="bothSides">
                  <wp:wrapPolygon edited="0">
                    <wp:start x="0" y="0"/>
                    <wp:lineTo x="0" y="21612"/>
                    <wp:lineTo x="21600" y="21612"/>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123950"/>
                        </a:xfrm>
                        <a:prstGeom prst="rect">
                          <a:avLst/>
                        </a:prstGeom>
                        <a:solidFill>
                          <a:srgbClr val="FFFFFF"/>
                        </a:solidFill>
                        <a:ln w="9525">
                          <a:solidFill>
                            <a:schemeClr val="bg1"/>
                          </a:solidFill>
                          <a:miter lim="800000"/>
                          <a:headEnd/>
                          <a:tailEnd/>
                        </a:ln>
                      </wps:spPr>
                      <wps:txbx>
                        <w:txbxContent>
                          <w:p w14:paraId="6B9BF08D" w14:textId="77777777" w:rsidR="00D94EA6" w:rsidRPr="00A51F22" w:rsidRDefault="00D94EA6" w:rsidP="00314EE8">
                            <w:pPr>
                              <w:jc w:val="center"/>
                              <w:rPr>
                                <w:rFonts w:ascii="Gotham" w:hAnsi="Gotham" w:cs="Arial"/>
                                <w:sz w:val="32"/>
                              </w:rPr>
                            </w:pPr>
                            <w:r w:rsidRPr="00A51F22">
                              <w:rPr>
                                <w:rFonts w:ascii="Gotham" w:hAnsi="Gotham" w:cs="Arial"/>
                                <w:sz w:val="32"/>
                              </w:rPr>
                              <w:t xml:space="preserve"> CONTRACT</w:t>
                            </w:r>
                          </w:p>
                          <w:p w14:paraId="58683A32" w14:textId="40B3E21B" w:rsidR="00D94EA6" w:rsidRPr="00A51F22" w:rsidRDefault="00D94EA6" w:rsidP="00314EE8">
                            <w:pPr>
                              <w:jc w:val="center"/>
                              <w:rPr>
                                <w:rFonts w:ascii="Gotham" w:hAnsi="Gotham" w:cs="Arial"/>
                                <w:sz w:val="72"/>
                              </w:rPr>
                            </w:pPr>
                            <w:r w:rsidRPr="00A51F22">
                              <w:rPr>
                                <w:rFonts w:ascii="Gotham" w:hAnsi="Gotham" w:cs="Arial"/>
                                <w:sz w:val="72"/>
                              </w:rPr>
                              <w:t>CRITICAL ILLNESS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34.3pt;margin-top:244.9pt;width:511.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" strokecolor="white [3212]">
                <v:textbox style="mso-fit-shape-to-text:t">
                  <w:txbxContent>
                    <w:p w14:paraId="6B9BF08D" w14:textId="77777777" w:rsidR="00D94EA6" w:rsidRPr="00A51F22" w:rsidRDefault="00D94EA6" w:rsidP="00314EE8">
                      <w:pPr>
                        <w:jc w:val="center"/>
                        <w:rPr>
                          <w:rFonts w:ascii="Gotham" w:hAnsi="Gotham" w:cs="Arial"/>
                          <w:sz w:val="32"/>
                        </w:rPr>
                      </w:pPr>
                      <w:r w:rsidRPr="00A51F22">
                        <w:rPr>
                          <w:rFonts w:ascii="Gotham" w:hAnsi="Gotham" w:cs="Arial"/>
                          <w:sz w:val="32"/>
                        </w:rPr>
                        <w:t xml:space="preserve"> CONTRACT</w:t>
                      </w:r>
                    </w:p>
                    <w:p w14:paraId="58683A32" w14:textId="40B3E21B" w:rsidR="00D94EA6" w:rsidRPr="00A51F22" w:rsidRDefault="00D94EA6" w:rsidP="00314EE8">
                      <w:pPr>
                        <w:jc w:val="center"/>
                        <w:rPr>
                          <w:rFonts w:ascii="Gotham" w:hAnsi="Gotham" w:cs="Arial"/>
                          <w:sz w:val="72"/>
                        </w:rPr>
                      </w:pPr>
                      <w:r w:rsidRPr="00A51F22">
                        <w:rPr>
                          <w:rFonts w:ascii="Gotham" w:hAnsi="Gotham" w:cs="Arial"/>
                          <w:sz w:val="72"/>
                        </w:rPr>
                        <w:t>CRITICAL ILLNESS</w:t>
                      </w:r>
                    </w:p>
                  </w:txbxContent>
                </v:textbox>
                <w10:wrap type="through" anchorx="margin"/>
              </v:shape>
            </w:pict>
          </mc:Fallback>
        </mc:AlternateContent>
      </w:r>
    </w:p>
    <w:p w14:paraId="14B4DBC3" w14:textId="77777777" w:rsidR="00C51590" w:rsidRPr="00A51F22" w:rsidRDefault="00C51590" w:rsidP="0027109D">
      <w:pPr>
        <w:spacing w:after="0" w:line="240" w:lineRule="auto"/>
        <w:jc w:val="center"/>
        <w:rPr>
          <w:rFonts w:ascii="Gotham" w:hAnsi="Gotham" w:cs="Arial"/>
          <w:b/>
          <w:sz w:val="32"/>
        </w:rPr>
      </w:pPr>
    </w:p>
    <w:p w14:paraId="795F8F18" w14:textId="77777777" w:rsidR="00117D70" w:rsidRPr="00A51F22" w:rsidRDefault="00102D4C" w:rsidP="00117D70">
      <w:pPr>
        <w:pStyle w:val="Heading1"/>
        <w:rPr>
          <w:rFonts w:ascii="Gotham" w:hAnsi="Gotham"/>
          <w:b w:val="0"/>
        </w:rPr>
      </w:pPr>
      <w:r w:rsidRPr="00A51F22">
        <w:rPr>
          <w:rFonts w:ascii="Gotham" w:hAnsi="Gotham"/>
        </w:rPr>
        <w:t>CONTRACT</w:t>
      </w:r>
      <w:r w:rsidR="00C929F9" w:rsidRPr="00A51F22">
        <w:rPr>
          <w:rFonts w:ascii="Gotham" w:hAnsi="Gotham"/>
        </w:rPr>
        <w:t xml:space="preserve"> INFORMATION</w:t>
      </w:r>
    </w:p>
    <w:p w14:paraId="620181F4" w14:textId="77777777" w:rsidR="003D513C" w:rsidRPr="00A51F22" w:rsidRDefault="003D513C" w:rsidP="003D513C">
      <w:pPr>
        <w:spacing w:before="40" w:after="40" w:line="240" w:lineRule="auto"/>
        <w:rPr>
          <w:rFonts w:ascii="Gotham" w:hAnsi="Gotham" w:cs="Arial"/>
        </w:rPr>
      </w:pPr>
    </w:p>
    <w:p w14:paraId="6EE35FC1" w14:textId="77777777" w:rsidR="003D513C" w:rsidRPr="00A51F22" w:rsidRDefault="003D2AAF" w:rsidP="003D513C">
      <w:pPr>
        <w:spacing w:after="0" w:line="240" w:lineRule="auto"/>
        <w:rPr>
          <w:rFonts w:ascii="Gotham" w:hAnsi="Gotham" w:cs="Arial"/>
          <w:b/>
          <w:sz w:val="24"/>
        </w:rPr>
      </w:pPr>
      <w:r w:rsidRPr="00A51F22">
        <w:rPr>
          <w:rFonts w:ascii="Gotham" w:hAnsi="Gotham" w:cs="Arial"/>
          <w:b/>
          <w:sz w:val="24"/>
        </w:rPr>
        <w:t>Contract</w:t>
      </w:r>
      <w:r w:rsidR="003D513C" w:rsidRPr="00A51F22">
        <w:rPr>
          <w:rFonts w:ascii="Gotham" w:hAnsi="Gotham" w:cs="Arial"/>
          <w:b/>
          <w:sz w:val="24"/>
        </w:rPr>
        <w:t xml:space="preserve"> Detail</w:t>
      </w:r>
    </w:p>
    <w:p w14:paraId="23DD6175" w14:textId="77777777" w:rsidR="003D513C" w:rsidRPr="00A51F22" w:rsidRDefault="003D513C"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97008F" w:rsidRPr="00A51F22" w14:paraId="5B6EAB15" w14:textId="77777777" w:rsidTr="00257510">
        <w:tc>
          <w:tcPr>
            <w:tcW w:w="1696" w:type="dxa"/>
          </w:tcPr>
          <w:p w14:paraId="7EF0802B" w14:textId="7DF162FF" w:rsidR="003D513C" w:rsidRPr="00A51F22" w:rsidRDefault="0097008F" w:rsidP="00757528">
            <w:pPr>
              <w:rPr>
                <w:rFonts w:ascii="Gotham" w:hAnsi="Gotham" w:cs="Arial"/>
              </w:rPr>
            </w:pPr>
            <w:r w:rsidRPr="00A51F22">
              <w:rPr>
                <w:rFonts w:ascii="Gotham" w:hAnsi="Gotham" w:cs="Arial"/>
                <w:noProof/>
                <w:lang w:val="en-US"/>
              </w:rPr>
              <w:drawing>
                <wp:inline distT="0" distB="0" distL="0" distR="0" wp14:anchorId="197655C4" wp14:editId="166FBB5D">
                  <wp:extent cx="912639" cy="676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07" t="20567" r="6743" b="21490"/>
                          <a:stretch/>
                        </pic:blipFill>
                        <pic:spPr bwMode="auto">
                          <a:xfrm>
                            <a:off x="0" y="0"/>
                            <a:ext cx="956655" cy="7092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21614658" w:rsidR="003D513C" w:rsidRPr="00311BBA" w:rsidRDefault="003D513C" w:rsidP="00757528">
            <w:pPr>
              <w:pStyle w:val="ListParagraph"/>
              <w:numPr>
                <w:ilvl w:val="0"/>
                <w:numId w:val="2"/>
              </w:numPr>
              <w:spacing w:after="160" w:line="259" w:lineRule="auto"/>
              <w:rPr>
                <w:rFonts w:ascii="Gotham" w:hAnsi="Gotham" w:cs="Arial"/>
                <w:color w:val="8EAADB" w:themeColor="accent1" w:themeTint="99"/>
              </w:rPr>
            </w:pPr>
            <w:r w:rsidRPr="00311BBA">
              <w:rPr>
                <w:rFonts w:ascii="Gotham" w:hAnsi="Gotham" w:cs="Arial"/>
                <w:b/>
              </w:rPr>
              <w:t>Coverage:</w:t>
            </w:r>
            <w:r w:rsidRPr="00311BBA">
              <w:rPr>
                <w:rFonts w:ascii="Gotham" w:hAnsi="Gotham" w:cs="Arial"/>
              </w:rPr>
              <w:t xml:space="preserve"> </w:t>
            </w:r>
            <w:r w:rsidR="0097008F" w:rsidRPr="00311BBA">
              <w:rPr>
                <w:rFonts w:ascii="Gotham" w:hAnsi="Gotham" w:cs="Arial"/>
              </w:rPr>
              <w:t>Critical Illness</w:t>
            </w:r>
          </w:p>
          <w:p w14:paraId="664A4301" w14:textId="69AB0C26" w:rsidR="00BB0D2D" w:rsidRPr="009B5105" w:rsidRDefault="00BB0D2D" w:rsidP="00BB0D2D">
            <w:pPr>
              <w:pStyle w:val="ListParagraph"/>
              <w:numPr>
                <w:ilvl w:val="0"/>
                <w:numId w:val="2"/>
              </w:numPr>
              <w:spacing w:line="259" w:lineRule="auto"/>
              <w:ind w:left="357" w:hanging="357"/>
              <w:rPr>
                <w:rFonts w:ascii="Gotham" w:hAnsi="Gotham" w:cs="Arial"/>
              </w:rPr>
            </w:pPr>
            <w:r w:rsidRPr="00311BBA">
              <w:rPr>
                <w:rFonts w:ascii="Gotham" w:hAnsi="Gotham" w:cs="Arial"/>
                <w:b/>
              </w:rPr>
              <w:t>Coverage Amount</w:t>
            </w:r>
            <w:r w:rsidRPr="009B5105">
              <w:rPr>
                <w:rFonts w:ascii="Gotham" w:hAnsi="Gotham" w:cs="Arial"/>
                <w:b/>
              </w:rPr>
              <w:t>:</w:t>
            </w:r>
            <w:r w:rsidRPr="009B5105">
              <w:rPr>
                <w:rFonts w:ascii="Gotham" w:hAnsi="Gotham" w:cs="Arial"/>
              </w:rPr>
              <w:t xml:space="preserve"> RM</w:t>
            </w:r>
            <w:r w:rsidR="00311BBA" w:rsidRPr="009B5105">
              <w:rPr>
                <w:rFonts w:ascii="Gotham" w:hAnsi="Gotham" w:cs="Arial"/>
              </w:rPr>
              <w:t>{{</w:t>
            </w:r>
            <w:proofErr w:type="spellStart"/>
            <w:r w:rsidR="00311BBA" w:rsidRPr="009B5105">
              <w:rPr>
                <w:rFonts w:ascii="Gotham" w:hAnsi="Gotham" w:cs="Arial"/>
              </w:rPr>
              <w:t>total_coverage_amount</w:t>
            </w:r>
            <w:proofErr w:type="spellEnd"/>
            <w:r w:rsidR="00311BBA" w:rsidRPr="009B5105">
              <w:rPr>
                <w:rFonts w:ascii="Gotham" w:hAnsi="Gotham" w:cs="Arial"/>
              </w:rPr>
              <w:t>}}</w:t>
            </w:r>
          </w:p>
          <w:p w14:paraId="0EA18E9B" w14:textId="460D25B6" w:rsidR="003D513C" w:rsidRPr="009B5105" w:rsidRDefault="003D513C" w:rsidP="00757528">
            <w:pPr>
              <w:pStyle w:val="ListParagraph"/>
              <w:numPr>
                <w:ilvl w:val="0"/>
                <w:numId w:val="2"/>
              </w:numPr>
              <w:spacing w:after="160" w:line="259" w:lineRule="auto"/>
              <w:rPr>
                <w:rFonts w:ascii="Gotham" w:hAnsi="Gotham" w:cs="Arial"/>
              </w:rPr>
            </w:pPr>
            <w:r w:rsidRPr="009B5105">
              <w:rPr>
                <w:rFonts w:ascii="Gotham" w:hAnsi="Gotham" w:cs="Arial"/>
                <w:b/>
              </w:rPr>
              <w:t>Claim Payment:</w:t>
            </w:r>
            <w:r w:rsidRPr="009B5105">
              <w:rPr>
                <w:rFonts w:ascii="Gotham" w:hAnsi="Gotham" w:cs="Arial"/>
              </w:rPr>
              <w:t xml:space="preserve"> direct</w:t>
            </w:r>
            <w:r w:rsidR="00D607C8" w:rsidRPr="009B5105">
              <w:rPr>
                <w:rFonts w:ascii="Gotham" w:hAnsi="Gotham" w:cs="Arial"/>
              </w:rPr>
              <w:t xml:space="preserve"> deposit</w:t>
            </w:r>
            <w:r w:rsidRPr="009B5105">
              <w:rPr>
                <w:rFonts w:ascii="Gotham" w:hAnsi="Gotham" w:cs="Arial"/>
              </w:rPr>
              <w:t xml:space="preserve"> into </w:t>
            </w:r>
            <w:r w:rsidR="003432B8" w:rsidRPr="009B5105">
              <w:rPr>
                <w:rFonts w:ascii="Gotham" w:hAnsi="Gotham" w:cs="Arial"/>
              </w:rPr>
              <w:t>beneficiary’s</w:t>
            </w:r>
            <w:r w:rsidRPr="009B5105">
              <w:rPr>
                <w:rFonts w:ascii="Gotham" w:hAnsi="Gotham" w:cs="Arial"/>
              </w:rPr>
              <w:t xml:space="preserve"> bank account</w:t>
            </w:r>
          </w:p>
          <w:p w14:paraId="66E883C8" w14:textId="22062897" w:rsidR="003D513C" w:rsidRPr="009B5105" w:rsidRDefault="003D513C" w:rsidP="00757528">
            <w:pPr>
              <w:pStyle w:val="ListParagraph"/>
              <w:numPr>
                <w:ilvl w:val="0"/>
                <w:numId w:val="1"/>
              </w:numPr>
              <w:spacing w:after="160" w:line="259" w:lineRule="auto"/>
              <w:rPr>
                <w:rFonts w:ascii="Gotham" w:hAnsi="Gotham" w:cs="Arial"/>
              </w:rPr>
            </w:pPr>
            <w:r w:rsidRPr="009B5105">
              <w:rPr>
                <w:rFonts w:ascii="Gotham" w:hAnsi="Gotham" w:cs="Arial"/>
                <w:b/>
              </w:rPr>
              <w:t>Premium Payment:</w:t>
            </w:r>
            <w:r w:rsidRPr="009B5105">
              <w:rPr>
                <w:rFonts w:ascii="Gotham" w:hAnsi="Gotham" w:cs="Arial"/>
              </w:rPr>
              <w:t xml:space="preserve"> </w:t>
            </w:r>
            <w:r w:rsidR="00894276" w:rsidRPr="009B5105">
              <w:rPr>
                <w:rFonts w:ascii="Gotham" w:hAnsi="Gotham" w:cs="Arial"/>
              </w:rPr>
              <w:t>auto</w:t>
            </w:r>
            <w:r w:rsidR="009A221B" w:rsidRPr="009B5105">
              <w:rPr>
                <w:rFonts w:ascii="Gotham" w:hAnsi="Gotham" w:cs="Arial"/>
              </w:rPr>
              <w:t xml:space="preserve"> billing</w:t>
            </w:r>
            <w:r w:rsidRPr="009B5105">
              <w:rPr>
                <w:rFonts w:ascii="Gotham" w:hAnsi="Gotham" w:cs="Arial"/>
              </w:rPr>
              <w:t xml:space="preserve"> of </w:t>
            </w:r>
            <w:proofErr w:type="spellStart"/>
            <w:r w:rsidR="008D6538" w:rsidRPr="009B5105">
              <w:rPr>
                <w:rFonts w:ascii="Gotham" w:hAnsi="Gotham" w:cs="Arial"/>
              </w:rPr>
              <w:t>P</w:t>
            </w:r>
            <w:r w:rsidRPr="009B5105">
              <w:rPr>
                <w:rFonts w:ascii="Gotham" w:hAnsi="Gotham" w:cs="Arial"/>
              </w:rPr>
              <w:t>ay</w:t>
            </w:r>
            <w:r w:rsidR="00BA3DCF" w:rsidRPr="009B5105">
              <w:rPr>
                <w:rFonts w:ascii="Gotham" w:hAnsi="Gotham" w:cs="Arial"/>
              </w:rPr>
              <w:t>o</w:t>
            </w:r>
            <w:r w:rsidRPr="009B5105">
              <w:rPr>
                <w:rFonts w:ascii="Gotham" w:hAnsi="Gotham" w:cs="Arial"/>
              </w:rPr>
              <w:t>r’s</w:t>
            </w:r>
            <w:proofErr w:type="spellEnd"/>
            <w:r w:rsidRPr="009B5105">
              <w:rPr>
                <w:rFonts w:ascii="Gotham" w:hAnsi="Gotham" w:cs="Arial"/>
              </w:rPr>
              <w:t xml:space="preserve"> Visa/Master</w:t>
            </w:r>
            <w:r w:rsidR="009A221B" w:rsidRPr="009B5105">
              <w:rPr>
                <w:rFonts w:ascii="Gotham" w:hAnsi="Gotham" w:cs="Arial"/>
              </w:rPr>
              <w:t>C</w:t>
            </w:r>
            <w:r w:rsidRPr="009B5105">
              <w:rPr>
                <w:rFonts w:ascii="Gotham" w:hAnsi="Gotham" w:cs="Arial"/>
              </w:rPr>
              <w:t>ard</w:t>
            </w:r>
          </w:p>
          <w:p w14:paraId="0BA66AB2" w14:textId="7316D6DE" w:rsidR="003D513C" w:rsidRPr="009B5105" w:rsidRDefault="003D513C" w:rsidP="00757528">
            <w:pPr>
              <w:pStyle w:val="ListParagraph"/>
              <w:numPr>
                <w:ilvl w:val="0"/>
                <w:numId w:val="1"/>
              </w:numPr>
              <w:spacing w:after="160" w:line="259" w:lineRule="auto"/>
              <w:rPr>
                <w:rFonts w:ascii="Gotham" w:hAnsi="Gotham" w:cs="Arial"/>
              </w:rPr>
            </w:pPr>
            <w:r w:rsidRPr="009B5105">
              <w:rPr>
                <w:rFonts w:ascii="Gotham" w:hAnsi="Gotham" w:cs="Arial"/>
                <w:b/>
              </w:rPr>
              <w:t xml:space="preserve">Contract Date: </w:t>
            </w:r>
            <w:r w:rsidR="00311BBA" w:rsidRPr="009B5105">
              <w:rPr>
                <w:rFonts w:ascii="Gotham" w:hAnsi="Gotham" w:cs="Arial"/>
              </w:rPr>
              <w:t>{{</w:t>
            </w:r>
            <w:proofErr w:type="spellStart"/>
            <w:r w:rsidR="00311BBA" w:rsidRPr="009B5105">
              <w:rPr>
                <w:rFonts w:ascii="Gotham" w:hAnsi="Gotham" w:cs="Arial"/>
              </w:rPr>
              <w:t>first_time_purchase_date</w:t>
            </w:r>
            <w:proofErr w:type="spellEnd"/>
            <w:r w:rsidR="00311BBA" w:rsidRPr="009B5105">
              <w:rPr>
                <w:rFonts w:ascii="Gotham" w:hAnsi="Gotham" w:cs="Arial"/>
              </w:rPr>
              <w:t>}}</w:t>
            </w:r>
          </w:p>
          <w:p w14:paraId="6F65A8B0" w14:textId="49B0B8B3" w:rsidR="00BB0D2D" w:rsidRPr="009B5105" w:rsidRDefault="00BB0D2D" w:rsidP="00B10CCD">
            <w:pPr>
              <w:pStyle w:val="ListParagraph"/>
              <w:numPr>
                <w:ilvl w:val="0"/>
                <w:numId w:val="1"/>
              </w:numPr>
              <w:spacing w:line="259" w:lineRule="auto"/>
              <w:ind w:left="357" w:hanging="357"/>
              <w:rPr>
                <w:rFonts w:ascii="Gotham" w:hAnsi="Gotham" w:cs="Arial"/>
              </w:rPr>
            </w:pPr>
            <w:r w:rsidRPr="009B5105">
              <w:rPr>
                <w:rFonts w:ascii="Gotham" w:hAnsi="Gotham" w:cs="Arial"/>
                <w:b/>
              </w:rPr>
              <w:t>Renewal Date:</w:t>
            </w:r>
            <w:r w:rsidRPr="009B5105">
              <w:rPr>
                <w:rFonts w:ascii="Gotham" w:hAnsi="Gotham" w:cs="Arial"/>
              </w:rPr>
              <w:t xml:space="preserve"> </w:t>
            </w:r>
            <w:r w:rsidR="00B10CCD">
              <w:rPr>
                <w:rFonts w:ascii="Gotham" w:hAnsi="Gotham" w:cs="Arial"/>
              </w:rPr>
              <w:t>{{</w:t>
            </w:r>
            <w:proofErr w:type="spellStart"/>
            <w:r w:rsidR="00B10CCD">
              <w:rPr>
                <w:rFonts w:ascii="Gotham" w:hAnsi="Gotham" w:cs="Arial"/>
              </w:rPr>
              <w:t>renewal</w:t>
            </w:r>
            <w:r w:rsidR="00FB5974" w:rsidRPr="00AC3B1C">
              <w:rPr>
                <w:rFonts w:ascii="Gotham" w:hAnsi="Gotham" w:cs="Arial"/>
              </w:rPr>
              <w:t>_date</w:t>
            </w:r>
            <w:r w:rsidR="00FB5974">
              <w:rPr>
                <w:rFonts w:ascii="Gotham" w:hAnsi="Gotham" w:cs="Arial"/>
              </w:rPr>
              <w:t>_format</w:t>
            </w:r>
            <w:proofErr w:type="spellEnd"/>
            <w:r w:rsidR="00FB5974" w:rsidRPr="00AC3B1C">
              <w:rPr>
                <w:rFonts w:ascii="Gotham" w:hAnsi="Gotham" w:cs="Arial"/>
              </w:rPr>
              <w:t>}}</w:t>
            </w:r>
            <w:r w:rsidR="00311BBA" w:rsidRPr="009B5105">
              <w:rPr>
                <w:rFonts w:ascii="Gotham" w:hAnsi="Gotham" w:cs="Arial"/>
              </w:rPr>
              <w:t xml:space="preserve"> </w:t>
            </w:r>
            <w:r w:rsidRPr="009B5105">
              <w:rPr>
                <w:rFonts w:ascii="Gotham" w:hAnsi="Gotham" w:cs="Arial"/>
              </w:rPr>
              <w:t xml:space="preserve">of every </w:t>
            </w:r>
            <w:r w:rsidR="00B10CCD">
              <w:rPr>
                <w:rFonts w:ascii="Gotham" w:hAnsi="Gotham" w:cs="Arial"/>
              </w:rPr>
              <w:t>year</w:t>
            </w:r>
          </w:p>
          <w:p w14:paraId="6640B50D" w14:textId="0154ACF0" w:rsidR="003D513C" w:rsidRPr="00A51F22" w:rsidRDefault="003D513C" w:rsidP="00257510">
            <w:pPr>
              <w:pStyle w:val="ListParagraph"/>
              <w:numPr>
                <w:ilvl w:val="0"/>
                <w:numId w:val="1"/>
              </w:numPr>
              <w:spacing w:line="259" w:lineRule="auto"/>
              <w:ind w:left="357" w:hanging="357"/>
              <w:rPr>
                <w:rFonts w:ascii="Gotham" w:hAnsi="Gotham"/>
              </w:rPr>
            </w:pPr>
            <w:r w:rsidRPr="009B5105">
              <w:rPr>
                <w:rFonts w:ascii="Gotham" w:hAnsi="Gotham" w:cs="Arial"/>
                <w:b/>
              </w:rPr>
              <w:t>Renewable up to Age:</w:t>
            </w:r>
            <w:r w:rsidRPr="009B5105">
              <w:rPr>
                <w:rFonts w:ascii="Gotham" w:hAnsi="Gotham" w:cs="Arial"/>
              </w:rPr>
              <w:t xml:space="preserve"> </w:t>
            </w:r>
            <w:r w:rsidR="00EC4A52" w:rsidRPr="009B5105">
              <w:rPr>
                <w:rFonts w:ascii="Gotham" w:hAnsi="Gotham" w:cs="Arial"/>
              </w:rPr>
              <w:t>10</w:t>
            </w:r>
            <w:r w:rsidR="001B0748" w:rsidRPr="009B5105">
              <w:rPr>
                <w:rFonts w:ascii="Gotham" w:hAnsi="Gotham" w:cs="Arial"/>
              </w:rPr>
              <w:t>0</w:t>
            </w:r>
            <w:r w:rsidRPr="009B5105">
              <w:rPr>
                <w:rFonts w:ascii="Gotham" w:hAnsi="Gotham" w:cs="Arial"/>
              </w:rPr>
              <w:t xml:space="preserve"> years old</w:t>
            </w:r>
          </w:p>
        </w:tc>
      </w:tr>
    </w:tbl>
    <w:p w14:paraId="3FA6377F" w14:textId="77777777" w:rsidR="003D513C" w:rsidRPr="00A51F22" w:rsidRDefault="003D513C" w:rsidP="006170DF">
      <w:pPr>
        <w:spacing w:after="0" w:line="240" w:lineRule="auto"/>
        <w:rPr>
          <w:rFonts w:ascii="Gotham" w:hAnsi="Gotham" w:cs="Arial"/>
          <w:b/>
          <w:sz w:val="24"/>
        </w:rPr>
      </w:pPr>
    </w:p>
    <w:p w14:paraId="66ABC812" w14:textId="2CED91C7" w:rsidR="00312C2F" w:rsidRPr="009B5105" w:rsidRDefault="007A3962" w:rsidP="006170DF">
      <w:pPr>
        <w:spacing w:after="0" w:line="240" w:lineRule="auto"/>
        <w:rPr>
          <w:rFonts w:ascii="Gotham" w:hAnsi="Gotham" w:cs="Arial"/>
        </w:rPr>
      </w:pPr>
      <w:bookmarkStart w:id="0" w:name="_Hlk27302709"/>
      <w:proofErr w:type="gramStart"/>
      <w:r w:rsidRPr="009B5105">
        <w:rPr>
          <w:rFonts w:ascii="Gotham" w:hAnsi="Gotham" w:cs="Arial"/>
          <w:b/>
        </w:rPr>
        <w:t>Insured</w:t>
      </w:r>
      <w:r w:rsidR="00311BBA" w:rsidRPr="009B5105">
        <w:rPr>
          <w:rFonts w:ascii="Gotham" w:hAnsi="Gotham" w:cs="Arial"/>
        </w:rPr>
        <w:t>{</w:t>
      </w:r>
      <w:proofErr w:type="gramEnd"/>
      <w:r w:rsidR="00311BBA" w:rsidRPr="009B5105">
        <w:rPr>
          <w:rFonts w:ascii="Gotham" w:hAnsi="Gotham" w:cs="Arial"/>
        </w:rPr>
        <w:t xml:space="preserve">% </w:t>
      </w:r>
      <w:r w:rsidR="00311BBA" w:rsidRPr="009B5105">
        <w:rPr>
          <w:rFonts w:ascii="Gotham" w:hAnsi="Gotham" w:cs="Arial"/>
          <w:b/>
          <w:bCs/>
        </w:rPr>
        <w:t>if</w:t>
      </w:r>
      <w:r w:rsidR="00311BBA" w:rsidRPr="009B5105">
        <w:rPr>
          <w:rFonts w:ascii="Gotham" w:hAnsi="Gotham" w:cs="Arial"/>
        </w:rPr>
        <w:t xml:space="preserve"> </w:t>
      </w:r>
      <w:proofErr w:type="spellStart"/>
      <w:r w:rsidR="00311BBA" w:rsidRPr="009B5105">
        <w:rPr>
          <w:rFonts w:ascii="Gotham" w:hAnsi="Gotham" w:cs="Arial"/>
        </w:rPr>
        <w:t>covered_owner</w:t>
      </w:r>
      <w:proofErr w:type="spellEnd"/>
      <w:r w:rsidR="00311BBA" w:rsidRPr="009B5105">
        <w:rPr>
          <w:rFonts w:ascii="Gotham" w:hAnsi="Gotham" w:cs="Arial"/>
        </w:rPr>
        <w:t xml:space="preserve"> %}</w:t>
      </w:r>
      <w:r w:rsidR="00311BBA" w:rsidRPr="009B5105">
        <w:rPr>
          <w:rFonts w:ascii="Gotham" w:hAnsi="Gotham" w:cs="Arial"/>
          <w:b/>
        </w:rPr>
        <w:t xml:space="preserve"> </w:t>
      </w:r>
      <w:r w:rsidR="00433F7F" w:rsidRPr="009B5105">
        <w:rPr>
          <w:rFonts w:ascii="Gotham" w:hAnsi="Gotham" w:cs="Arial"/>
          <w:b/>
        </w:rPr>
        <w:t xml:space="preserve">&amp; Contract Owner </w:t>
      </w:r>
      <w:r w:rsidR="00311BBA" w:rsidRPr="009B5105">
        <w:rPr>
          <w:rFonts w:ascii="Gotham" w:hAnsi="Gotham" w:cs="Arial"/>
        </w:rPr>
        <w:t xml:space="preserve">{% </w:t>
      </w:r>
      <w:proofErr w:type="spellStart"/>
      <w:r w:rsidR="00311BBA" w:rsidRPr="009B5105">
        <w:rPr>
          <w:rFonts w:ascii="Gotham" w:hAnsi="Gotham" w:cs="Arial"/>
        </w:rPr>
        <w:t>endif</w:t>
      </w:r>
      <w:proofErr w:type="spellEnd"/>
      <w:r w:rsidR="00311BBA" w:rsidRPr="009B5105">
        <w:rPr>
          <w:rFonts w:ascii="Gotham" w:hAnsi="Gotham" w:cs="Arial"/>
        </w:rPr>
        <w:t xml:space="preserve"> %}</w:t>
      </w:r>
      <w:r w:rsidR="003D513C" w:rsidRPr="009B5105">
        <w:rPr>
          <w:rFonts w:ascii="Gotham" w:hAnsi="Gotham" w:cs="Arial"/>
          <w:b/>
          <w:bCs/>
        </w:rPr>
        <w:t>Detail</w:t>
      </w:r>
      <w:bookmarkEnd w:id="0"/>
    </w:p>
    <w:p w14:paraId="67273892" w14:textId="77777777" w:rsidR="006170DF" w:rsidRPr="009B5105" w:rsidRDefault="006170DF"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9B5105" w:rsidRPr="009B5105" w14:paraId="6E1A3167" w14:textId="77777777" w:rsidTr="00257510">
        <w:tc>
          <w:tcPr>
            <w:tcW w:w="1696" w:type="dxa"/>
          </w:tcPr>
          <w:p w14:paraId="66B237AA" w14:textId="22EF1519" w:rsidR="00312C2F" w:rsidRPr="009B5105" w:rsidRDefault="003E3815" w:rsidP="0012609C">
            <w:pPr>
              <w:rPr>
                <w:rFonts w:ascii="Gotham" w:hAnsi="Gotham" w:cs="Arial"/>
              </w:rPr>
            </w:pPr>
            <w:r w:rsidRPr="009B5105">
              <w:rPr>
                <w:rFonts w:ascii="Gotham" w:hAnsi="Gotham"/>
                <w:noProof/>
                <w:lang w:val="en-US"/>
              </w:rPr>
              <w:drawing>
                <wp:inline distT="0" distB="0" distL="0" distR="0" wp14:anchorId="490915CE" wp14:editId="7C9662BD">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5D47EF65" w:rsidR="00312C2F" w:rsidRPr="009B5105" w:rsidRDefault="00117D70" w:rsidP="003171DB">
            <w:pPr>
              <w:pStyle w:val="ListParagraph"/>
              <w:numPr>
                <w:ilvl w:val="0"/>
                <w:numId w:val="2"/>
              </w:numPr>
              <w:rPr>
                <w:rFonts w:ascii="Gotham" w:hAnsi="Gotham" w:cs="Arial"/>
              </w:rPr>
            </w:pPr>
            <w:r w:rsidRPr="009B5105">
              <w:rPr>
                <w:rFonts w:ascii="Gotham" w:hAnsi="Gotham" w:cs="Arial"/>
                <w:b/>
              </w:rPr>
              <w:t>Name:</w:t>
            </w:r>
            <w:r w:rsidR="00312C2F" w:rsidRPr="009B5105">
              <w:rPr>
                <w:rFonts w:ascii="Gotham" w:hAnsi="Gotham" w:cs="Arial"/>
              </w:rPr>
              <w:t xml:space="preserve"> </w:t>
            </w:r>
            <w:r w:rsidR="00311BBA" w:rsidRPr="009B5105">
              <w:rPr>
                <w:rFonts w:ascii="Gotham" w:hAnsi="Gotham" w:cs="Arial"/>
              </w:rPr>
              <w:t>{{</w:t>
            </w:r>
            <w:proofErr w:type="spellStart"/>
            <w:r w:rsidR="00311BBA" w:rsidRPr="009B5105">
              <w:rPr>
                <w:rFonts w:ascii="Gotham" w:hAnsi="Gotham" w:cs="Arial"/>
              </w:rPr>
              <w:t>covered_name</w:t>
            </w:r>
            <w:proofErr w:type="spellEnd"/>
            <w:r w:rsidR="00311BBA" w:rsidRPr="009B5105">
              <w:rPr>
                <w:rFonts w:ascii="Gotham" w:hAnsi="Gotham" w:cs="Arial"/>
              </w:rPr>
              <w:t>}}</w:t>
            </w:r>
          </w:p>
          <w:p w14:paraId="7C00C603" w14:textId="77777777" w:rsidR="008A2579" w:rsidRPr="008A2579" w:rsidRDefault="00311BBA" w:rsidP="008A2579">
            <w:pPr>
              <w:pStyle w:val="ListParagraph"/>
              <w:numPr>
                <w:ilvl w:val="0"/>
                <w:numId w:val="2"/>
              </w:numPr>
              <w:rPr>
                <w:rFonts w:ascii="Gotham" w:hAnsi="Gotham" w:cs="Arial"/>
              </w:rPr>
            </w:pPr>
            <w:r w:rsidRPr="009B5105">
              <w:rPr>
                <w:rFonts w:ascii="Gotham" w:hAnsi="Gotham" w:cs="Arial"/>
                <w:b/>
              </w:rPr>
              <w:t>{{</w:t>
            </w:r>
            <w:proofErr w:type="spellStart"/>
            <w:r w:rsidRPr="009B5105">
              <w:rPr>
                <w:rFonts w:ascii="Gotham" w:hAnsi="Gotham" w:cs="Arial"/>
                <w:b/>
              </w:rPr>
              <w:t>covered_passport_mykad</w:t>
            </w:r>
            <w:proofErr w:type="spellEnd"/>
            <w:r w:rsidRPr="009B5105">
              <w:rPr>
                <w:rFonts w:ascii="Gotham" w:hAnsi="Gotham" w:cs="Arial"/>
                <w:b/>
              </w:rPr>
              <w:t xml:space="preserve">}} </w:t>
            </w:r>
            <w:r w:rsidR="00117D70" w:rsidRPr="009B5105">
              <w:rPr>
                <w:rFonts w:ascii="Gotham" w:hAnsi="Gotham" w:cs="Arial"/>
                <w:b/>
              </w:rPr>
              <w:t>Number:</w:t>
            </w:r>
            <w:r w:rsidR="00312C2F" w:rsidRPr="009B5105">
              <w:rPr>
                <w:rFonts w:ascii="Gotham" w:hAnsi="Gotham" w:cs="Arial"/>
              </w:rPr>
              <w:t xml:space="preserve"> </w:t>
            </w:r>
            <w:r w:rsidRPr="009B5105">
              <w:rPr>
                <w:rFonts w:ascii="Gotham" w:hAnsi="Gotham" w:cs="Arial"/>
              </w:rPr>
              <w:t>{{</w:t>
            </w:r>
            <w:proofErr w:type="spellStart"/>
            <w:r w:rsidRPr="009B5105">
              <w:rPr>
                <w:rFonts w:ascii="Gotham" w:hAnsi="Gotham" w:cs="Arial"/>
              </w:rPr>
              <w:t>covered_nric</w:t>
            </w:r>
            <w:proofErr w:type="spellEnd"/>
            <w:proofErr w:type="gramStart"/>
            <w:r w:rsidRPr="009B5105">
              <w:rPr>
                <w:rFonts w:ascii="Gotham" w:hAnsi="Gotham" w:cs="Arial"/>
              </w:rPr>
              <w:t>}}</w:t>
            </w:r>
            <w:r w:rsidRPr="008A2579">
              <w:rPr>
                <w:rFonts w:ascii="Gotham" w:hAnsi="Gotham" w:cs="Arial"/>
                <w:bCs/>
              </w:rPr>
              <w:t>{</w:t>
            </w:r>
            <w:proofErr w:type="gramEnd"/>
            <w:r w:rsidRPr="008A2579">
              <w:rPr>
                <w:rFonts w:ascii="Gotham" w:hAnsi="Gotham" w:cs="Arial"/>
                <w:bCs/>
              </w:rPr>
              <w:t xml:space="preserve">% if </w:t>
            </w:r>
            <w:proofErr w:type="spellStart"/>
            <w:r w:rsidRPr="008A2579">
              <w:rPr>
                <w:rFonts w:ascii="Gotham" w:hAnsi="Gotham" w:cs="Arial"/>
                <w:bCs/>
              </w:rPr>
              <w:t>covered_local</w:t>
            </w:r>
            <w:proofErr w:type="spellEnd"/>
            <w:r w:rsidRPr="008A2579">
              <w:rPr>
                <w:rFonts w:ascii="Gotham" w:hAnsi="Gotham" w:cs="Arial"/>
                <w:bCs/>
              </w:rPr>
              <w:t xml:space="preserve"> %}</w:t>
            </w:r>
          </w:p>
          <w:p w14:paraId="1338B5A4" w14:textId="77777777" w:rsidR="008A2579" w:rsidRDefault="003D2AAF" w:rsidP="008A2579">
            <w:pPr>
              <w:pStyle w:val="ListParagraph"/>
              <w:numPr>
                <w:ilvl w:val="0"/>
                <w:numId w:val="2"/>
              </w:numPr>
              <w:rPr>
                <w:rFonts w:ascii="Gotham" w:hAnsi="Gotham" w:cs="Arial"/>
              </w:rPr>
            </w:pPr>
            <w:r w:rsidRPr="008A2579">
              <w:rPr>
                <w:rFonts w:ascii="Gotham" w:hAnsi="Gotham" w:cs="Arial"/>
                <w:b/>
              </w:rPr>
              <w:t>Passport Expiry Date:</w:t>
            </w:r>
            <w:r w:rsidRPr="008A2579">
              <w:rPr>
                <w:rFonts w:ascii="Gotham" w:hAnsi="Gotham" w:cs="Arial"/>
              </w:rPr>
              <w:t xml:space="preserve"> </w:t>
            </w:r>
            <w:r w:rsidR="00311BBA" w:rsidRPr="008A2579">
              <w:rPr>
                <w:rFonts w:ascii="Gotham" w:hAnsi="Gotham" w:cs="Arial"/>
              </w:rPr>
              <w:t>{{</w:t>
            </w:r>
            <w:proofErr w:type="spellStart"/>
            <w:r w:rsidR="00311BBA" w:rsidRPr="008A2579">
              <w:rPr>
                <w:rFonts w:ascii="Gotham" w:hAnsi="Gotham" w:cs="Arial"/>
              </w:rPr>
              <w:t>covered_passport_expire</w:t>
            </w:r>
            <w:proofErr w:type="spellEnd"/>
            <w:r w:rsidR="00311BBA" w:rsidRPr="008A2579">
              <w:rPr>
                <w:rFonts w:ascii="Gotham" w:hAnsi="Gotham" w:cs="Arial"/>
              </w:rPr>
              <w:t xml:space="preserve">}} </w:t>
            </w:r>
          </w:p>
          <w:p w14:paraId="6538358D" w14:textId="44B9492A" w:rsidR="003D2AAF" w:rsidRPr="008A2579" w:rsidRDefault="00311BBA" w:rsidP="008A2579">
            <w:pPr>
              <w:rPr>
                <w:rFonts w:ascii="Gotham" w:hAnsi="Gotham" w:cs="Arial"/>
              </w:rPr>
            </w:pPr>
            <w:r w:rsidRPr="008A2579">
              <w:rPr>
                <w:rFonts w:ascii="Gotham" w:hAnsi="Gotham" w:cs="Arial"/>
              </w:rPr>
              <w:t xml:space="preserve">{% </w:t>
            </w:r>
            <w:proofErr w:type="spellStart"/>
            <w:r w:rsidRPr="008A2579">
              <w:rPr>
                <w:rFonts w:ascii="Gotham" w:hAnsi="Gotham" w:cs="Arial"/>
              </w:rPr>
              <w:t>endif</w:t>
            </w:r>
            <w:proofErr w:type="spellEnd"/>
            <w:r w:rsidRPr="008A2579">
              <w:rPr>
                <w:rFonts w:ascii="Gotham" w:hAnsi="Gotham" w:cs="Arial"/>
              </w:rPr>
              <w:t xml:space="preserve"> %} </w:t>
            </w:r>
          </w:p>
          <w:p w14:paraId="386B51A4" w14:textId="677C0EEF" w:rsidR="00312C2F" w:rsidRPr="009B5105" w:rsidRDefault="00117D70" w:rsidP="003171DB">
            <w:pPr>
              <w:pStyle w:val="ListParagraph"/>
              <w:numPr>
                <w:ilvl w:val="0"/>
                <w:numId w:val="2"/>
              </w:numPr>
              <w:rPr>
                <w:rFonts w:ascii="Gotham" w:hAnsi="Gotham" w:cs="Arial"/>
              </w:rPr>
            </w:pPr>
            <w:r w:rsidRPr="009B5105">
              <w:rPr>
                <w:rFonts w:ascii="Gotham" w:hAnsi="Gotham" w:cs="Arial"/>
                <w:b/>
              </w:rPr>
              <w:t xml:space="preserve">Date of Birth: </w:t>
            </w:r>
            <w:r w:rsidR="000F5179" w:rsidRPr="009B5105">
              <w:rPr>
                <w:rFonts w:ascii="Gotham" w:hAnsi="Gotham" w:cs="Arial"/>
              </w:rPr>
              <w:t>{{</w:t>
            </w:r>
            <w:proofErr w:type="spellStart"/>
            <w:r w:rsidR="000F5179" w:rsidRPr="009B5105">
              <w:rPr>
                <w:rFonts w:ascii="Gotham" w:hAnsi="Gotham" w:cs="Arial"/>
              </w:rPr>
              <w:t>covered_dob</w:t>
            </w:r>
            <w:proofErr w:type="spellEnd"/>
            <w:r w:rsidR="000F5179" w:rsidRPr="009B5105">
              <w:rPr>
                <w:rFonts w:ascii="Gotham" w:hAnsi="Gotham" w:cs="Arial"/>
              </w:rPr>
              <w:t>}}</w:t>
            </w:r>
          </w:p>
          <w:p w14:paraId="0827DE3E" w14:textId="460EEF83" w:rsidR="00312C2F" w:rsidRPr="009B5105" w:rsidRDefault="00117D70" w:rsidP="003171DB">
            <w:pPr>
              <w:pStyle w:val="ListParagraph"/>
              <w:numPr>
                <w:ilvl w:val="0"/>
                <w:numId w:val="2"/>
              </w:numPr>
              <w:rPr>
                <w:rFonts w:ascii="Gotham" w:hAnsi="Gotham" w:cs="Arial"/>
              </w:rPr>
            </w:pPr>
            <w:r w:rsidRPr="009B5105">
              <w:rPr>
                <w:rFonts w:ascii="Gotham" w:hAnsi="Gotham" w:cs="Arial"/>
                <w:b/>
              </w:rPr>
              <w:t>Age:</w:t>
            </w:r>
            <w:r w:rsidR="00312C2F" w:rsidRPr="009B5105">
              <w:rPr>
                <w:rFonts w:ascii="Gotham" w:hAnsi="Gotham" w:cs="Arial"/>
              </w:rPr>
              <w:t xml:space="preserve"> </w:t>
            </w:r>
            <w:r w:rsidR="000F5179" w:rsidRPr="009B5105">
              <w:rPr>
                <w:rFonts w:ascii="Gotham" w:hAnsi="Gotham" w:cs="Arial"/>
              </w:rPr>
              <w:t>{{</w:t>
            </w:r>
            <w:proofErr w:type="spellStart"/>
            <w:r w:rsidR="000F5179" w:rsidRPr="009B5105">
              <w:rPr>
                <w:rFonts w:ascii="Gotham" w:hAnsi="Gotham" w:cs="Arial"/>
              </w:rPr>
              <w:t>covered_age</w:t>
            </w:r>
            <w:proofErr w:type="spellEnd"/>
            <w:r w:rsidR="000F5179" w:rsidRPr="009B5105">
              <w:rPr>
                <w:rFonts w:ascii="Gotham" w:hAnsi="Gotham" w:cs="Arial"/>
              </w:rPr>
              <w:t>}}</w:t>
            </w:r>
          </w:p>
          <w:p w14:paraId="7C85A5F2" w14:textId="1908C2EF" w:rsidR="003171DB" w:rsidRPr="009B5105" w:rsidRDefault="00117D70" w:rsidP="003171DB">
            <w:pPr>
              <w:pStyle w:val="ListParagraph"/>
              <w:numPr>
                <w:ilvl w:val="0"/>
                <w:numId w:val="2"/>
              </w:numPr>
              <w:rPr>
                <w:rFonts w:ascii="Gotham" w:hAnsi="Gotham" w:cs="Arial"/>
              </w:rPr>
            </w:pPr>
            <w:r w:rsidRPr="009B5105">
              <w:rPr>
                <w:rFonts w:ascii="Gotham" w:hAnsi="Gotham" w:cs="Arial"/>
                <w:b/>
              </w:rPr>
              <w:t>Gender:</w:t>
            </w:r>
            <w:r w:rsidR="003171DB" w:rsidRPr="009B5105">
              <w:rPr>
                <w:rFonts w:ascii="Gotham" w:hAnsi="Gotham" w:cs="Arial"/>
              </w:rPr>
              <w:t xml:space="preserve"> </w:t>
            </w:r>
            <w:r w:rsidR="000F5179" w:rsidRPr="009B5105">
              <w:rPr>
                <w:rFonts w:ascii="Gotham" w:hAnsi="Gotham" w:cs="Arial"/>
              </w:rPr>
              <w:t>{{</w:t>
            </w:r>
            <w:proofErr w:type="spellStart"/>
            <w:r w:rsidR="000F5179" w:rsidRPr="009B5105">
              <w:rPr>
                <w:rFonts w:ascii="Gotham" w:hAnsi="Gotham" w:cs="Arial"/>
              </w:rPr>
              <w:t>covered_gender</w:t>
            </w:r>
            <w:proofErr w:type="spellEnd"/>
            <w:r w:rsidR="000F5179" w:rsidRPr="009B5105">
              <w:rPr>
                <w:rFonts w:ascii="Gotham" w:hAnsi="Gotham" w:cs="Arial"/>
              </w:rPr>
              <w:t>}}</w:t>
            </w:r>
          </w:p>
          <w:p w14:paraId="2E3C2250" w14:textId="5CB9CCDA" w:rsidR="00B672BC" w:rsidRPr="009B5105" w:rsidRDefault="00B672BC" w:rsidP="003171DB">
            <w:pPr>
              <w:pStyle w:val="ListParagraph"/>
              <w:numPr>
                <w:ilvl w:val="0"/>
                <w:numId w:val="2"/>
              </w:numPr>
              <w:rPr>
                <w:rFonts w:ascii="Gotham" w:hAnsi="Gotham" w:cs="Arial"/>
              </w:rPr>
            </w:pPr>
            <w:r w:rsidRPr="009B5105">
              <w:rPr>
                <w:rFonts w:ascii="Gotham" w:hAnsi="Gotham" w:cs="Arial"/>
                <w:b/>
              </w:rPr>
              <w:t>Nationality:</w:t>
            </w:r>
            <w:r w:rsidRPr="009B5105">
              <w:rPr>
                <w:rFonts w:ascii="Gotham" w:hAnsi="Gotham" w:cs="Arial"/>
              </w:rPr>
              <w:t xml:space="preserve"> </w:t>
            </w:r>
            <w:r w:rsidR="000F5179" w:rsidRPr="009B5105">
              <w:rPr>
                <w:rFonts w:ascii="Gotham" w:hAnsi="Gotham" w:cs="Arial"/>
              </w:rPr>
              <w:t>{{</w:t>
            </w:r>
            <w:proofErr w:type="spellStart"/>
            <w:r w:rsidR="000F5179" w:rsidRPr="009B5105">
              <w:rPr>
                <w:rFonts w:ascii="Gotham" w:hAnsi="Gotham" w:cs="Arial"/>
              </w:rPr>
              <w:t>covered_nationality</w:t>
            </w:r>
            <w:proofErr w:type="spellEnd"/>
            <w:r w:rsidR="000F5179" w:rsidRPr="009B5105">
              <w:rPr>
                <w:rFonts w:ascii="Gotham" w:hAnsi="Gotham" w:cs="Arial"/>
              </w:rPr>
              <w:t>}}</w:t>
            </w:r>
          </w:p>
          <w:p w14:paraId="53FD1208" w14:textId="2B79C391" w:rsidR="003171DB" w:rsidRPr="009B5105" w:rsidRDefault="00117D70" w:rsidP="000F5179">
            <w:pPr>
              <w:pStyle w:val="ListParagraph"/>
              <w:numPr>
                <w:ilvl w:val="0"/>
                <w:numId w:val="2"/>
              </w:numPr>
              <w:rPr>
                <w:rFonts w:ascii="Gotham" w:hAnsi="Gotham" w:cs="Arial"/>
              </w:rPr>
            </w:pPr>
            <w:r w:rsidRPr="009B5105">
              <w:rPr>
                <w:rFonts w:ascii="Gotham" w:hAnsi="Gotham" w:cs="Arial"/>
                <w:b/>
              </w:rPr>
              <w:t>Mobile Number:</w:t>
            </w:r>
            <w:r w:rsidR="003171DB" w:rsidRPr="009B5105">
              <w:rPr>
                <w:rFonts w:ascii="Gotham" w:hAnsi="Gotham" w:cs="Arial"/>
              </w:rPr>
              <w:t xml:space="preserve"> </w:t>
            </w:r>
            <w:r w:rsidR="000F5179" w:rsidRPr="009B5105">
              <w:rPr>
                <w:rFonts w:ascii="Gotham" w:hAnsi="Gotham" w:cs="Arial"/>
              </w:rPr>
              <w:t>{{</w:t>
            </w:r>
            <w:proofErr w:type="spellStart"/>
            <w:r w:rsidR="000F5179" w:rsidRPr="009B5105">
              <w:rPr>
                <w:rFonts w:ascii="Gotham" w:hAnsi="Gotham" w:cs="Arial"/>
              </w:rPr>
              <w:t>covered_mobile</w:t>
            </w:r>
            <w:proofErr w:type="spellEnd"/>
            <w:r w:rsidR="000F5179" w:rsidRPr="009B5105">
              <w:rPr>
                <w:rFonts w:ascii="Gotham" w:hAnsi="Gotham" w:cs="Arial"/>
              </w:rPr>
              <w:t>}}</w:t>
            </w:r>
          </w:p>
          <w:p w14:paraId="2EA994E0" w14:textId="714927DE" w:rsidR="00863B87" w:rsidRPr="009B5105" w:rsidRDefault="00117D70" w:rsidP="00863B87">
            <w:pPr>
              <w:pStyle w:val="ListParagraph"/>
              <w:numPr>
                <w:ilvl w:val="0"/>
                <w:numId w:val="2"/>
              </w:numPr>
              <w:rPr>
                <w:rFonts w:ascii="Gotham" w:hAnsi="Gotham" w:cs="Arial"/>
              </w:rPr>
            </w:pPr>
            <w:r w:rsidRPr="009B5105">
              <w:rPr>
                <w:rFonts w:ascii="Gotham" w:hAnsi="Gotham" w:cs="Arial"/>
                <w:b/>
              </w:rPr>
              <w:t>Email:</w:t>
            </w:r>
            <w:r w:rsidR="00863B87" w:rsidRPr="009B5105">
              <w:rPr>
                <w:rFonts w:ascii="Gotham" w:hAnsi="Gotham" w:cs="Arial"/>
              </w:rPr>
              <w:t xml:space="preserve"> </w:t>
            </w:r>
            <w:r w:rsidR="000F5179" w:rsidRPr="009B5105">
              <w:rPr>
                <w:rFonts w:ascii="Gotham" w:hAnsi="Gotham" w:cs="Arial"/>
              </w:rPr>
              <w:t>{{</w:t>
            </w:r>
            <w:proofErr w:type="spellStart"/>
            <w:r w:rsidR="000F5179" w:rsidRPr="009B5105">
              <w:rPr>
                <w:rFonts w:ascii="Gotham" w:hAnsi="Gotham" w:cs="Arial"/>
              </w:rPr>
              <w:t>covered_email</w:t>
            </w:r>
            <w:proofErr w:type="spellEnd"/>
            <w:r w:rsidR="000F5179" w:rsidRPr="009B5105">
              <w:rPr>
                <w:rFonts w:ascii="Gotham" w:hAnsi="Gotham" w:cs="Arial"/>
              </w:rPr>
              <w:t>}}</w:t>
            </w:r>
          </w:p>
          <w:p w14:paraId="3AC1124B" w14:textId="6FF5A025" w:rsidR="00002BE8" w:rsidRPr="009B5105" w:rsidRDefault="00117D70" w:rsidP="003171DB">
            <w:pPr>
              <w:pStyle w:val="ListParagraph"/>
              <w:numPr>
                <w:ilvl w:val="0"/>
                <w:numId w:val="2"/>
              </w:numPr>
              <w:rPr>
                <w:rFonts w:ascii="Gotham" w:hAnsi="Gotham" w:cs="Arial"/>
              </w:rPr>
            </w:pPr>
            <w:r w:rsidRPr="009B5105">
              <w:rPr>
                <w:rFonts w:ascii="Gotham" w:hAnsi="Gotham" w:cs="Arial"/>
                <w:b/>
              </w:rPr>
              <w:t>Address:</w:t>
            </w:r>
            <w:r w:rsidR="003171DB" w:rsidRPr="009B5105">
              <w:rPr>
                <w:rFonts w:ascii="Gotham" w:hAnsi="Gotham" w:cs="Arial"/>
              </w:rPr>
              <w:t xml:space="preserve"> </w:t>
            </w:r>
            <w:r w:rsidR="000F5179" w:rsidRPr="009B5105">
              <w:rPr>
                <w:rFonts w:ascii="Gotham" w:hAnsi="Gotham" w:cs="Arial"/>
              </w:rPr>
              <w:t>{{</w:t>
            </w:r>
            <w:proofErr w:type="spellStart"/>
            <w:r w:rsidR="000F5179" w:rsidRPr="009B5105">
              <w:rPr>
                <w:rFonts w:ascii="Gotham" w:hAnsi="Gotham" w:cs="Arial"/>
              </w:rPr>
              <w:t>covered_address</w:t>
            </w:r>
            <w:proofErr w:type="spellEnd"/>
            <w:r w:rsidR="000F5179" w:rsidRPr="009B5105">
              <w:rPr>
                <w:rFonts w:ascii="Gotham" w:hAnsi="Gotham" w:cs="Arial"/>
              </w:rPr>
              <w:t>}}</w:t>
            </w:r>
          </w:p>
          <w:p w14:paraId="1E3B9044" w14:textId="1B54F744" w:rsidR="003171DB" w:rsidRPr="009B5105" w:rsidRDefault="00117D70" w:rsidP="00257510">
            <w:pPr>
              <w:pStyle w:val="ListParagraph"/>
              <w:numPr>
                <w:ilvl w:val="0"/>
                <w:numId w:val="2"/>
              </w:numPr>
              <w:rPr>
                <w:rFonts w:ascii="Gotham" w:hAnsi="Gotham" w:cs="Arial"/>
              </w:rPr>
            </w:pPr>
            <w:r w:rsidRPr="009B5105">
              <w:rPr>
                <w:rFonts w:ascii="Gotham" w:hAnsi="Gotham" w:cs="Arial"/>
                <w:b/>
              </w:rPr>
              <w:t>Health Condition:</w:t>
            </w:r>
            <w:r w:rsidR="00097455" w:rsidRPr="009B5105">
              <w:rPr>
                <w:rFonts w:ascii="Gotham" w:hAnsi="Gotham" w:cs="Arial"/>
              </w:rPr>
              <w:t xml:space="preserve"> </w:t>
            </w:r>
            <w:r w:rsidR="00022D01" w:rsidRPr="009B5105">
              <w:rPr>
                <w:rFonts w:ascii="Gotham" w:hAnsi="Gotham" w:cs="Arial"/>
              </w:rPr>
              <w:t>R</w:t>
            </w:r>
            <w:r w:rsidRPr="009B5105">
              <w:rPr>
                <w:rFonts w:ascii="Gotham" w:hAnsi="Gotham" w:cs="Arial"/>
              </w:rPr>
              <w:t>efer to</w:t>
            </w:r>
            <w:r w:rsidR="00052347" w:rsidRPr="009B5105">
              <w:rPr>
                <w:rFonts w:ascii="Gotham" w:hAnsi="Gotham" w:cs="Arial"/>
                <w:b/>
              </w:rPr>
              <w:t xml:space="preserve"> </w:t>
            </w:r>
            <w:hyperlink w:anchor="_APPENDIX_A_Your" w:history="1">
              <w:r w:rsidRPr="000C5112">
                <w:rPr>
                  <w:rStyle w:val="Hyperlink"/>
                  <w:rFonts w:ascii="Gotham" w:hAnsi="Gotham" w:cs="Arial"/>
                </w:rPr>
                <w:t>Appendix A</w:t>
              </w:r>
            </w:hyperlink>
          </w:p>
        </w:tc>
      </w:tr>
    </w:tbl>
    <w:p w14:paraId="1DA8060E" w14:textId="77777777" w:rsidR="000F5179" w:rsidRPr="009B5105" w:rsidRDefault="000F5179" w:rsidP="000F5179">
      <w:pPr>
        <w:spacing w:after="0" w:line="240" w:lineRule="auto"/>
        <w:rPr>
          <w:rFonts w:ascii="Gotham" w:hAnsi="Gotham" w:cs="Arial"/>
          <w:b/>
          <w:sz w:val="24"/>
        </w:rPr>
      </w:pPr>
      <w:r w:rsidRPr="009B5105">
        <w:rPr>
          <w:rFonts w:ascii="Gotham" w:eastAsia="Times New Roman" w:hAnsi="Gotham" w:cs="Menlo"/>
          <w:lang w:val="en-US"/>
        </w:rPr>
        <w:t xml:space="preserve">{% if </w:t>
      </w:r>
      <w:proofErr w:type="spellStart"/>
      <w:r w:rsidRPr="009B5105">
        <w:rPr>
          <w:rFonts w:ascii="Gotham" w:eastAsia="Times New Roman" w:hAnsi="Gotham" w:cs="Menlo"/>
          <w:lang w:val="en-US"/>
        </w:rPr>
        <w:t>n_covered_owner</w:t>
      </w:r>
      <w:proofErr w:type="spellEnd"/>
      <w:r w:rsidRPr="009B5105">
        <w:rPr>
          <w:rFonts w:ascii="Gotham" w:eastAsia="Times New Roman" w:hAnsi="Gotham" w:cs="Menlo"/>
          <w:lang w:val="en-US"/>
        </w:rPr>
        <w:t xml:space="preserve"> %}</w:t>
      </w:r>
    </w:p>
    <w:p w14:paraId="05122D1E" w14:textId="69AC6968" w:rsidR="006D34F8" w:rsidRPr="004419B0" w:rsidRDefault="006D34F8" w:rsidP="006D34F8">
      <w:pPr>
        <w:spacing w:after="0" w:line="240" w:lineRule="auto"/>
        <w:rPr>
          <w:rFonts w:ascii="Gotham" w:hAnsi="Gotham" w:cs="Arial"/>
          <w:b/>
          <w:sz w:val="24"/>
        </w:rPr>
      </w:pPr>
      <w:r w:rsidRPr="004419B0">
        <w:rPr>
          <w:rFonts w:ascii="Gotham" w:hAnsi="Gotham" w:cs="Arial"/>
          <w:b/>
          <w:sz w:val="24"/>
        </w:rPr>
        <w:t>Contract Owner</w:t>
      </w:r>
      <w:r w:rsidR="003D513C" w:rsidRPr="004419B0">
        <w:rPr>
          <w:rFonts w:ascii="Gotham" w:hAnsi="Gotham" w:cs="Arial"/>
          <w:b/>
          <w:sz w:val="24"/>
        </w:rPr>
        <w:t xml:space="preserve"> Detail</w:t>
      </w:r>
      <w:r w:rsidRPr="004419B0">
        <w:rPr>
          <w:rFonts w:ascii="Gotham" w:hAnsi="Gotham" w:cs="Arial"/>
          <w:b/>
          <w:sz w:val="24"/>
        </w:rPr>
        <w:t xml:space="preserve"> </w:t>
      </w:r>
    </w:p>
    <w:p w14:paraId="255978F2" w14:textId="77777777" w:rsidR="006D34F8" w:rsidRPr="004419B0" w:rsidRDefault="006D34F8"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9B5105" w:rsidRPr="009B5105" w14:paraId="5E1F2549" w14:textId="77777777" w:rsidTr="00257510">
        <w:tc>
          <w:tcPr>
            <w:tcW w:w="1696" w:type="dxa"/>
          </w:tcPr>
          <w:p w14:paraId="7481935C" w14:textId="52260227" w:rsidR="006D34F8" w:rsidRPr="009B5105" w:rsidRDefault="003E3815" w:rsidP="00875D0E">
            <w:pPr>
              <w:rPr>
                <w:rFonts w:ascii="Gotham" w:hAnsi="Gotham" w:cs="Arial"/>
              </w:rPr>
            </w:pPr>
            <w:r w:rsidRPr="009B5105">
              <w:rPr>
                <w:rFonts w:ascii="Gotham" w:hAnsi="Gotham"/>
                <w:noProof/>
                <w:lang w:val="en-US"/>
              </w:rPr>
              <w:drawing>
                <wp:inline distT="0" distB="0" distL="0" distR="0" wp14:anchorId="172D7AFF" wp14:editId="46D44088">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29FF1A26" w14:textId="3C11AF78" w:rsidR="006D34F8" w:rsidRPr="009B5105" w:rsidRDefault="006D34F8" w:rsidP="00875D0E">
            <w:pPr>
              <w:pStyle w:val="ListParagraph"/>
              <w:numPr>
                <w:ilvl w:val="0"/>
                <w:numId w:val="2"/>
              </w:numPr>
              <w:rPr>
                <w:rFonts w:ascii="Gotham" w:hAnsi="Gotham" w:cs="Arial"/>
              </w:rPr>
            </w:pPr>
            <w:r w:rsidRPr="009B5105">
              <w:rPr>
                <w:rFonts w:ascii="Gotham" w:hAnsi="Gotham" w:cs="Arial"/>
                <w:b/>
              </w:rPr>
              <w:t>Name:</w:t>
            </w:r>
            <w:r w:rsidRPr="009B5105">
              <w:rPr>
                <w:rFonts w:ascii="Gotham" w:hAnsi="Gotham" w:cs="Arial"/>
              </w:rPr>
              <w:t xml:space="preserve"> </w:t>
            </w:r>
            <w:proofErr w:type="gramStart"/>
            <w:r w:rsidR="004419B0" w:rsidRPr="009B5105">
              <w:rPr>
                <w:rFonts w:ascii="Gotham" w:hAnsi="Gotham" w:cs="Arial"/>
              </w:rPr>
              <w:t xml:space="preserve">{{ </w:t>
            </w:r>
            <w:proofErr w:type="spellStart"/>
            <w:r w:rsidR="004419B0" w:rsidRPr="009B5105">
              <w:rPr>
                <w:rFonts w:ascii="Gotham" w:hAnsi="Gotham" w:cs="Arial"/>
              </w:rPr>
              <w:t>owner</w:t>
            </w:r>
            <w:proofErr w:type="gramEnd"/>
            <w:r w:rsidR="004419B0" w:rsidRPr="009B5105">
              <w:rPr>
                <w:rFonts w:ascii="Gotham" w:hAnsi="Gotham" w:cs="Arial"/>
              </w:rPr>
              <w:t>_name</w:t>
            </w:r>
            <w:proofErr w:type="spellEnd"/>
            <w:r w:rsidR="004419B0" w:rsidRPr="009B5105">
              <w:rPr>
                <w:rFonts w:ascii="Gotham" w:hAnsi="Gotham" w:cs="Arial"/>
              </w:rPr>
              <w:t xml:space="preserve"> }}</w:t>
            </w:r>
          </w:p>
          <w:p w14:paraId="52798ACF" w14:textId="77777777" w:rsidR="008A2579" w:rsidRPr="008A2579" w:rsidRDefault="004419B0" w:rsidP="008A2579">
            <w:pPr>
              <w:pStyle w:val="ListParagraph"/>
              <w:numPr>
                <w:ilvl w:val="0"/>
                <w:numId w:val="2"/>
              </w:numPr>
              <w:rPr>
                <w:rFonts w:ascii="Gotham" w:hAnsi="Gotham" w:cs="Arial"/>
              </w:rPr>
            </w:pPr>
            <w:r w:rsidRPr="009B5105">
              <w:rPr>
                <w:rFonts w:ascii="Gotham" w:hAnsi="Gotham" w:cs="Arial"/>
                <w:b/>
              </w:rPr>
              <w:t>{{</w:t>
            </w:r>
            <w:proofErr w:type="spellStart"/>
            <w:r w:rsidRPr="009B5105">
              <w:rPr>
                <w:rFonts w:ascii="Gotham" w:hAnsi="Gotham" w:cs="Arial"/>
                <w:b/>
              </w:rPr>
              <w:t>owner_passport_mykad</w:t>
            </w:r>
            <w:proofErr w:type="spellEnd"/>
            <w:r w:rsidRPr="009B5105">
              <w:rPr>
                <w:rFonts w:ascii="Gotham" w:hAnsi="Gotham" w:cs="Arial"/>
                <w:b/>
              </w:rPr>
              <w:t xml:space="preserve">}} </w:t>
            </w:r>
            <w:r w:rsidR="006D34F8" w:rsidRPr="009B5105">
              <w:rPr>
                <w:rFonts w:ascii="Gotham" w:hAnsi="Gotham" w:cs="Arial"/>
                <w:b/>
              </w:rPr>
              <w:t>Number:</w:t>
            </w:r>
            <w:r w:rsidR="006D34F8" w:rsidRPr="009B5105">
              <w:rPr>
                <w:rFonts w:ascii="Gotham" w:hAnsi="Gotham" w:cs="Arial"/>
              </w:rPr>
              <w:t xml:space="preserve"> </w:t>
            </w:r>
            <w:r w:rsidRPr="009B5105">
              <w:rPr>
                <w:rFonts w:ascii="Gotham" w:hAnsi="Gotham" w:cs="Arial"/>
              </w:rPr>
              <w:t>{{</w:t>
            </w:r>
            <w:proofErr w:type="spellStart"/>
            <w:r w:rsidRPr="009B5105">
              <w:rPr>
                <w:rFonts w:ascii="Gotham" w:hAnsi="Gotham" w:cs="Arial"/>
              </w:rPr>
              <w:t>owner_nric</w:t>
            </w:r>
            <w:proofErr w:type="spellEnd"/>
            <w:proofErr w:type="gramStart"/>
            <w:r w:rsidRPr="009B5105">
              <w:rPr>
                <w:rFonts w:ascii="Gotham" w:hAnsi="Gotham" w:cs="Arial"/>
              </w:rPr>
              <w:t>}}</w:t>
            </w:r>
            <w:r w:rsidRPr="008A2579">
              <w:rPr>
                <w:rFonts w:ascii="Gotham" w:hAnsi="Gotham" w:cs="Arial"/>
                <w:bCs/>
              </w:rPr>
              <w:t>{</w:t>
            </w:r>
            <w:proofErr w:type="gramEnd"/>
            <w:r w:rsidRPr="008A2579">
              <w:rPr>
                <w:rFonts w:ascii="Gotham" w:hAnsi="Gotham" w:cs="Arial"/>
                <w:bCs/>
              </w:rPr>
              <w:t xml:space="preserve">% if </w:t>
            </w:r>
            <w:proofErr w:type="spellStart"/>
            <w:r w:rsidRPr="008A2579">
              <w:rPr>
                <w:rFonts w:ascii="Gotham" w:hAnsi="Gotham" w:cs="Arial"/>
                <w:bCs/>
              </w:rPr>
              <w:t>owner_local</w:t>
            </w:r>
            <w:proofErr w:type="spellEnd"/>
            <w:r w:rsidRPr="008A2579">
              <w:rPr>
                <w:rFonts w:ascii="Gotham" w:hAnsi="Gotham" w:cs="Arial"/>
                <w:bCs/>
              </w:rPr>
              <w:t xml:space="preserve"> %}</w:t>
            </w:r>
          </w:p>
          <w:p w14:paraId="386B14A7" w14:textId="77777777" w:rsidR="008A2579" w:rsidRDefault="005C31C8" w:rsidP="008A2579">
            <w:pPr>
              <w:pStyle w:val="ListParagraph"/>
              <w:numPr>
                <w:ilvl w:val="0"/>
                <w:numId w:val="2"/>
              </w:numPr>
              <w:rPr>
                <w:rFonts w:ascii="Gotham" w:hAnsi="Gotham" w:cs="Arial"/>
              </w:rPr>
            </w:pPr>
            <w:r w:rsidRPr="008A2579">
              <w:rPr>
                <w:rFonts w:ascii="Gotham" w:hAnsi="Gotham" w:cs="Arial"/>
                <w:b/>
              </w:rPr>
              <w:t>Passport Expiry Date:</w:t>
            </w:r>
            <w:r w:rsidRPr="008A2579">
              <w:rPr>
                <w:rFonts w:ascii="Gotham" w:hAnsi="Gotham" w:cs="Arial"/>
              </w:rPr>
              <w:t xml:space="preserve"> </w:t>
            </w:r>
            <w:r w:rsidR="004419B0" w:rsidRPr="008A2579">
              <w:rPr>
                <w:rFonts w:ascii="Gotham" w:hAnsi="Gotham" w:cs="Arial"/>
              </w:rPr>
              <w:t>{{</w:t>
            </w:r>
            <w:proofErr w:type="spellStart"/>
            <w:r w:rsidR="004419B0" w:rsidRPr="008A2579">
              <w:rPr>
                <w:rFonts w:ascii="Gotham" w:hAnsi="Gotham" w:cs="Arial"/>
              </w:rPr>
              <w:t>owner_passport_expire</w:t>
            </w:r>
            <w:proofErr w:type="spellEnd"/>
            <w:r w:rsidR="004419B0" w:rsidRPr="008A2579">
              <w:rPr>
                <w:rFonts w:ascii="Gotham" w:hAnsi="Gotham" w:cs="Arial"/>
              </w:rPr>
              <w:t>}}</w:t>
            </w:r>
          </w:p>
          <w:p w14:paraId="62F6A32B" w14:textId="70564391" w:rsidR="005C31C8" w:rsidRPr="008A2579" w:rsidRDefault="004419B0" w:rsidP="008A2579">
            <w:pPr>
              <w:rPr>
                <w:rFonts w:ascii="Gotham" w:hAnsi="Gotham" w:cs="Arial"/>
              </w:rPr>
            </w:pPr>
            <w:r w:rsidRPr="008A2579">
              <w:rPr>
                <w:rFonts w:ascii="Gotham" w:hAnsi="Gotham" w:cs="Arial"/>
              </w:rPr>
              <w:t xml:space="preserve">{% </w:t>
            </w:r>
            <w:proofErr w:type="spellStart"/>
            <w:r w:rsidRPr="008A2579">
              <w:rPr>
                <w:rFonts w:ascii="Gotham" w:hAnsi="Gotham" w:cs="Arial"/>
              </w:rPr>
              <w:t>endif</w:t>
            </w:r>
            <w:proofErr w:type="spellEnd"/>
            <w:r w:rsidRPr="008A2579">
              <w:rPr>
                <w:rFonts w:ascii="Gotham" w:hAnsi="Gotham" w:cs="Arial"/>
              </w:rPr>
              <w:t xml:space="preserve"> %}</w:t>
            </w:r>
          </w:p>
          <w:p w14:paraId="2ADE9BCA" w14:textId="4A2021E3" w:rsidR="006D34F8" w:rsidRPr="009B5105" w:rsidRDefault="006D34F8" w:rsidP="00875D0E">
            <w:pPr>
              <w:pStyle w:val="ListParagraph"/>
              <w:numPr>
                <w:ilvl w:val="0"/>
                <w:numId w:val="2"/>
              </w:numPr>
              <w:rPr>
                <w:rFonts w:ascii="Gotham" w:hAnsi="Gotham" w:cs="Arial"/>
              </w:rPr>
            </w:pPr>
            <w:r w:rsidRPr="009B5105">
              <w:rPr>
                <w:rFonts w:ascii="Gotham" w:hAnsi="Gotham" w:cs="Arial"/>
                <w:b/>
              </w:rPr>
              <w:t xml:space="preserve">Date of Birth: </w:t>
            </w:r>
            <w:r w:rsidR="004419B0" w:rsidRPr="009B5105">
              <w:rPr>
                <w:rFonts w:ascii="Gotham" w:hAnsi="Gotham" w:cs="Arial"/>
              </w:rPr>
              <w:t>{{</w:t>
            </w:r>
            <w:proofErr w:type="spellStart"/>
            <w:r w:rsidR="004419B0" w:rsidRPr="009B5105">
              <w:rPr>
                <w:rFonts w:ascii="Gotham" w:hAnsi="Gotham" w:cs="Arial"/>
              </w:rPr>
              <w:t>owner_dob</w:t>
            </w:r>
            <w:proofErr w:type="spellEnd"/>
            <w:r w:rsidR="004419B0" w:rsidRPr="009B5105">
              <w:rPr>
                <w:rFonts w:ascii="Gotham" w:hAnsi="Gotham" w:cs="Arial"/>
              </w:rPr>
              <w:t>}}</w:t>
            </w:r>
          </w:p>
          <w:p w14:paraId="390B4ED4" w14:textId="569859E5" w:rsidR="006D34F8" w:rsidRPr="009B5105" w:rsidRDefault="006D34F8" w:rsidP="00875D0E">
            <w:pPr>
              <w:pStyle w:val="ListParagraph"/>
              <w:numPr>
                <w:ilvl w:val="0"/>
                <w:numId w:val="2"/>
              </w:numPr>
              <w:rPr>
                <w:rFonts w:ascii="Gotham" w:hAnsi="Gotham" w:cs="Arial"/>
              </w:rPr>
            </w:pPr>
            <w:r w:rsidRPr="009B5105">
              <w:rPr>
                <w:rFonts w:ascii="Gotham" w:hAnsi="Gotham" w:cs="Arial"/>
                <w:b/>
              </w:rPr>
              <w:t>Age:</w:t>
            </w:r>
            <w:r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owner_age</w:t>
            </w:r>
            <w:proofErr w:type="spellEnd"/>
            <w:r w:rsidR="004419B0" w:rsidRPr="009B5105">
              <w:rPr>
                <w:rFonts w:ascii="Gotham" w:hAnsi="Gotham" w:cs="Arial"/>
              </w:rPr>
              <w:t>}}</w:t>
            </w:r>
          </w:p>
          <w:p w14:paraId="01DBE892" w14:textId="26DD07CB" w:rsidR="006D34F8" w:rsidRPr="009B5105" w:rsidRDefault="006D34F8" w:rsidP="00875D0E">
            <w:pPr>
              <w:pStyle w:val="ListParagraph"/>
              <w:numPr>
                <w:ilvl w:val="0"/>
                <w:numId w:val="2"/>
              </w:numPr>
              <w:rPr>
                <w:rFonts w:ascii="Gotham" w:hAnsi="Gotham" w:cs="Arial"/>
              </w:rPr>
            </w:pPr>
            <w:r w:rsidRPr="009B5105">
              <w:rPr>
                <w:rFonts w:ascii="Gotham" w:hAnsi="Gotham" w:cs="Arial"/>
                <w:b/>
              </w:rPr>
              <w:t>Gender:</w:t>
            </w:r>
            <w:r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owner_gender</w:t>
            </w:r>
            <w:proofErr w:type="spellEnd"/>
            <w:r w:rsidR="004419B0" w:rsidRPr="009B5105">
              <w:rPr>
                <w:rFonts w:ascii="Gotham" w:hAnsi="Gotham" w:cs="Arial"/>
              </w:rPr>
              <w:t>}}</w:t>
            </w:r>
          </w:p>
          <w:p w14:paraId="6C75DC70" w14:textId="276FF8FC" w:rsidR="003E285E" w:rsidRPr="009B5105" w:rsidRDefault="003E285E" w:rsidP="003E285E">
            <w:pPr>
              <w:pStyle w:val="ListParagraph"/>
              <w:numPr>
                <w:ilvl w:val="0"/>
                <w:numId w:val="2"/>
              </w:numPr>
              <w:rPr>
                <w:rFonts w:ascii="Gotham" w:hAnsi="Gotham" w:cs="Arial"/>
              </w:rPr>
            </w:pPr>
            <w:r w:rsidRPr="009B5105">
              <w:rPr>
                <w:rFonts w:ascii="Gotham" w:hAnsi="Gotham" w:cs="Arial"/>
                <w:b/>
              </w:rPr>
              <w:t>Nationality:</w:t>
            </w:r>
            <w:r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owner_nationality</w:t>
            </w:r>
            <w:proofErr w:type="spellEnd"/>
            <w:r w:rsidR="004419B0" w:rsidRPr="009B5105">
              <w:rPr>
                <w:rFonts w:ascii="Gotham" w:hAnsi="Gotham" w:cs="Arial"/>
              </w:rPr>
              <w:t>}}</w:t>
            </w:r>
          </w:p>
          <w:p w14:paraId="0096A5C3" w14:textId="10AAB952" w:rsidR="006D34F8" w:rsidRPr="009B5105" w:rsidRDefault="00CC203D" w:rsidP="00875D0E">
            <w:pPr>
              <w:pStyle w:val="ListParagraph"/>
              <w:numPr>
                <w:ilvl w:val="0"/>
                <w:numId w:val="2"/>
              </w:numPr>
              <w:rPr>
                <w:rFonts w:ascii="Gotham" w:hAnsi="Gotham" w:cs="Arial"/>
              </w:rPr>
            </w:pPr>
            <w:r w:rsidRPr="009B5105">
              <w:rPr>
                <w:rFonts w:ascii="Gotham" w:hAnsi="Gotham" w:cs="Arial"/>
                <w:b/>
              </w:rPr>
              <w:t>Relationship</w:t>
            </w:r>
            <w:r w:rsidR="006D34F8" w:rsidRPr="009B5105">
              <w:rPr>
                <w:rFonts w:ascii="Gotham" w:hAnsi="Gotham" w:cs="Arial"/>
                <w:b/>
              </w:rPr>
              <w:t>:</w:t>
            </w:r>
            <w:r w:rsidR="006D34F8"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owner_relation</w:t>
            </w:r>
            <w:proofErr w:type="spellEnd"/>
            <w:r w:rsidR="004419B0" w:rsidRPr="009B5105">
              <w:rPr>
                <w:rFonts w:ascii="Gotham" w:hAnsi="Gotham" w:cs="Arial"/>
              </w:rPr>
              <w:t>}}</w:t>
            </w:r>
          </w:p>
          <w:p w14:paraId="2E61D1A1" w14:textId="12B313FF" w:rsidR="006D34F8" w:rsidRPr="009B5105" w:rsidRDefault="006D34F8" w:rsidP="00875D0E">
            <w:pPr>
              <w:pStyle w:val="ListParagraph"/>
              <w:numPr>
                <w:ilvl w:val="0"/>
                <w:numId w:val="2"/>
              </w:numPr>
              <w:rPr>
                <w:rFonts w:ascii="Gotham" w:hAnsi="Gotham" w:cs="Arial"/>
              </w:rPr>
            </w:pPr>
            <w:r w:rsidRPr="009B5105">
              <w:rPr>
                <w:rFonts w:ascii="Gotham" w:hAnsi="Gotham" w:cs="Arial"/>
                <w:b/>
              </w:rPr>
              <w:t>Mobile Number:</w:t>
            </w:r>
            <w:r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owner_mobile</w:t>
            </w:r>
            <w:proofErr w:type="spellEnd"/>
            <w:r w:rsidR="004419B0" w:rsidRPr="009B5105">
              <w:rPr>
                <w:rFonts w:ascii="Gotham" w:hAnsi="Gotham" w:cs="Arial"/>
              </w:rPr>
              <w:t>}}</w:t>
            </w:r>
          </w:p>
          <w:p w14:paraId="79B3D245" w14:textId="0263C59E" w:rsidR="006D34F8" w:rsidRPr="009B5105" w:rsidRDefault="006D34F8" w:rsidP="00875D0E">
            <w:pPr>
              <w:pStyle w:val="ListParagraph"/>
              <w:numPr>
                <w:ilvl w:val="0"/>
                <w:numId w:val="2"/>
              </w:numPr>
              <w:rPr>
                <w:rFonts w:ascii="Gotham" w:hAnsi="Gotham" w:cs="Arial"/>
              </w:rPr>
            </w:pPr>
            <w:r w:rsidRPr="009B5105">
              <w:rPr>
                <w:rFonts w:ascii="Gotham" w:hAnsi="Gotham" w:cs="Arial"/>
                <w:b/>
              </w:rPr>
              <w:t>Email:</w:t>
            </w:r>
            <w:r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owner_email</w:t>
            </w:r>
            <w:proofErr w:type="spellEnd"/>
            <w:r w:rsidR="004419B0" w:rsidRPr="009B5105">
              <w:rPr>
                <w:rFonts w:ascii="Gotham" w:hAnsi="Gotham" w:cs="Arial"/>
              </w:rPr>
              <w:t>}}</w:t>
            </w:r>
          </w:p>
          <w:p w14:paraId="67F932CF" w14:textId="7441A80E" w:rsidR="00117D70" w:rsidRPr="009B5105" w:rsidRDefault="006D34F8" w:rsidP="00257510">
            <w:pPr>
              <w:pStyle w:val="ListParagraph"/>
              <w:numPr>
                <w:ilvl w:val="0"/>
                <w:numId w:val="2"/>
              </w:numPr>
              <w:rPr>
                <w:rFonts w:ascii="Gotham" w:hAnsi="Gotham" w:cs="Arial"/>
              </w:rPr>
            </w:pPr>
            <w:r w:rsidRPr="009B5105">
              <w:rPr>
                <w:rFonts w:ascii="Gotham" w:hAnsi="Gotham" w:cs="Arial"/>
                <w:b/>
              </w:rPr>
              <w:t>Address:</w:t>
            </w:r>
            <w:r w:rsidRPr="009B5105">
              <w:rPr>
                <w:rFonts w:ascii="Gotham" w:hAnsi="Gotham" w:cs="Arial"/>
              </w:rPr>
              <w:t xml:space="preserve"> </w:t>
            </w:r>
            <w:r w:rsidR="004419B0" w:rsidRPr="009B5105">
              <w:rPr>
                <w:rFonts w:ascii="Gotham" w:hAnsi="Gotham" w:cs="Arial"/>
              </w:rPr>
              <w:t>{{</w:t>
            </w:r>
            <w:proofErr w:type="spellStart"/>
            <w:r w:rsidR="004419B0" w:rsidRPr="009B5105">
              <w:rPr>
                <w:rFonts w:ascii="Gotham" w:hAnsi="Gotham" w:cs="Arial"/>
              </w:rPr>
              <w:t>owner_address</w:t>
            </w:r>
            <w:proofErr w:type="spellEnd"/>
            <w:r w:rsidR="004419B0" w:rsidRPr="009B5105">
              <w:rPr>
                <w:rFonts w:ascii="Gotham" w:hAnsi="Gotham" w:cs="Arial"/>
              </w:rPr>
              <w:t>}}</w:t>
            </w:r>
          </w:p>
        </w:tc>
      </w:tr>
    </w:tbl>
    <w:p w14:paraId="18BFB05D" w14:textId="77777777" w:rsidR="004419B0" w:rsidRPr="009B5105" w:rsidRDefault="004419B0" w:rsidP="004419B0">
      <w:pPr>
        <w:spacing w:before="40" w:after="40" w:line="240" w:lineRule="auto"/>
        <w:rPr>
          <w:rFonts w:ascii="Gotham" w:hAnsi="Gotham" w:cs="Arial"/>
        </w:rPr>
      </w:pPr>
      <w:r w:rsidRPr="009B5105">
        <w:rPr>
          <w:rFonts w:ascii="Gotham" w:hAnsi="Gotham" w:cs="Arial"/>
        </w:rPr>
        <w:t xml:space="preserve">{% </w:t>
      </w:r>
      <w:proofErr w:type="spellStart"/>
      <w:r w:rsidRPr="009B5105">
        <w:rPr>
          <w:rFonts w:ascii="Gotham" w:hAnsi="Gotham" w:cs="Arial"/>
        </w:rPr>
        <w:t>endif</w:t>
      </w:r>
      <w:proofErr w:type="spellEnd"/>
      <w:r w:rsidRPr="009B5105">
        <w:rPr>
          <w:rFonts w:ascii="Gotham" w:hAnsi="Gotham" w:cs="Arial"/>
        </w:rPr>
        <w:t xml:space="preserve"> %}</w:t>
      </w:r>
    </w:p>
    <w:p w14:paraId="7325AEB4" w14:textId="77777777" w:rsidR="00097F11" w:rsidRDefault="00097F11" w:rsidP="003E3815">
      <w:pPr>
        <w:spacing w:after="0" w:line="240" w:lineRule="auto"/>
        <w:rPr>
          <w:rFonts w:ascii="Gotham" w:hAnsi="Gotham" w:cs="Arial"/>
          <w:b/>
          <w:sz w:val="24"/>
        </w:rPr>
      </w:pPr>
    </w:p>
    <w:p w14:paraId="711869A7" w14:textId="77777777" w:rsidR="00097F11" w:rsidRDefault="00097F11" w:rsidP="003E3815">
      <w:pPr>
        <w:spacing w:after="0" w:line="240" w:lineRule="auto"/>
        <w:rPr>
          <w:rFonts w:ascii="Gotham" w:hAnsi="Gotham" w:cs="Arial"/>
          <w:b/>
          <w:sz w:val="24"/>
        </w:rPr>
      </w:pPr>
    </w:p>
    <w:p w14:paraId="4549FF11" w14:textId="77777777" w:rsidR="00097F11" w:rsidRDefault="00097F11" w:rsidP="003E3815">
      <w:pPr>
        <w:spacing w:after="0" w:line="240" w:lineRule="auto"/>
        <w:rPr>
          <w:rFonts w:ascii="Gotham" w:hAnsi="Gotham" w:cs="Arial"/>
          <w:b/>
          <w:sz w:val="24"/>
        </w:rPr>
      </w:pPr>
    </w:p>
    <w:p w14:paraId="4FF135DB" w14:textId="509A29FF" w:rsidR="003E3815" w:rsidRPr="00A51F22" w:rsidRDefault="003E3815" w:rsidP="003E3815">
      <w:pPr>
        <w:spacing w:after="0" w:line="240" w:lineRule="auto"/>
        <w:rPr>
          <w:rFonts w:ascii="Gotham" w:hAnsi="Gotham" w:cs="Arial"/>
          <w:b/>
          <w:sz w:val="24"/>
        </w:rPr>
      </w:pPr>
      <w:proofErr w:type="spellStart"/>
      <w:r w:rsidRPr="00A51F22">
        <w:rPr>
          <w:rFonts w:ascii="Gotham" w:hAnsi="Gotham" w:cs="Arial"/>
          <w:b/>
          <w:sz w:val="24"/>
        </w:rPr>
        <w:t>Pay</w:t>
      </w:r>
      <w:r w:rsidR="00BA3DCF" w:rsidRPr="00A51F22">
        <w:rPr>
          <w:rFonts w:ascii="Gotham" w:hAnsi="Gotham" w:cs="Arial"/>
          <w:b/>
          <w:sz w:val="24"/>
        </w:rPr>
        <w:t>o</w:t>
      </w:r>
      <w:r w:rsidRPr="00A51F22">
        <w:rPr>
          <w:rFonts w:ascii="Gotham" w:hAnsi="Gotham" w:cs="Arial"/>
          <w:b/>
          <w:sz w:val="24"/>
        </w:rPr>
        <w:t>r</w:t>
      </w:r>
      <w:proofErr w:type="spellEnd"/>
      <w:r w:rsidRPr="00A51F22">
        <w:rPr>
          <w:rFonts w:ascii="Gotham" w:hAnsi="Gotham" w:cs="Arial"/>
          <w:b/>
          <w:sz w:val="24"/>
        </w:rPr>
        <w:t xml:space="preserve"> Detail</w:t>
      </w:r>
    </w:p>
    <w:p w14:paraId="73ABE307" w14:textId="77777777" w:rsidR="003E3815" w:rsidRPr="00A51F22" w:rsidRDefault="003E3815" w:rsidP="003E3815">
      <w:pPr>
        <w:spacing w:after="0" w:line="240" w:lineRule="auto"/>
        <w:rPr>
          <w:rFonts w:ascii="Gotham" w:hAnsi="Gotham" w:cs="Arial"/>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8604"/>
      </w:tblGrid>
      <w:tr w:rsidR="003E3815" w:rsidRPr="00A51F22" w14:paraId="25C186F3" w14:textId="77777777" w:rsidTr="00C90B0D">
        <w:tc>
          <w:tcPr>
            <w:tcW w:w="1656" w:type="dxa"/>
          </w:tcPr>
          <w:p w14:paraId="243186E5" w14:textId="77777777" w:rsidR="003E3815" w:rsidRPr="00A51F22" w:rsidRDefault="003E3815" w:rsidP="00697207">
            <w:pPr>
              <w:spacing w:after="120"/>
              <w:jc w:val="center"/>
              <w:rPr>
                <w:rFonts w:ascii="Gotham" w:hAnsi="Gotham" w:cs="Arial"/>
              </w:rPr>
            </w:pPr>
            <w:r w:rsidRPr="00A51F22">
              <w:rPr>
                <w:rFonts w:ascii="Gotham" w:hAnsi="Gotham" w:cs="Arial"/>
                <w:noProof/>
                <w:lang w:val="en-US"/>
              </w:rPr>
              <w:drawing>
                <wp:inline distT="0" distB="0" distL="0" distR="0" wp14:anchorId="35FE9ED5" wp14:editId="4F9F9831">
                  <wp:extent cx="914865" cy="931652"/>
                  <wp:effectExtent l="0" t="0" r="0" b="190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3169" cy="940109"/>
                          </a:xfrm>
                          <a:prstGeom prst="rect">
                            <a:avLst/>
                          </a:prstGeom>
                        </pic:spPr>
                      </pic:pic>
                    </a:graphicData>
                  </a:graphic>
                </wp:inline>
              </w:drawing>
            </w:r>
          </w:p>
        </w:tc>
        <w:tc>
          <w:tcPr>
            <w:tcW w:w="8604" w:type="dxa"/>
          </w:tcPr>
          <w:p w14:paraId="1B10C2B4" w14:textId="195E17E2" w:rsidR="003E3815" w:rsidRPr="009B5105" w:rsidRDefault="003E3815" w:rsidP="00697207">
            <w:pPr>
              <w:pStyle w:val="ListParagraph"/>
              <w:numPr>
                <w:ilvl w:val="0"/>
                <w:numId w:val="2"/>
              </w:numPr>
              <w:spacing w:after="120" w:line="259" w:lineRule="auto"/>
              <w:rPr>
                <w:rFonts w:ascii="Gotham" w:hAnsi="Gotham" w:cs="Arial"/>
              </w:rPr>
            </w:pPr>
            <w:r w:rsidRPr="009B5105">
              <w:rPr>
                <w:rFonts w:ascii="Gotham" w:hAnsi="Gotham" w:cs="Arial"/>
                <w:b/>
              </w:rPr>
              <w:t>Name:</w:t>
            </w:r>
            <w:r w:rsidRPr="009B5105">
              <w:rPr>
                <w:rFonts w:ascii="Gotham" w:hAnsi="Gotham" w:cs="Arial"/>
              </w:rPr>
              <w:t xml:space="preserve"> </w:t>
            </w:r>
            <w:proofErr w:type="gramStart"/>
            <w:r w:rsidR="00D72FC4" w:rsidRPr="009B5105">
              <w:rPr>
                <w:rFonts w:ascii="Gotham" w:hAnsi="Gotham" w:cs="Arial"/>
              </w:rPr>
              <w:t xml:space="preserve">{{ </w:t>
            </w:r>
            <w:proofErr w:type="spellStart"/>
            <w:r w:rsidR="00D72FC4" w:rsidRPr="009B5105">
              <w:rPr>
                <w:rFonts w:ascii="Gotham" w:hAnsi="Gotham" w:cs="Arial"/>
              </w:rPr>
              <w:t>payer</w:t>
            </w:r>
            <w:proofErr w:type="gramEnd"/>
            <w:r w:rsidR="00D72FC4" w:rsidRPr="009B5105">
              <w:rPr>
                <w:rFonts w:ascii="Gotham" w:hAnsi="Gotham" w:cs="Arial"/>
              </w:rPr>
              <w:t>_name</w:t>
            </w:r>
            <w:proofErr w:type="spellEnd"/>
            <w:r w:rsidR="00D72FC4" w:rsidRPr="009B5105">
              <w:rPr>
                <w:rFonts w:ascii="Gotham" w:hAnsi="Gotham" w:cs="Arial"/>
              </w:rPr>
              <w:t xml:space="preserve"> }}</w:t>
            </w:r>
          </w:p>
          <w:p w14:paraId="6D0A401D" w14:textId="1038BD1D" w:rsidR="003E3815" w:rsidRPr="009B5105" w:rsidRDefault="003E3815" w:rsidP="00697207">
            <w:pPr>
              <w:pStyle w:val="ListParagraph"/>
              <w:numPr>
                <w:ilvl w:val="0"/>
                <w:numId w:val="2"/>
              </w:numPr>
              <w:spacing w:after="120" w:line="259" w:lineRule="auto"/>
              <w:rPr>
                <w:rFonts w:ascii="Gotham" w:hAnsi="Gotham" w:cs="Arial"/>
              </w:rPr>
            </w:pPr>
            <w:r w:rsidRPr="009B5105">
              <w:rPr>
                <w:rFonts w:ascii="Gotham" w:hAnsi="Gotham" w:cs="Arial"/>
                <w:b/>
              </w:rPr>
              <w:t>Premium Mode:</w:t>
            </w:r>
            <w:r w:rsidRPr="009B5105">
              <w:rPr>
                <w:rFonts w:ascii="Gotham" w:hAnsi="Gotham" w:cs="Arial"/>
              </w:rPr>
              <w:t xml:space="preserve"> </w:t>
            </w:r>
            <w:proofErr w:type="gramStart"/>
            <w:r w:rsidR="00D72FC4" w:rsidRPr="009B5105">
              <w:rPr>
                <w:rFonts w:ascii="Gotham" w:hAnsi="Gotham" w:cs="Arial"/>
              </w:rPr>
              <w:t xml:space="preserve">{{ </w:t>
            </w:r>
            <w:proofErr w:type="spellStart"/>
            <w:r w:rsidR="00D72FC4" w:rsidRPr="009B5105">
              <w:rPr>
                <w:rFonts w:ascii="Gotham" w:hAnsi="Gotham" w:cs="Arial"/>
              </w:rPr>
              <w:t>premium</w:t>
            </w:r>
            <w:proofErr w:type="gramEnd"/>
            <w:r w:rsidR="00D72FC4" w:rsidRPr="009B5105">
              <w:rPr>
                <w:rFonts w:ascii="Gotham" w:hAnsi="Gotham" w:cs="Arial"/>
              </w:rPr>
              <w:t>_mode</w:t>
            </w:r>
            <w:proofErr w:type="spellEnd"/>
            <w:r w:rsidR="00D72FC4" w:rsidRPr="009B5105">
              <w:rPr>
                <w:rFonts w:ascii="Gotham" w:hAnsi="Gotham" w:cs="Arial"/>
              </w:rPr>
              <w:t xml:space="preserve"> }}</w:t>
            </w:r>
          </w:p>
          <w:p w14:paraId="3D4A98BD" w14:textId="2FCD8FA1" w:rsidR="003E3815" w:rsidRPr="009B5105" w:rsidRDefault="003E3815" w:rsidP="00697207">
            <w:pPr>
              <w:pStyle w:val="ListParagraph"/>
              <w:numPr>
                <w:ilvl w:val="0"/>
                <w:numId w:val="1"/>
              </w:numPr>
              <w:spacing w:after="120" w:line="259" w:lineRule="auto"/>
              <w:rPr>
                <w:rFonts w:ascii="Gotham" w:hAnsi="Gotham"/>
              </w:rPr>
            </w:pPr>
            <w:r w:rsidRPr="009B5105">
              <w:rPr>
                <w:rFonts w:ascii="Gotham" w:hAnsi="Gotham" w:cs="Arial"/>
                <w:b/>
              </w:rPr>
              <w:t>Premium Due Date:</w:t>
            </w:r>
            <w:r w:rsidRPr="009B5105">
              <w:rPr>
                <w:rFonts w:ascii="Gotham" w:hAnsi="Gotham" w:cs="Arial"/>
              </w:rPr>
              <w:t xml:space="preserve"> </w:t>
            </w:r>
            <w:proofErr w:type="gramStart"/>
            <w:r w:rsidR="00D72FC4" w:rsidRPr="009B5105">
              <w:rPr>
                <w:rFonts w:ascii="Gotham" w:hAnsi="Gotham" w:cs="Arial"/>
              </w:rPr>
              <w:t xml:space="preserve">{{ </w:t>
            </w:r>
            <w:proofErr w:type="spellStart"/>
            <w:r w:rsidR="00D72FC4" w:rsidRPr="009B5105">
              <w:rPr>
                <w:rFonts w:ascii="Gotham" w:hAnsi="Gotham" w:cs="Arial"/>
              </w:rPr>
              <w:t>next</w:t>
            </w:r>
            <w:proofErr w:type="gramEnd"/>
            <w:r w:rsidR="00D72FC4" w:rsidRPr="009B5105">
              <w:rPr>
                <w:rFonts w:ascii="Gotham" w:hAnsi="Gotham" w:cs="Arial"/>
              </w:rPr>
              <w:t>_date_format</w:t>
            </w:r>
            <w:proofErr w:type="spellEnd"/>
            <w:r w:rsidR="00D72FC4" w:rsidRPr="009B5105">
              <w:rPr>
                <w:rFonts w:ascii="Gotham" w:hAnsi="Gotham" w:cs="Arial"/>
              </w:rPr>
              <w:t xml:space="preserve"> }} </w:t>
            </w:r>
            <w:r w:rsidRPr="009B5105">
              <w:rPr>
                <w:rFonts w:ascii="Gotham" w:hAnsi="Gotham" w:cs="Arial"/>
              </w:rPr>
              <w:t xml:space="preserve">of every </w:t>
            </w:r>
            <w:r w:rsidR="00D72FC4" w:rsidRPr="009B5105">
              <w:rPr>
                <w:rFonts w:ascii="Gotham" w:hAnsi="Gotham" w:cs="Arial"/>
              </w:rPr>
              <w:t xml:space="preserve">{{ </w:t>
            </w:r>
            <w:proofErr w:type="spellStart"/>
            <w:r w:rsidR="00D72FC4" w:rsidRPr="009B5105">
              <w:rPr>
                <w:rFonts w:ascii="Gotham" w:hAnsi="Gotham" w:cs="Arial"/>
              </w:rPr>
              <w:t>premium_mode_format</w:t>
            </w:r>
            <w:proofErr w:type="spellEnd"/>
            <w:r w:rsidR="00D72FC4" w:rsidRPr="009B5105">
              <w:rPr>
                <w:rFonts w:ascii="Gotham" w:hAnsi="Gotham" w:cs="Arial"/>
              </w:rPr>
              <w:t xml:space="preserve"> }}</w:t>
            </w:r>
          </w:p>
          <w:tbl>
            <w:tblPr>
              <w:tblStyle w:val="TableGrid"/>
              <w:tblW w:w="8485" w:type="dxa"/>
              <w:tblLayout w:type="fixed"/>
              <w:tblLook w:val="04A0" w:firstRow="1" w:lastRow="0" w:firstColumn="1" w:lastColumn="0" w:noHBand="0" w:noVBand="1"/>
            </w:tblPr>
            <w:tblGrid>
              <w:gridCol w:w="1906"/>
              <w:gridCol w:w="2039"/>
              <w:gridCol w:w="2351"/>
              <w:gridCol w:w="2189"/>
            </w:tblGrid>
            <w:tr w:rsidR="009B5105" w:rsidRPr="009B5105" w14:paraId="1439D348" w14:textId="77777777" w:rsidTr="00C90B0D">
              <w:tc>
                <w:tcPr>
                  <w:tcW w:w="1906" w:type="dxa"/>
                  <w:shd w:val="clear" w:color="auto" w:fill="000000" w:themeFill="text1"/>
                </w:tcPr>
                <w:p w14:paraId="71D25C67" w14:textId="77777777" w:rsidR="003E3815" w:rsidRPr="009B5105" w:rsidRDefault="003E3815" w:rsidP="00697207">
                  <w:pPr>
                    <w:spacing w:before="40" w:after="40"/>
                    <w:jc w:val="center"/>
                    <w:rPr>
                      <w:rFonts w:ascii="Gotham" w:hAnsi="Gotham" w:cs="Arial"/>
                      <w:b/>
                      <w:sz w:val="20"/>
                      <w:szCs w:val="20"/>
                    </w:rPr>
                  </w:pPr>
                  <w:r w:rsidRPr="009B5105">
                    <w:rPr>
                      <w:rFonts w:ascii="Gotham" w:hAnsi="Gotham" w:cs="Arial"/>
                      <w:b/>
                      <w:sz w:val="20"/>
                      <w:szCs w:val="20"/>
                    </w:rPr>
                    <w:t>Code</w:t>
                  </w:r>
                </w:p>
              </w:tc>
              <w:tc>
                <w:tcPr>
                  <w:tcW w:w="2039" w:type="dxa"/>
                  <w:shd w:val="clear" w:color="auto" w:fill="000000" w:themeFill="text1"/>
                </w:tcPr>
                <w:p w14:paraId="2E2FE224" w14:textId="77777777" w:rsidR="003E3815" w:rsidRPr="009B5105" w:rsidRDefault="003E3815" w:rsidP="00697207">
                  <w:pPr>
                    <w:spacing w:before="40" w:after="40"/>
                    <w:jc w:val="center"/>
                    <w:rPr>
                      <w:rFonts w:ascii="Gotham" w:hAnsi="Gotham" w:cs="Arial"/>
                      <w:b/>
                      <w:sz w:val="20"/>
                      <w:szCs w:val="20"/>
                    </w:rPr>
                  </w:pPr>
                  <w:r w:rsidRPr="009B5105">
                    <w:rPr>
                      <w:rFonts w:ascii="Gotham" w:hAnsi="Gotham" w:cs="Arial"/>
                      <w:b/>
                      <w:sz w:val="20"/>
                      <w:szCs w:val="20"/>
                    </w:rPr>
                    <w:t>Start Date</w:t>
                  </w:r>
                </w:p>
              </w:tc>
              <w:tc>
                <w:tcPr>
                  <w:tcW w:w="2351" w:type="dxa"/>
                  <w:shd w:val="clear" w:color="auto" w:fill="000000" w:themeFill="text1"/>
                </w:tcPr>
                <w:p w14:paraId="7E034954" w14:textId="77777777" w:rsidR="003E3815" w:rsidRPr="009B5105" w:rsidRDefault="003E3815" w:rsidP="00697207">
                  <w:pPr>
                    <w:spacing w:before="40" w:after="40"/>
                    <w:jc w:val="right"/>
                    <w:rPr>
                      <w:rFonts w:ascii="Gotham" w:hAnsi="Gotham" w:cs="Arial"/>
                      <w:b/>
                      <w:sz w:val="20"/>
                      <w:szCs w:val="20"/>
                    </w:rPr>
                  </w:pPr>
                  <w:r w:rsidRPr="009B5105">
                    <w:rPr>
                      <w:rFonts w:ascii="Gotham" w:hAnsi="Gotham" w:cs="Arial"/>
                      <w:b/>
                      <w:sz w:val="20"/>
                      <w:szCs w:val="20"/>
                    </w:rPr>
                    <w:t>Coverage Amount (RM)</w:t>
                  </w:r>
                </w:p>
              </w:tc>
              <w:tc>
                <w:tcPr>
                  <w:tcW w:w="2189" w:type="dxa"/>
                  <w:shd w:val="clear" w:color="auto" w:fill="000000" w:themeFill="text1"/>
                </w:tcPr>
                <w:p w14:paraId="5F211BF1" w14:textId="77777777" w:rsidR="003E3815" w:rsidRPr="009B5105" w:rsidRDefault="003E3815" w:rsidP="00697207">
                  <w:pPr>
                    <w:spacing w:before="40" w:after="40"/>
                    <w:jc w:val="right"/>
                    <w:rPr>
                      <w:rFonts w:ascii="Gotham" w:hAnsi="Gotham" w:cs="Arial"/>
                      <w:b/>
                      <w:sz w:val="20"/>
                      <w:szCs w:val="20"/>
                    </w:rPr>
                  </w:pPr>
                  <w:r w:rsidRPr="009B5105">
                    <w:rPr>
                      <w:rFonts w:ascii="Gotham" w:hAnsi="Gotham" w:cs="Arial"/>
                      <w:b/>
                      <w:sz w:val="20"/>
                      <w:szCs w:val="20"/>
                    </w:rPr>
                    <w:t>Premium Now (RM)</w:t>
                  </w:r>
                </w:p>
              </w:tc>
            </w:tr>
            <w:tr w:rsidR="009B5105" w:rsidRPr="009B5105" w14:paraId="7D419C16" w14:textId="77777777" w:rsidTr="00C90B0D">
              <w:tc>
                <w:tcPr>
                  <w:tcW w:w="8485" w:type="dxa"/>
                  <w:gridSpan w:val="4"/>
                </w:tcPr>
                <w:p w14:paraId="053C8186" w14:textId="3B706FE9" w:rsidR="000C5100" w:rsidRPr="009B5105" w:rsidRDefault="000C5100" w:rsidP="000C5100">
                  <w:pPr>
                    <w:spacing w:before="40" w:after="40"/>
                    <w:rPr>
                      <w:rFonts w:ascii="Gotham" w:hAnsi="Gotham" w:cs="Arial"/>
                      <w:sz w:val="20"/>
                      <w:szCs w:val="20"/>
                      <w:highlight w:val="yellow"/>
                    </w:rPr>
                  </w:pPr>
                  <w:r w:rsidRPr="009B5105">
                    <w:rPr>
                      <w:rFonts w:ascii="Arial" w:hAnsi="Arial" w:cs="Arial"/>
                      <w:b/>
                      <w:sz w:val="20"/>
                      <w:szCs w:val="20"/>
                    </w:rPr>
                    <w:t>{%</w:t>
                  </w:r>
                  <w:proofErr w:type="spellStart"/>
                  <w:r w:rsidRPr="009B5105">
                    <w:rPr>
                      <w:rFonts w:ascii="Arial" w:hAnsi="Arial" w:cs="Arial"/>
                      <w:b/>
                      <w:sz w:val="20"/>
                      <w:szCs w:val="20"/>
                    </w:rPr>
                    <w:t>tr</w:t>
                  </w:r>
                  <w:proofErr w:type="spellEnd"/>
                  <w:r w:rsidRPr="009B5105">
                    <w:rPr>
                      <w:rFonts w:ascii="Arial" w:hAnsi="Arial" w:cs="Arial"/>
                      <w:b/>
                      <w:sz w:val="20"/>
                      <w:szCs w:val="20"/>
                    </w:rPr>
                    <w:t xml:space="preserve"> for </w:t>
                  </w:r>
                  <w:proofErr w:type="spellStart"/>
                  <w:r w:rsidRPr="009B5105">
                    <w:rPr>
                      <w:rFonts w:ascii="Arial" w:hAnsi="Arial" w:cs="Arial"/>
                      <w:b/>
                      <w:sz w:val="20"/>
                      <w:szCs w:val="20"/>
                    </w:rPr>
                    <w:t>one_cov</w:t>
                  </w:r>
                  <w:proofErr w:type="spellEnd"/>
                  <w:r w:rsidRPr="009B5105">
                    <w:rPr>
                      <w:rFonts w:ascii="Arial" w:hAnsi="Arial" w:cs="Arial"/>
                      <w:b/>
                      <w:sz w:val="20"/>
                      <w:szCs w:val="20"/>
                    </w:rPr>
                    <w:t xml:space="preserve"> in </w:t>
                  </w:r>
                  <w:proofErr w:type="spellStart"/>
                  <w:r w:rsidRPr="009B5105">
                    <w:rPr>
                      <w:rFonts w:ascii="Arial" w:hAnsi="Arial" w:cs="Arial"/>
                      <w:b/>
                      <w:sz w:val="20"/>
                      <w:szCs w:val="20"/>
                    </w:rPr>
                    <w:t>all_cov</w:t>
                  </w:r>
                  <w:proofErr w:type="spellEnd"/>
                  <w:r w:rsidRPr="009B5105">
                    <w:rPr>
                      <w:rFonts w:ascii="Arial" w:hAnsi="Arial" w:cs="Arial"/>
                      <w:b/>
                      <w:sz w:val="20"/>
                      <w:szCs w:val="20"/>
                    </w:rPr>
                    <w:t xml:space="preserve">  %}</w:t>
                  </w:r>
                </w:p>
              </w:tc>
            </w:tr>
            <w:tr w:rsidR="009B5105" w:rsidRPr="009B5105" w14:paraId="6537037D" w14:textId="77777777" w:rsidTr="00C90B0D">
              <w:tc>
                <w:tcPr>
                  <w:tcW w:w="1906" w:type="dxa"/>
                </w:tcPr>
                <w:p w14:paraId="096B25C2" w14:textId="520DDD26" w:rsidR="003E3815" w:rsidRPr="009B5105" w:rsidRDefault="000C5100" w:rsidP="00697207">
                  <w:pPr>
                    <w:spacing w:before="40" w:after="40"/>
                    <w:jc w:val="center"/>
                    <w:rPr>
                      <w:rFonts w:ascii="Gotham" w:hAnsi="Gotham" w:cs="Arial"/>
                      <w:sz w:val="20"/>
                      <w:szCs w:val="20"/>
                      <w:highlight w:val="yellow"/>
                    </w:rPr>
                  </w:pPr>
                  <w:r w:rsidRPr="009B5105">
                    <w:rPr>
                      <w:rFonts w:ascii="Arial" w:hAnsi="Arial" w:cs="Arial"/>
                      <w:sz w:val="20"/>
                      <w:szCs w:val="20"/>
                    </w:rPr>
                    <w:t xml:space="preserve">{{ </w:t>
                  </w:r>
                  <w:proofErr w:type="spellStart"/>
                  <w:r w:rsidRPr="009B5105">
                    <w:rPr>
                      <w:rFonts w:ascii="Arial" w:hAnsi="Arial" w:cs="Arial"/>
                      <w:b/>
                      <w:sz w:val="20"/>
                      <w:szCs w:val="20"/>
                    </w:rPr>
                    <w:t>one_cov.ref_no</w:t>
                  </w:r>
                  <w:proofErr w:type="spellEnd"/>
                  <w:r w:rsidRPr="009B5105">
                    <w:rPr>
                      <w:rFonts w:ascii="Arial" w:hAnsi="Arial" w:cs="Arial"/>
                      <w:sz w:val="20"/>
                      <w:szCs w:val="20"/>
                    </w:rPr>
                    <w:t xml:space="preserve"> }}</w:t>
                  </w:r>
                </w:p>
              </w:tc>
              <w:tc>
                <w:tcPr>
                  <w:tcW w:w="2039" w:type="dxa"/>
                </w:tcPr>
                <w:p w14:paraId="6E944A95" w14:textId="03CAE561" w:rsidR="003E3815" w:rsidRPr="009B5105" w:rsidRDefault="000C5100" w:rsidP="00697207">
                  <w:pPr>
                    <w:spacing w:before="40" w:after="40"/>
                    <w:jc w:val="center"/>
                    <w:rPr>
                      <w:rFonts w:ascii="Gotham" w:hAnsi="Gotham" w:cs="Arial"/>
                      <w:sz w:val="20"/>
                      <w:szCs w:val="20"/>
                      <w:highlight w:val="yellow"/>
                    </w:rPr>
                  </w:pPr>
                  <w:r w:rsidRPr="009B5105">
                    <w:rPr>
                      <w:rFonts w:ascii="Arial" w:hAnsi="Arial" w:cs="Arial"/>
                      <w:sz w:val="20"/>
                      <w:szCs w:val="20"/>
                    </w:rPr>
                    <w:t xml:space="preserve">{{ </w:t>
                  </w:r>
                  <w:proofErr w:type="spellStart"/>
                  <w:r w:rsidRPr="009B5105">
                    <w:rPr>
                      <w:rFonts w:ascii="Arial" w:hAnsi="Arial" w:cs="Arial"/>
                      <w:b/>
                      <w:sz w:val="20"/>
                      <w:szCs w:val="20"/>
                    </w:rPr>
                    <w:t>one_cov.start_date</w:t>
                  </w:r>
                  <w:proofErr w:type="spellEnd"/>
                  <w:r w:rsidRPr="009B5105">
                    <w:rPr>
                      <w:rFonts w:ascii="Arial" w:hAnsi="Arial" w:cs="Arial"/>
                      <w:sz w:val="20"/>
                      <w:szCs w:val="20"/>
                    </w:rPr>
                    <w:t xml:space="preserve"> }}</w:t>
                  </w:r>
                </w:p>
              </w:tc>
              <w:tc>
                <w:tcPr>
                  <w:tcW w:w="2351" w:type="dxa"/>
                </w:tcPr>
                <w:p w14:paraId="49FE1E6E" w14:textId="344EA035" w:rsidR="003E3815" w:rsidRPr="009B5105" w:rsidRDefault="000C5100" w:rsidP="00697207">
                  <w:pPr>
                    <w:spacing w:before="40" w:after="40"/>
                    <w:jc w:val="right"/>
                    <w:rPr>
                      <w:rFonts w:ascii="Gotham" w:hAnsi="Gotham" w:cs="Arial"/>
                      <w:sz w:val="20"/>
                      <w:szCs w:val="20"/>
                      <w:highlight w:val="yellow"/>
                    </w:rPr>
                  </w:pPr>
                  <w:r w:rsidRPr="009B5105">
                    <w:rPr>
                      <w:rFonts w:ascii="Arial" w:hAnsi="Arial" w:cs="Arial"/>
                      <w:sz w:val="20"/>
                      <w:szCs w:val="20"/>
                    </w:rPr>
                    <w:t xml:space="preserve">{{ </w:t>
                  </w:r>
                  <w:proofErr w:type="spellStart"/>
                  <w:r w:rsidRPr="009B5105">
                    <w:rPr>
                      <w:rFonts w:ascii="Arial" w:hAnsi="Arial" w:cs="Arial"/>
                      <w:b/>
                      <w:sz w:val="20"/>
                      <w:szCs w:val="20"/>
                    </w:rPr>
                    <w:t>one_cov.coverage</w:t>
                  </w:r>
                  <w:proofErr w:type="spellEnd"/>
                  <w:r w:rsidRPr="009B5105">
                    <w:rPr>
                      <w:rFonts w:ascii="Arial" w:hAnsi="Arial" w:cs="Arial"/>
                      <w:sz w:val="20"/>
                      <w:szCs w:val="20"/>
                    </w:rPr>
                    <w:t xml:space="preserve"> }}</w:t>
                  </w:r>
                </w:p>
              </w:tc>
              <w:tc>
                <w:tcPr>
                  <w:tcW w:w="2189" w:type="dxa"/>
                </w:tcPr>
                <w:p w14:paraId="34E235CF" w14:textId="0B8A9C1F" w:rsidR="003E3815" w:rsidRPr="009B5105" w:rsidRDefault="000C5100" w:rsidP="00697207">
                  <w:pPr>
                    <w:spacing w:before="40" w:after="40"/>
                    <w:jc w:val="right"/>
                    <w:rPr>
                      <w:rFonts w:ascii="Gotham" w:hAnsi="Gotham" w:cs="Arial"/>
                      <w:sz w:val="20"/>
                      <w:szCs w:val="20"/>
                      <w:highlight w:val="yellow"/>
                    </w:rPr>
                  </w:pPr>
                  <w:r w:rsidRPr="009B5105">
                    <w:rPr>
                      <w:rFonts w:ascii="Arial" w:hAnsi="Arial" w:cs="Arial"/>
                      <w:sz w:val="20"/>
                      <w:szCs w:val="20"/>
                    </w:rPr>
                    <w:t xml:space="preserve">{{ </w:t>
                  </w:r>
                  <w:proofErr w:type="spellStart"/>
                  <w:r w:rsidRPr="009B5105">
                    <w:rPr>
                      <w:rFonts w:ascii="Arial" w:hAnsi="Arial" w:cs="Arial"/>
                      <w:b/>
                      <w:sz w:val="20"/>
                      <w:szCs w:val="20"/>
                    </w:rPr>
                    <w:t>one_cov.premium</w:t>
                  </w:r>
                  <w:proofErr w:type="spellEnd"/>
                  <w:r w:rsidRPr="009B5105">
                    <w:rPr>
                      <w:rFonts w:ascii="Arial" w:hAnsi="Arial" w:cs="Arial"/>
                      <w:sz w:val="20"/>
                      <w:szCs w:val="20"/>
                    </w:rPr>
                    <w:t xml:space="preserve"> }}/{{ </w:t>
                  </w:r>
                  <w:proofErr w:type="spellStart"/>
                  <w:r w:rsidRPr="009B5105">
                    <w:rPr>
                      <w:rFonts w:ascii="Arial" w:hAnsi="Arial" w:cs="Arial"/>
                      <w:b/>
                      <w:sz w:val="20"/>
                      <w:szCs w:val="20"/>
                    </w:rPr>
                    <w:t>one_cov.mode</w:t>
                  </w:r>
                  <w:proofErr w:type="spellEnd"/>
                  <w:r w:rsidRPr="009B5105">
                    <w:rPr>
                      <w:rFonts w:ascii="Arial" w:hAnsi="Arial" w:cs="Arial"/>
                      <w:sz w:val="20"/>
                      <w:szCs w:val="20"/>
                    </w:rPr>
                    <w:t xml:space="preserve"> }}</w:t>
                  </w:r>
                </w:p>
              </w:tc>
            </w:tr>
            <w:tr w:rsidR="009B5105" w:rsidRPr="009B5105" w14:paraId="772E461A" w14:textId="77777777" w:rsidTr="00C90B0D">
              <w:trPr>
                <w:trHeight w:val="176"/>
              </w:trPr>
              <w:tc>
                <w:tcPr>
                  <w:tcW w:w="8485" w:type="dxa"/>
                  <w:gridSpan w:val="4"/>
                </w:tcPr>
                <w:p w14:paraId="23866DC8" w14:textId="1DB1BDDE" w:rsidR="000C5100" w:rsidRPr="009B5105" w:rsidRDefault="000C5100" w:rsidP="000C5100">
                  <w:pPr>
                    <w:spacing w:before="40" w:after="40"/>
                    <w:rPr>
                      <w:rFonts w:ascii="Gotham" w:hAnsi="Gotham" w:cs="Arial"/>
                      <w:sz w:val="20"/>
                      <w:szCs w:val="20"/>
                      <w:highlight w:val="yellow"/>
                    </w:rPr>
                  </w:pPr>
                  <w:r w:rsidRPr="009B5105">
                    <w:rPr>
                      <w:rFonts w:ascii="Arial" w:hAnsi="Arial" w:cs="Arial"/>
                      <w:sz w:val="20"/>
                      <w:szCs w:val="20"/>
                    </w:rPr>
                    <w:t>{%</w:t>
                  </w:r>
                  <w:proofErr w:type="spellStart"/>
                  <w:r w:rsidRPr="009B5105">
                    <w:rPr>
                      <w:rFonts w:ascii="Arial" w:hAnsi="Arial" w:cs="Arial"/>
                      <w:sz w:val="20"/>
                      <w:szCs w:val="20"/>
                    </w:rPr>
                    <w:t>tr</w:t>
                  </w:r>
                  <w:proofErr w:type="spellEnd"/>
                  <w:r w:rsidRPr="009B5105">
                    <w:rPr>
                      <w:rFonts w:ascii="Arial" w:hAnsi="Arial" w:cs="Arial"/>
                      <w:sz w:val="20"/>
                      <w:szCs w:val="20"/>
                    </w:rPr>
                    <w:t xml:space="preserve"> </w:t>
                  </w:r>
                  <w:proofErr w:type="spellStart"/>
                  <w:r w:rsidRPr="009B5105">
                    <w:rPr>
                      <w:rFonts w:ascii="Arial" w:hAnsi="Arial" w:cs="Arial"/>
                      <w:sz w:val="20"/>
                      <w:szCs w:val="20"/>
                    </w:rPr>
                    <w:t>endfor</w:t>
                  </w:r>
                  <w:proofErr w:type="spellEnd"/>
                  <w:r w:rsidRPr="009B5105">
                    <w:rPr>
                      <w:rFonts w:ascii="Arial" w:hAnsi="Arial" w:cs="Arial"/>
                      <w:sz w:val="20"/>
                      <w:szCs w:val="20"/>
                    </w:rPr>
                    <w:t xml:space="preserve"> %}</w:t>
                  </w:r>
                </w:p>
              </w:tc>
            </w:tr>
            <w:tr w:rsidR="009B5105" w:rsidRPr="009B5105" w14:paraId="034235C2" w14:textId="77777777" w:rsidTr="00C90B0D">
              <w:tc>
                <w:tcPr>
                  <w:tcW w:w="1906" w:type="dxa"/>
                  <w:shd w:val="clear" w:color="auto" w:fill="000000" w:themeFill="text1"/>
                </w:tcPr>
                <w:p w14:paraId="35D3B844" w14:textId="4035F9CC" w:rsidR="000C5100" w:rsidRPr="009B5105" w:rsidRDefault="008A2579" w:rsidP="000C5100">
                  <w:pPr>
                    <w:spacing w:before="40" w:after="40"/>
                    <w:jc w:val="center"/>
                    <w:rPr>
                      <w:rFonts w:ascii="Gotham" w:hAnsi="Gotham" w:cs="Arial"/>
                      <w:b/>
                      <w:sz w:val="20"/>
                      <w:szCs w:val="20"/>
                    </w:rPr>
                  </w:pPr>
                  <w:r w:rsidRPr="009B5105">
                    <w:rPr>
                      <w:rFonts w:ascii="Arial" w:hAnsi="Arial" w:cs="Arial"/>
                      <w:sz w:val="20"/>
                      <w:szCs w:val="20"/>
                    </w:rPr>
                    <w:t xml:space="preserve">{% if </w:t>
                  </w:r>
                  <w:proofErr w:type="spellStart"/>
                  <w:r w:rsidRPr="009B5105">
                    <w:rPr>
                      <w:rFonts w:ascii="Arial" w:hAnsi="Arial" w:cs="Arial"/>
                      <w:sz w:val="20"/>
                      <w:szCs w:val="20"/>
                    </w:rPr>
                    <w:t>show_total_all_cov</w:t>
                  </w:r>
                  <w:proofErr w:type="spellEnd"/>
                  <w:r w:rsidRPr="009B5105">
                    <w:rPr>
                      <w:rFonts w:ascii="Arial" w:hAnsi="Arial" w:cs="Arial"/>
                      <w:sz w:val="20"/>
                      <w:szCs w:val="20"/>
                    </w:rPr>
                    <w:t xml:space="preserve"> %}</w:t>
                  </w:r>
                  <w:r w:rsidR="00162827" w:rsidRPr="00055ACB">
                    <w:rPr>
                      <w:rFonts w:ascii="Gotham" w:hAnsi="Gotham" w:cs="Arial"/>
                      <w:b/>
                      <w:color w:val="FFFFFF" w:themeColor="background1"/>
                      <w:sz w:val="20"/>
                      <w:szCs w:val="20"/>
                    </w:rPr>
                    <w:t>T</w:t>
                  </w:r>
                  <w:r w:rsidR="007A1B2B">
                    <w:rPr>
                      <w:rFonts w:ascii="Gotham" w:hAnsi="Gotham" w:cs="Arial"/>
                      <w:b/>
                      <w:color w:val="FFFFFF" w:themeColor="background1"/>
                      <w:sz w:val="20"/>
                      <w:szCs w:val="20"/>
                    </w:rPr>
                    <w:t>otal</w:t>
                  </w:r>
                </w:p>
              </w:tc>
              <w:tc>
                <w:tcPr>
                  <w:tcW w:w="2039" w:type="dxa"/>
                  <w:shd w:val="clear" w:color="auto" w:fill="000000" w:themeFill="text1"/>
                </w:tcPr>
                <w:p w14:paraId="1650D8BB" w14:textId="77777777" w:rsidR="000C5100" w:rsidRPr="009B5105" w:rsidRDefault="000C5100" w:rsidP="000C5100">
                  <w:pPr>
                    <w:spacing w:before="40" w:after="40"/>
                    <w:jc w:val="center"/>
                    <w:rPr>
                      <w:rFonts w:ascii="Gotham" w:hAnsi="Gotham" w:cs="Arial"/>
                      <w:b/>
                      <w:sz w:val="20"/>
                      <w:szCs w:val="20"/>
                    </w:rPr>
                  </w:pPr>
                </w:p>
              </w:tc>
              <w:tc>
                <w:tcPr>
                  <w:tcW w:w="2351" w:type="dxa"/>
                  <w:shd w:val="clear" w:color="auto" w:fill="000000" w:themeFill="text1"/>
                </w:tcPr>
                <w:p w14:paraId="3697311C" w14:textId="03912840" w:rsidR="000C5100" w:rsidRPr="009B5105" w:rsidRDefault="000C5100" w:rsidP="000C5100">
                  <w:pPr>
                    <w:spacing w:before="40" w:after="40"/>
                    <w:jc w:val="right"/>
                    <w:rPr>
                      <w:rFonts w:ascii="Gotham" w:hAnsi="Gotham" w:cs="Arial"/>
                      <w:b/>
                      <w:sz w:val="20"/>
                      <w:szCs w:val="20"/>
                    </w:rPr>
                  </w:pPr>
                  <w:r w:rsidRPr="009B5105">
                    <w:rPr>
                      <w:rFonts w:ascii="Arial" w:hAnsi="Arial" w:cs="Arial"/>
                      <w:b/>
                      <w:sz w:val="20"/>
                      <w:szCs w:val="20"/>
                    </w:rPr>
                    <w:t xml:space="preserve">{{ </w:t>
                  </w:r>
                  <w:proofErr w:type="spellStart"/>
                  <w:r w:rsidRPr="009B5105">
                    <w:rPr>
                      <w:rFonts w:ascii="Arial" w:hAnsi="Arial" w:cs="Arial"/>
                      <w:b/>
                      <w:sz w:val="20"/>
                      <w:szCs w:val="20"/>
                    </w:rPr>
                    <w:t>sum_all_cov.coverage</w:t>
                  </w:r>
                  <w:proofErr w:type="spellEnd"/>
                  <w:r w:rsidRPr="009B5105">
                    <w:rPr>
                      <w:rFonts w:ascii="Arial" w:hAnsi="Arial" w:cs="Arial"/>
                      <w:b/>
                      <w:sz w:val="20"/>
                      <w:szCs w:val="20"/>
                    </w:rPr>
                    <w:t xml:space="preserve"> }}</w:t>
                  </w:r>
                </w:p>
              </w:tc>
              <w:tc>
                <w:tcPr>
                  <w:tcW w:w="2189" w:type="dxa"/>
                  <w:shd w:val="clear" w:color="auto" w:fill="000000" w:themeFill="text1"/>
                </w:tcPr>
                <w:p w14:paraId="7C201F6B" w14:textId="77777777" w:rsidR="000C5100" w:rsidRDefault="000C5100" w:rsidP="000C5100">
                  <w:pPr>
                    <w:spacing w:before="40" w:after="40"/>
                    <w:jc w:val="right"/>
                    <w:rPr>
                      <w:rFonts w:ascii="Arial" w:hAnsi="Arial" w:cs="Arial"/>
                      <w:b/>
                      <w:sz w:val="20"/>
                      <w:szCs w:val="20"/>
                    </w:rPr>
                  </w:pPr>
                  <w:proofErr w:type="gramStart"/>
                  <w:r w:rsidRPr="009B5105">
                    <w:rPr>
                      <w:rFonts w:ascii="Arial" w:hAnsi="Arial" w:cs="Arial"/>
                      <w:b/>
                      <w:sz w:val="20"/>
                      <w:szCs w:val="20"/>
                    </w:rPr>
                    <w:t xml:space="preserve">{{ </w:t>
                  </w:r>
                  <w:proofErr w:type="spellStart"/>
                  <w:r w:rsidRPr="009B5105">
                    <w:rPr>
                      <w:rFonts w:ascii="Arial" w:hAnsi="Arial" w:cs="Arial"/>
                      <w:b/>
                      <w:sz w:val="20"/>
                      <w:szCs w:val="20"/>
                    </w:rPr>
                    <w:t>sum</w:t>
                  </w:r>
                  <w:proofErr w:type="gramEnd"/>
                  <w:r w:rsidRPr="009B5105">
                    <w:rPr>
                      <w:rFonts w:ascii="Arial" w:hAnsi="Arial" w:cs="Arial"/>
                      <w:b/>
                      <w:sz w:val="20"/>
                      <w:szCs w:val="20"/>
                    </w:rPr>
                    <w:t>_all_cov.premium</w:t>
                  </w:r>
                  <w:proofErr w:type="spellEnd"/>
                  <w:r w:rsidRPr="009B5105">
                    <w:rPr>
                      <w:rFonts w:ascii="Arial" w:hAnsi="Arial" w:cs="Arial"/>
                      <w:b/>
                      <w:sz w:val="20"/>
                      <w:szCs w:val="20"/>
                    </w:rPr>
                    <w:t xml:space="preserve"> }}/{{ </w:t>
                  </w:r>
                  <w:proofErr w:type="spellStart"/>
                  <w:r w:rsidRPr="009B5105">
                    <w:rPr>
                      <w:rFonts w:ascii="Arial" w:hAnsi="Arial" w:cs="Arial"/>
                      <w:b/>
                      <w:sz w:val="20"/>
                      <w:szCs w:val="20"/>
                    </w:rPr>
                    <w:t>sum_all_cov.mode</w:t>
                  </w:r>
                  <w:proofErr w:type="spellEnd"/>
                  <w:r w:rsidRPr="009B5105">
                    <w:rPr>
                      <w:rFonts w:ascii="Arial" w:hAnsi="Arial" w:cs="Arial"/>
                      <w:b/>
                      <w:sz w:val="20"/>
                      <w:szCs w:val="20"/>
                    </w:rPr>
                    <w:t xml:space="preserve"> }}</w:t>
                  </w:r>
                </w:p>
                <w:p w14:paraId="6143DB55" w14:textId="776255D0" w:rsidR="00055ACB" w:rsidRPr="009B5105" w:rsidRDefault="00055ACB" w:rsidP="000C5100">
                  <w:pPr>
                    <w:spacing w:before="40" w:after="40"/>
                    <w:jc w:val="right"/>
                    <w:rPr>
                      <w:rFonts w:ascii="Gotham" w:hAnsi="Gotham" w:cs="Arial"/>
                      <w:b/>
                      <w:sz w:val="20"/>
                      <w:szCs w:val="20"/>
                    </w:rPr>
                  </w:pPr>
                  <w:r w:rsidRPr="00447930">
                    <w:rPr>
                      <w:rFonts w:ascii="Arial" w:hAnsi="Arial" w:cs="Arial"/>
                      <w:b/>
                      <w:color w:val="FFFFFF" w:themeColor="background1"/>
                      <w:sz w:val="20"/>
                      <w:szCs w:val="20"/>
                    </w:rPr>
                    <w:t xml:space="preserve">{% </w:t>
                  </w:r>
                  <w:proofErr w:type="spellStart"/>
                  <w:r w:rsidRPr="00447930">
                    <w:rPr>
                      <w:rFonts w:ascii="Arial" w:hAnsi="Arial" w:cs="Arial"/>
                      <w:b/>
                      <w:color w:val="FFFFFF" w:themeColor="background1"/>
                      <w:sz w:val="20"/>
                      <w:szCs w:val="20"/>
                    </w:rPr>
                    <w:t>endif</w:t>
                  </w:r>
                  <w:proofErr w:type="spellEnd"/>
                  <w:r w:rsidRPr="00447930">
                    <w:rPr>
                      <w:rFonts w:ascii="Arial" w:hAnsi="Arial" w:cs="Arial"/>
                      <w:b/>
                      <w:color w:val="FFFFFF" w:themeColor="background1"/>
                      <w:sz w:val="20"/>
                      <w:szCs w:val="20"/>
                    </w:rPr>
                    <w:t xml:space="preserve"> %}</w:t>
                  </w:r>
                </w:p>
              </w:tc>
            </w:tr>
          </w:tbl>
          <w:p w14:paraId="1E14F9D8" w14:textId="15307EDB" w:rsidR="002F76C8" w:rsidRPr="009B5105" w:rsidRDefault="002F76C8" w:rsidP="00697207">
            <w:pPr>
              <w:spacing w:after="120"/>
              <w:rPr>
                <w:rFonts w:ascii="Gotham" w:hAnsi="Gotham"/>
              </w:rPr>
            </w:pPr>
          </w:p>
        </w:tc>
      </w:tr>
    </w:tbl>
    <w:p w14:paraId="017D534F" w14:textId="77777777" w:rsidR="003E3815" w:rsidRPr="00A51F22" w:rsidRDefault="003E3815" w:rsidP="003E3815">
      <w:pPr>
        <w:spacing w:after="0" w:line="240" w:lineRule="auto"/>
        <w:rPr>
          <w:rFonts w:ascii="Gotham" w:hAnsi="Gotham" w:cs="Arial"/>
        </w:rPr>
      </w:pPr>
    </w:p>
    <w:p w14:paraId="025C4DAC" w14:textId="77777777" w:rsidR="00097F11" w:rsidRDefault="00097F11" w:rsidP="003E3815">
      <w:pPr>
        <w:spacing w:after="0" w:line="240" w:lineRule="auto"/>
        <w:jc w:val="both"/>
        <w:rPr>
          <w:rFonts w:ascii="Gotham" w:hAnsi="Gotham" w:cs="Arial"/>
          <w:b/>
        </w:rPr>
      </w:pPr>
    </w:p>
    <w:p w14:paraId="0AEEF4D5" w14:textId="3E49CB8B" w:rsidR="00481972" w:rsidRDefault="003E3815" w:rsidP="003C3367">
      <w:pPr>
        <w:spacing w:after="0" w:line="240" w:lineRule="auto"/>
        <w:jc w:val="both"/>
        <w:rPr>
          <w:rFonts w:ascii="Gotham" w:hAnsi="Gotham" w:cs="Arial"/>
        </w:rPr>
      </w:pPr>
      <w:r w:rsidRPr="00A51F22">
        <w:rPr>
          <w:rFonts w:ascii="Gotham" w:hAnsi="Gotham" w:cs="Arial"/>
          <w:b/>
        </w:rPr>
        <w:t>Note: Please read the entire contract for the complete terms and conditions</w:t>
      </w:r>
      <w:r w:rsidR="00481972">
        <w:rPr>
          <w:rFonts w:ascii="Gotham" w:hAnsi="Gotham" w:cs="Arial"/>
        </w:rPr>
        <w:t>.</w:t>
      </w:r>
    </w:p>
    <w:p w14:paraId="30126266" w14:textId="77777777" w:rsidR="00481972" w:rsidRDefault="00481972">
      <w:pPr>
        <w:rPr>
          <w:rFonts w:ascii="Gotham" w:hAnsi="Gotham" w:cs="Arial"/>
        </w:rPr>
      </w:pPr>
      <w:r>
        <w:rPr>
          <w:rFonts w:ascii="Gotham" w:hAnsi="Gotham" w:cs="Arial"/>
        </w:rPr>
        <w:br w:type="page"/>
      </w:r>
    </w:p>
    <w:p w14:paraId="0C1FE2BB" w14:textId="77777777" w:rsidR="003C3367" w:rsidRPr="00097F11" w:rsidRDefault="003C3367" w:rsidP="003C3367">
      <w:pPr>
        <w:spacing w:after="0" w:line="240" w:lineRule="auto"/>
        <w:jc w:val="both"/>
        <w:rPr>
          <w:rFonts w:ascii="Gotham" w:hAnsi="Gotham" w:cs="Arial"/>
        </w:rPr>
        <w:sectPr w:rsidR="003C3367" w:rsidRPr="00097F11">
          <w:headerReference w:type="default" r:id="rId16"/>
          <w:pgSz w:w="11906" w:h="16838"/>
          <w:pgMar w:top="1440" w:right="1440" w:bottom="1440" w:left="1440" w:header="708" w:footer="708" w:gutter="0"/>
          <w:cols w:space="708"/>
          <w:docGrid w:linePitch="360"/>
        </w:sectPr>
      </w:pPr>
    </w:p>
    <w:p w14:paraId="4C55A0CC"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lastRenderedPageBreak/>
        <w:t>BASIC DEFINITION</w:t>
      </w:r>
    </w:p>
    <w:p w14:paraId="0C067F5D" w14:textId="77777777" w:rsidR="00481972" w:rsidRPr="00A51F22" w:rsidRDefault="00481972" w:rsidP="00481972">
      <w:pPr>
        <w:spacing w:after="0" w:line="240" w:lineRule="auto"/>
        <w:jc w:val="both"/>
        <w:rPr>
          <w:rFonts w:ascii="Gotham" w:hAnsi="Gotham" w:cs="Arial"/>
        </w:rPr>
      </w:pPr>
    </w:p>
    <w:p w14:paraId="7050D0AC" w14:textId="77777777" w:rsidR="00481972" w:rsidRPr="00A51F22" w:rsidRDefault="00481972" w:rsidP="00481972">
      <w:pPr>
        <w:spacing w:after="0" w:line="240" w:lineRule="auto"/>
        <w:jc w:val="both"/>
        <w:rPr>
          <w:rFonts w:ascii="Gotham" w:hAnsi="Gotham" w:cs="Arial"/>
          <w:bCs/>
        </w:rPr>
      </w:pPr>
      <w:r w:rsidRPr="00A51F22">
        <w:rPr>
          <w:rFonts w:ascii="Gotham" w:hAnsi="Gotham" w:cs="Arial"/>
          <w:b/>
        </w:rPr>
        <w:t>“Active”</w:t>
      </w:r>
      <w:r w:rsidRPr="00A51F22">
        <w:rPr>
          <w:rFonts w:ascii="Gotham" w:hAnsi="Gotham" w:cs="Arial"/>
          <w:bCs/>
        </w:rPr>
        <w:t xml:space="preserve"> is status of the coverage under this Contract which is still in force.</w:t>
      </w:r>
    </w:p>
    <w:p w14:paraId="67625809" w14:textId="77777777" w:rsidR="00481972" w:rsidRPr="00A51F22" w:rsidRDefault="00481972" w:rsidP="00481972">
      <w:pPr>
        <w:spacing w:after="0" w:line="240" w:lineRule="auto"/>
        <w:jc w:val="both"/>
        <w:rPr>
          <w:rFonts w:ascii="Gotham" w:hAnsi="Gotham" w:cs="Arial"/>
          <w:b/>
        </w:rPr>
      </w:pPr>
    </w:p>
    <w:p w14:paraId="42D82D5B"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 xml:space="preserve">"B1 and B2 Group" </w:t>
      </w:r>
      <w:r w:rsidRPr="00A51F22">
        <w:rPr>
          <w:rFonts w:ascii="Gotham" w:hAnsi="Gotham" w:cs="Arial"/>
          <w:bCs/>
        </w:rPr>
        <w:t>is the low-income group that forms the bottom 20% of Malaysian citizens whose monthly household income is RM3,169 and below.</w:t>
      </w:r>
    </w:p>
    <w:p w14:paraId="7A50DEF6" w14:textId="77777777" w:rsidR="00481972" w:rsidRPr="00A51F22" w:rsidRDefault="00481972" w:rsidP="00481972">
      <w:pPr>
        <w:spacing w:after="0" w:line="240" w:lineRule="auto"/>
        <w:jc w:val="both"/>
        <w:rPr>
          <w:rFonts w:ascii="Gotham" w:hAnsi="Gotham" w:cs="Arial"/>
          <w:b/>
        </w:rPr>
      </w:pPr>
    </w:p>
    <w:p w14:paraId="0B867A95"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 xml:space="preserve">"B40 Group" </w:t>
      </w:r>
      <w:r w:rsidRPr="00A51F22">
        <w:rPr>
          <w:rFonts w:ascii="Gotham" w:hAnsi="Gotham" w:cs="Arial"/>
          <w:bCs/>
        </w:rPr>
        <w:t>is the low-income group that forms the bottom 40% of Malaysian citizens whose monthly household income is RM4,849 and below.</w:t>
      </w:r>
    </w:p>
    <w:p w14:paraId="4119594E" w14:textId="77777777" w:rsidR="00481972" w:rsidRPr="00A51F22" w:rsidRDefault="00481972" w:rsidP="00481972">
      <w:pPr>
        <w:spacing w:after="0" w:line="240" w:lineRule="auto"/>
        <w:jc w:val="both"/>
        <w:rPr>
          <w:rFonts w:ascii="Gotham" w:hAnsi="Gotham" w:cs="Arial"/>
          <w:b/>
        </w:rPr>
      </w:pPr>
    </w:p>
    <w:p w14:paraId="0483E180"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“Contract”</w:t>
      </w:r>
      <w:r w:rsidRPr="00A51F22">
        <w:rPr>
          <w:rFonts w:ascii="Gotham" w:hAnsi="Gotham" w:cs="Arial"/>
        </w:rPr>
        <w:t xml:space="preserve"> refers to this legal document that binds You and Us.</w:t>
      </w:r>
    </w:p>
    <w:p w14:paraId="526EAF02" w14:textId="77777777" w:rsidR="00481972" w:rsidRPr="00A51F22" w:rsidRDefault="00481972" w:rsidP="00481972">
      <w:pPr>
        <w:spacing w:after="0" w:line="240" w:lineRule="auto"/>
        <w:jc w:val="both"/>
        <w:rPr>
          <w:rFonts w:ascii="Gotham" w:hAnsi="Gotham" w:cs="Arial"/>
        </w:rPr>
      </w:pPr>
    </w:p>
    <w:p w14:paraId="7B3CD2D0" w14:textId="77777777" w:rsidR="00481972" w:rsidRPr="00A51F22" w:rsidRDefault="00481972" w:rsidP="00481972">
      <w:pPr>
        <w:spacing w:after="0" w:line="240" w:lineRule="auto"/>
        <w:jc w:val="both"/>
        <w:rPr>
          <w:rFonts w:ascii="Gotham" w:hAnsi="Gotham" w:cs="Arial"/>
        </w:rPr>
      </w:pPr>
      <w:r w:rsidRPr="00A51F22">
        <w:rPr>
          <w:rFonts w:ascii="Gotham" w:hAnsi="Gotham" w:cs="Arial"/>
          <w:b/>
          <w:bCs/>
        </w:rPr>
        <w:t>“Contract Date”</w:t>
      </w:r>
      <w:r w:rsidRPr="00A51F22">
        <w:rPr>
          <w:rFonts w:ascii="Gotham" w:hAnsi="Gotham" w:cs="Arial"/>
        </w:rPr>
        <w:t xml:space="preserve"> is the Date of Issue as stated under Contract Information in this Contract.</w:t>
      </w:r>
    </w:p>
    <w:p w14:paraId="677075C3" w14:textId="77777777" w:rsidR="00481972" w:rsidRPr="00A51F22" w:rsidRDefault="00481972" w:rsidP="00481972">
      <w:pPr>
        <w:spacing w:after="0" w:line="240" w:lineRule="auto"/>
        <w:jc w:val="both"/>
        <w:rPr>
          <w:rFonts w:ascii="Gotham" w:hAnsi="Gotham" w:cs="Arial"/>
        </w:rPr>
      </w:pPr>
    </w:p>
    <w:p w14:paraId="6062B1F3" w14:textId="77777777" w:rsidR="00481972" w:rsidRPr="00A51F22" w:rsidRDefault="00481972" w:rsidP="00481972">
      <w:pPr>
        <w:spacing w:after="0" w:line="240" w:lineRule="auto"/>
        <w:jc w:val="both"/>
        <w:rPr>
          <w:rFonts w:ascii="Gotham" w:hAnsi="Gotham" w:cs="Arial"/>
        </w:rPr>
      </w:pPr>
      <w:r w:rsidRPr="00A51F22">
        <w:rPr>
          <w:rFonts w:ascii="Gotham" w:hAnsi="Gotham" w:cs="Arial"/>
        </w:rPr>
        <w:t>“</w:t>
      </w:r>
      <w:r w:rsidRPr="00A51F22">
        <w:rPr>
          <w:rFonts w:ascii="Gotham" w:hAnsi="Gotham" w:cs="Arial"/>
          <w:b/>
          <w:bCs/>
        </w:rPr>
        <w:t>Contract Owner</w:t>
      </w:r>
      <w:r w:rsidRPr="00A51F22">
        <w:rPr>
          <w:rFonts w:ascii="Gotham" w:hAnsi="Gotham" w:cs="Arial"/>
        </w:rPr>
        <w:t>” means the person named in the Contract Information as such and he owns this Contract and can exercise all rights, privileges and options available under this Contract. The Contract Owner will also be the Insured, if the Contract is taken on his own life.</w:t>
      </w:r>
    </w:p>
    <w:p w14:paraId="455197A3" w14:textId="77777777" w:rsidR="00481972" w:rsidRPr="00A51F22" w:rsidRDefault="00481972" w:rsidP="00481972">
      <w:pPr>
        <w:spacing w:after="0" w:line="240" w:lineRule="auto"/>
        <w:jc w:val="both"/>
        <w:rPr>
          <w:rFonts w:ascii="Gotham" w:hAnsi="Gotham" w:cs="Arial"/>
        </w:rPr>
      </w:pPr>
    </w:p>
    <w:p w14:paraId="66331251"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‘‘Contract Year”</w:t>
      </w:r>
      <w:r w:rsidRPr="00A51F22">
        <w:rPr>
          <w:rFonts w:ascii="Gotham" w:hAnsi="Gotham" w:cs="Arial"/>
        </w:rPr>
        <w:t xml:space="preserve"> refers to the 1-year period which starts on the Contract Date or Renewal Date, whichever is later.</w:t>
      </w:r>
    </w:p>
    <w:p w14:paraId="50529FEA" w14:textId="77777777" w:rsidR="00481972" w:rsidRPr="00A51F22" w:rsidRDefault="00481972" w:rsidP="00481972">
      <w:pPr>
        <w:spacing w:after="0" w:line="240" w:lineRule="auto"/>
        <w:jc w:val="both"/>
        <w:rPr>
          <w:rFonts w:ascii="Gotham" w:hAnsi="Gotham" w:cs="Arial"/>
        </w:rPr>
      </w:pPr>
    </w:p>
    <w:p w14:paraId="0CCDC2D5" w14:textId="77777777" w:rsidR="00481972" w:rsidRPr="00A51F22" w:rsidRDefault="00481972" w:rsidP="00481972">
      <w:pPr>
        <w:spacing w:after="0" w:line="240" w:lineRule="auto"/>
        <w:jc w:val="both"/>
        <w:rPr>
          <w:rFonts w:ascii="Gotham" w:hAnsi="Gotham" w:cs="Arial"/>
          <w:b/>
        </w:rPr>
      </w:pPr>
      <w:bookmarkStart w:id="1" w:name="_Hlk41489472"/>
      <w:r w:rsidRPr="00A51F22">
        <w:rPr>
          <w:rFonts w:ascii="Gotham" w:hAnsi="Gotham" w:cs="Arial"/>
        </w:rPr>
        <w:t>“</w:t>
      </w:r>
      <w:r w:rsidRPr="00A51F22">
        <w:rPr>
          <w:rFonts w:ascii="Gotham" w:hAnsi="Gotham" w:cs="Arial"/>
          <w:b/>
        </w:rPr>
        <w:t>Coverage”</w:t>
      </w:r>
      <w:r w:rsidRPr="00A51F22">
        <w:rPr>
          <w:rFonts w:ascii="Gotham" w:hAnsi="Gotham" w:cs="Arial"/>
        </w:rPr>
        <w:t xml:space="preserve"> is the protection given to</w:t>
      </w:r>
      <w:bookmarkStart w:id="2" w:name="_Hlk44358046"/>
      <w:r w:rsidRPr="00A51F22">
        <w:rPr>
          <w:rFonts w:ascii="Gotham" w:hAnsi="Gotham" w:cs="Arial"/>
        </w:rPr>
        <w:t xml:space="preserve"> the Insured </w:t>
      </w:r>
      <w:bookmarkEnd w:id="2"/>
      <w:r w:rsidRPr="00A51F22">
        <w:rPr>
          <w:rFonts w:ascii="Gotham" w:hAnsi="Gotham" w:cs="Arial"/>
        </w:rPr>
        <w:t>under this Contract which is subject to the terms and exclusions of this Contract.</w:t>
      </w:r>
    </w:p>
    <w:bookmarkEnd w:id="1"/>
    <w:p w14:paraId="4CB80B4B" w14:textId="77777777" w:rsidR="00481972" w:rsidRPr="00A51F22" w:rsidRDefault="00481972" w:rsidP="00481972">
      <w:pPr>
        <w:spacing w:after="0" w:line="240" w:lineRule="auto"/>
        <w:jc w:val="both"/>
        <w:rPr>
          <w:rFonts w:ascii="Gotham" w:hAnsi="Gotham" w:cs="Arial"/>
        </w:rPr>
      </w:pPr>
    </w:p>
    <w:p w14:paraId="4B9612A3" w14:textId="77777777" w:rsidR="00481972" w:rsidRPr="00A51F22" w:rsidRDefault="00481972" w:rsidP="00481972">
      <w:pPr>
        <w:spacing w:after="0" w:line="240" w:lineRule="auto"/>
        <w:jc w:val="both"/>
        <w:rPr>
          <w:rFonts w:ascii="Gotham" w:hAnsi="Gotham" w:cs="Arial"/>
        </w:rPr>
      </w:pPr>
      <w:r w:rsidRPr="00A51F22">
        <w:rPr>
          <w:rFonts w:ascii="Gotham" w:hAnsi="Gotham" w:cs="Arial"/>
          <w:b/>
          <w:bCs/>
        </w:rPr>
        <w:t>“Coverage Amount”</w:t>
      </w:r>
      <w:r w:rsidRPr="00A51F22">
        <w:rPr>
          <w:rFonts w:ascii="Gotham" w:hAnsi="Gotham" w:cs="Arial"/>
        </w:rPr>
        <w:t xml:space="preserve"> is the monies/benefits payable under this Contract.</w:t>
      </w:r>
    </w:p>
    <w:p w14:paraId="5755E19D" w14:textId="77777777" w:rsidR="00481972" w:rsidRPr="00A51F22" w:rsidRDefault="00481972" w:rsidP="00481972">
      <w:pPr>
        <w:spacing w:after="0" w:line="240" w:lineRule="auto"/>
        <w:jc w:val="both"/>
        <w:rPr>
          <w:rFonts w:ascii="Gotham" w:hAnsi="Gotham" w:cs="Arial"/>
        </w:rPr>
      </w:pPr>
    </w:p>
    <w:p w14:paraId="14BD1B2E" w14:textId="77777777" w:rsidR="00481972" w:rsidRPr="00A51F22" w:rsidRDefault="00481972" w:rsidP="00481972">
      <w:pPr>
        <w:spacing w:after="0" w:line="240" w:lineRule="auto"/>
        <w:jc w:val="both"/>
        <w:rPr>
          <w:rFonts w:ascii="Gotham" w:hAnsi="Gotham" w:cs="Arial"/>
          <w:strike/>
        </w:rPr>
      </w:pPr>
      <w:bookmarkStart w:id="3" w:name="_Hlk41489534"/>
      <w:r w:rsidRPr="00A51F22">
        <w:rPr>
          <w:rFonts w:ascii="Gotham" w:hAnsi="Gotham" w:cs="Arial"/>
          <w:b/>
          <w:bCs/>
        </w:rPr>
        <w:t>“Insured”</w:t>
      </w:r>
      <w:r w:rsidRPr="00A51F22">
        <w:rPr>
          <w:rFonts w:ascii="Gotham" w:hAnsi="Gotham" w:cs="Arial"/>
        </w:rPr>
        <w:t xml:space="preserve"> is the person who is </w:t>
      </w:r>
      <w:bookmarkStart w:id="4" w:name="_Hlk44358114"/>
      <w:r w:rsidRPr="00A51F22">
        <w:rPr>
          <w:rFonts w:ascii="Gotham" w:hAnsi="Gotham" w:cs="Arial"/>
        </w:rPr>
        <w:t>covered under this Contract and may not the same person as the Contract Owner.</w:t>
      </w:r>
      <w:bookmarkEnd w:id="4"/>
    </w:p>
    <w:bookmarkEnd w:id="3"/>
    <w:p w14:paraId="35C870B4" w14:textId="77777777" w:rsidR="00481972" w:rsidRPr="00A51F22" w:rsidRDefault="00481972" w:rsidP="00481972">
      <w:pPr>
        <w:spacing w:after="0" w:line="240" w:lineRule="auto"/>
        <w:jc w:val="both"/>
        <w:rPr>
          <w:rFonts w:ascii="Gotham" w:hAnsi="Gotham" w:cs="Arial"/>
        </w:rPr>
      </w:pPr>
    </w:p>
    <w:p w14:paraId="65987DAF" w14:textId="77777777" w:rsidR="00481972" w:rsidRPr="00A51F22" w:rsidRDefault="00481972" w:rsidP="00481972">
      <w:pPr>
        <w:spacing w:after="0" w:line="240" w:lineRule="auto"/>
        <w:jc w:val="both"/>
        <w:rPr>
          <w:rFonts w:ascii="Gotham" w:hAnsi="Gotham" w:cs="Arial"/>
        </w:rPr>
      </w:pPr>
      <w:bookmarkStart w:id="5" w:name="_Hlk38376223"/>
      <w:r w:rsidRPr="00A51F22">
        <w:rPr>
          <w:rFonts w:ascii="Gotham" w:hAnsi="Gotham" w:cs="Arial"/>
          <w:b/>
        </w:rPr>
        <w:t>"Referrer"</w:t>
      </w:r>
      <w:r w:rsidRPr="00A51F22">
        <w:rPr>
          <w:rFonts w:ascii="Gotham" w:hAnsi="Gotham" w:cs="Arial"/>
        </w:rPr>
        <w:t xml:space="preserve"> is the person who refers or recommends You to sign up this Contract and be a </w:t>
      </w:r>
      <w:proofErr w:type="spellStart"/>
      <w:r w:rsidRPr="00A51F22">
        <w:rPr>
          <w:rFonts w:ascii="Gotham" w:hAnsi="Gotham" w:cs="Arial"/>
        </w:rPr>
        <w:t>DearTime</w:t>
      </w:r>
      <w:proofErr w:type="spellEnd"/>
      <w:r w:rsidRPr="00A51F22">
        <w:rPr>
          <w:rFonts w:ascii="Gotham" w:hAnsi="Gotham" w:cs="Arial"/>
        </w:rPr>
        <w:t xml:space="preserve"> user.</w:t>
      </w:r>
      <w:bookmarkEnd w:id="5"/>
    </w:p>
    <w:p w14:paraId="261A89AD" w14:textId="77777777" w:rsidR="00481972" w:rsidRPr="00A51F22" w:rsidRDefault="00481972" w:rsidP="00481972">
      <w:pPr>
        <w:spacing w:after="0" w:line="240" w:lineRule="auto"/>
        <w:jc w:val="both"/>
        <w:rPr>
          <w:rFonts w:ascii="Gotham" w:hAnsi="Gotham" w:cs="Arial"/>
        </w:rPr>
      </w:pPr>
    </w:p>
    <w:p w14:paraId="6320894A" w14:textId="77777777" w:rsidR="00481972" w:rsidRPr="00A51F22" w:rsidRDefault="00481972" w:rsidP="00481972">
      <w:pPr>
        <w:spacing w:after="0" w:line="240" w:lineRule="auto"/>
        <w:jc w:val="both"/>
        <w:rPr>
          <w:rFonts w:ascii="Gotham" w:hAnsi="Gotham" w:cs="Arial"/>
        </w:rPr>
      </w:pPr>
      <w:bookmarkStart w:id="6" w:name="_Hlk41489614"/>
      <w:r w:rsidRPr="00A51F22">
        <w:rPr>
          <w:rFonts w:ascii="Gotham" w:hAnsi="Gotham" w:cs="Arial"/>
          <w:b/>
          <w:bCs/>
        </w:rPr>
        <w:lastRenderedPageBreak/>
        <w:t>“</w:t>
      </w:r>
      <w:proofErr w:type="spellStart"/>
      <w:r w:rsidRPr="00A51F22">
        <w:rPr>
          <w:rFonts w:ascii="Gotham" w:hAnsi="Gotham" w:cs="Arial"/>
          <w:b/>
          <w:bCs/>
        </w:rPr>
        <w:t>Payor</w:t>
      </w:r>
      <w:proofErr w:type="spellEnd"/>
      <w:r w:rsidRPr="00A51F22">
        <w:rPr>
          <w:rFonts w:ascii="Gotham" w:hAnsi="Gotham" w:cs="Arial"/>
          <w:b/>
          <w:bCs/>
        </w:rPr>
        <w:t>”</w:t>
      </w:r>
      <w:r w:rsidRPr="00A51F22">
        <w:rPr>
          <w:rFonts w:ascii="Gotham" w:hAnsi="Gotham" w:cs="Arial"/>
        </w:rPr>
        <w:t xml:space="preserve"> is the person/entity who pays the premium for this Contract on Your behalf.</w:t>
      </w:r>
    </w:p>
    <w:p w14:paraId="723FB4BF" w14:textId="77777777" w:rsidR="00481972" w:rsidRPr="00A51F22" w:rsidRDefault="00481972" w:rsidP="00481972">
      <w:pPr>
        <w:spacing w:after="0" w:line="240" w:lineRule="auto"/>
        <w:jc w:val="both"/>
        <w:rPr>
          <w:rFonts w:ascii="Gotham" w:hAnsi="Gotham" w:cs="Arial"/>
        </w:rPr>
      </w:pPr>
    </w:p>
    <w:p w14:paraId="1105ED90" w14:textId="77777777" w:rsidR="00481972" w:rsidRPr="00A51F22" w:rsidRDefault="00481972" w:rsidP="00481972">
      <w:pPr>
        <w:spacing w:after="0" w:line="240" w:lineRule="auto"/>
        <w:jc w:val="both"/>
        <w:rPr>
          <w:rFonts w:ascii="Gotham" w:hAnsi="Gotham" w:cs="Arial"/>
        </w:rPr>
      </w:pPr>
      <w:bookmarkStart w:id="7" w:name="_Hlk38304291"/>
      <w:bookmarkEnd w:id="6"/>
      <w:r w:rsidRPr="00A51F22">
        <w:rPr>
          <w:rFonts w:ascii="Gotham" w:hAnsi="Gotham" w:cs="Arial"/>
          <w:b/>
          <w:bCs/>
        </w:rPr>
        <w:t>“Pre-existing Illness”</w:t>
      </w:r>
      <w:r w:rsidRPr="00A51F22">
        <w:rPr>
          <w:rFonts w:ascii="Gotham" w:hAnsi="Gotham" w:cs="Arial"/>
        </w:rPr>
        <w:t xml:space="preserve"> means medical conditions or illnesses that the Insured has and/or has reasonable knowledge or means of knowledge, prior to the Start Date. The Insured may be considered to have reasonable knowledge or means of knowledge of a Pre-existing Illness where:</w:t>
      </w:r>
    </w:p>
    <w:p w14:paraId="2B776FA0" w14:textId="77777777" w:rsidR="00481972" w:rsidRPr="00A51F22" w:rsidRDefault="00481972" w:rsidP="00EB3166">
      <w:pPr>
        <w:pStyle w:val="ListParagraph"/>
        <w:numPr>
          <w:ilvl w:val="0"/>
          <w:numId w:val="38"/>
        </w:numPr>
        <w:spacing w:after="0" w:line="240" w:lineRule="auto"/>
        <w:ind w:left="360"/>
        <w:jc w:val="both"/>
        <w:rPr>
          <w:rFonts w:ascii="Gotham" w:hAnsi="Gotham" w:cs="Arial"/>
        </w:rPr>
      </w:pPr>
      <w:r w:rsidRPr="00A51F22">
        <w:rPr>
          <w:rFonts w:ascii="Gotham" w:hAnsi="Gotham" w:cs="Arial"/>
        </w:rPr>
        <w:t>the Insured had received or is receiving treatment.</w:t>
      </w:r>
    </w:p>
    <w:p w14:paraId="20021D73" w14:textId="77777777" w:rsidR="00481972" w:rsidRPr="00A51F22" w:rsidRDefault="00481972" w:rsidP="00EB3166">
      <w:pPr>
        <w:pStyle w:val="ListParagraph"/>
        <w:numPr>
          <w:ilvl w:val="0"/>
          <w:numId w:val="38"/>
        </w:numPr>
        <w:spacing w:after="0" w:line="240" w:lineRule="auto"/>
        <w:ind w:left="360"/>
        <w:jc w:val="both"/>
        <w:rPr>
          <w:rFonts w:ascii="Gotham" w:hAnsi="Gotham" w:cs="Arial"/>
        </w:rPr>
      </w:pPr>
      <w:r w:rsidRPr="00A51F22">
        <w:rPr>
          <w:rFonts w:ascii="Gotham" w:hAnsi="Gotham" w:cs="Arial"/>
        </w:rPr>
        <w:t>medical advice, diagnosis, care or treatment has been recommended.</w:t>
      </w:r>
    </w:p>
    <w:p w14:paraId="0C3093D5" w14:textId="77777777" w:rsidR="00481972" w:rsidRPr="00A51F22" w:rsidRDefault="00481972" w:rsidP="00EB3166">
      <w:pPr>
        <w:pStyle w:val="ListParagraph"/>
        <w:numPr>
          <w:ilvl w:val="0"/>
          <w:numId w:val="38"/>
        </w:numPr>
        <w:spacing w:after="0" w:line="240" w:lineRule="auto"/>
        <w:ind w:left="360"/>
        <w:jc w:val="both"/>
        <w:rPr>
          <w:rFonts w:ascii="Gotham" w:hAnsi="Gotham" w:cs="Arial"/>
        </w:rPr>
      </w:pPr>
      <w:r w:rsidRPr="00A51F22">
        <w:rPr>
          <w:rFonts w:ascii="Gotham" w:hAnsi="Gotham" w:cs="Arial"/>
        </w:rPr>
        <w:t>clear and distinct symptoms are or were evident.</w:t>
      </w:r>
    </w:p>
    <w:p w14:paraId="3EA3F7B2" w14:textId="77777777" w:rsidR="00481972" w:rsidRPr="00A51F22" w:rsidRDefault="00481972" w:rsidP="00EB3166">
      <w:pPr>
        <w:pStyle w:val="ListParagraph"/>
        <w:numPr>
          <w:ilvl w:val="0"/>
          <w:numId w:val="38"/>
        </w:numPr>
        <w:spacing w:after="0" w:line="240" w:lineRule="auto"/>
        <w:ind w:left="360"/>
        <w:jc w:val="both"/>
        <w:rPr>
          <w:rFonts w:ascii="Gotham" w:hAnsi="Gotham" w:cs="Arial"/>
        </w:rPr>
      </w:pPr>
      <w:r w:rsidRPr="00A51F22">
        <w:rPr>
          <w:rFonts w:ascii="Gotham" w:hAnsi="Gotham" w:cs="Arial"/>
        </w:rPr>
        <w:t>its existence would have been apparent to a reasonable person in the circumstances.</w:t>
      </w:r>
      <w:bookmarkEnd w:id="7"/>
    </w:p>
    <w:p w14:paraId="33622CAD" w14:textId="77777777" w:rsidR="00481972" w:rsidRPr="00A51F22" w:rsidRDefault="00481972" w:rsidP="00481972">
      <w:pPr>
        <w:spacing w:after="0" w:line="240" w:lineRule="auto"/>
        <w:jc w:val="both"/>
        <w:rPr>
          <w:rFonts w:ascii="Gotham" w:hAnsi="Gotham" w:cs="Arial"/>
          <w:b/>
        </w:rPr>
      </w:pPr>
    </w:p>
    <w:p w14:paraId="5858A77D"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"Premium Due Date"</w:t>
      </w:r>
      <w:r w:rsidRPr="00A51F22">
        <w:rPr>
          <w:rFonts w:ascii="Gotham" w:hAnsi="Gotham" w:cs="Arial"/>
        </w:rPr>
        <w:t xml:space="preserve"> is the date when the premium shall be due in accordance with the Premium Mode as mentioned in this Contract.</w:t>
      </w:r>
    </w:p>
    <w:p w14:paraId="5C1E3A8E" w14:textId="77777777" w:rsidR="00481972" w:rsidRPr="00A51F22" w:rsidRDefault="00481972" w:rsidP="00481972">
      <w:pPr>
        <w:spacing w:after="0" w:line="240" w:lineRule="auto"/>
        <w:jc w:val="both"/>
        <w:rPr>
          <w:rFonts w:ascii="Gotham" w:hAnsi="Gotham" w:cs="Arial"/>
        </w:rPr>
      </w:pPr>
    </w:p>
    <w:p w14:paraId="0EB932C1"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"Renewal Date"</w:t>
      </w:r>
      <w:r w:rsidRPr="00A51F22">
        <w:rPr>
          <w:rFonts w:ascii="Gotham" w:hAnsi="Gotham" w:cs="Arial"/>
        </w:rPr>
        <w:t xml:space="preserve"> is the anniversary of the Contract Date when the Coverage is renewable for another year, subject to the terms of this Contract.</w:t>
      </w:r>
    </w:p>
    <w:p w14:paraId="71DCCF6E" w14:textId="77777777" w:rsidR="00481972" w:rsidRPr="00A51F22" w:rsidRDefault="00481972" w:rsidP="00481972">
      <w:pPr>
        <w:spacing w:after="0" w:line="240" w:lineRule="auto"/>
        <w:jc w:val="both"/>
        <w:rPr>
          <w:rFonts w:ascii="Gotham" w:hAnsi="Gotham" w:cs="Arial"/>
        </w:rPr>
      </w:pPr>
    </w:p>
    <w:p w14:paraId="3F0EAD71" w14:textId="77777777" w:rsidR="00481972" w:rsidRPr="00A51F22" w:rsidRDefault="00481972" w:rsidP="00481972">
      <w:pPr>
        <w:spacing w:after="0" w:line="240" w:lineRule="auto"/>
        <w:jc w:val="both"/>
        <w:rPr>
          <w:rFonts w:ascii="Gotham" w:hAnsi="Gotham" w:cs="Arial"/>
          <w:color w:val="000000" w:themeColor="text1"/>
        </w:rPr>
      </w:pPr>
      <w:r w:rsidRPr="00A51F22">
        <w:rPr>
          <w:rFonts w:ascii="Gotham" w:hAnsi="Gotham" w:cs="Arial"/>
          <w:b/>
          <w:color w:val="000000" w:themeColor="text1"/>
        </w:rPr>
        <w:t>"Start Date"</w:t>
      </w:r>
      <w:r w:rsidRPr="00A51F22">
        <w:rPr>
          <w:rFonts w:ascii="Gotham" w:hAnsi="Gotham" w:cs="Arial"/>
          <w:color w:val="000000" w:themeColor="text1"/>
        </w:rPr>
        <w:t xml:space="preserve"> is the date when the coverage for each Coverage Amount (if there are more than one Coverage Amount) takes effect upon successful premium payment. If there is only one Coverage Amount, the Contract Date shall be the Start Date.</w:t>
      </w:r>
    </w:p>
    <w:p w14:paraId="312092E8" w14:textId="77777777" w:rsidR="00481972" w:rsidRPr="00A51F22" w:rsidRDefault="00481972" w:rsidP="00481972">
      <w:pPr>
        <w:spacing w:after="0" w:line="240" w:lineRule="auto"/>
        <w:jc w:val="both"/>
        <w:rPr>
          <w:rFonts w:ascii="Gotham" w:hAnsi="Gotham" w:cs="Arial"/>
        </w:rPr>
      </w:pPr>
    </w:p>
    <w:p w14:paraId="49B0935D" w14:textId="77777777" w:rsidR="00481972" w:rsidRPr="00A51F22" w:rsidRDefault="00481972" w:rsidP="00481972">
      <w:pPr>
        <w:spacing w:after="0" w:line="240" w:lineRule="auto"/>
        <w:jc w:val="both"/>
        <w:rPr>
          <w:rFonts w:ascii="Gotham" w:hAnsi="Gotham" w:cs="Arial"/>
        </w:rPr>
      </w:pPr>
      <w:r w:rsidRPr="00A51F22">
        <w:rPr>
          <w:rFonts w:ascii="Gotham" w:hAnsi="Gotham" w:cs="Arial"/>
        </w:rPr>
        <w:t>"</w:t>
      </w:r>
      <w:r w:rsidRPr="00A51F22">
        <w:rPr>
          <w:rFonts w:ascii="Gotham" w:hAnsi="Gotham" w:cs="Arial"/>
          <w:b/>
        </w:rPr>
        <w:t>We", "Us" or "Our"</w:t>
      </w:r>
      <w:r w:rsidRPr="00A51F22">
        <w:rPr>
          <w:rFonts w:ascii="Gotham" w:hAnsi="Gotham" w:cs="Arial"/>
        </w:rPr>
        <w:t xml:space="preserve"> refers to </w:t>
      </w:r>
      <w:proofErr w:type="spellStart"/>
      <w:r w:rsidRPr="00A51F22">
        <w:rPr>
          <w:rFonts w:ascii="Gotham" w:hAnsi="Gotham" w:cs="Arial"/>
        </w:rPr>
        <w:t>DearTime</w:t>
      </w:r>
      <w:proofErr w:type="spellEnd"/>
      <w:r w:rsidRPr="00A51F22">
        <w:rPr>
          <w:rFonts w:ascii="Gotham" w:hAnsi="Gotham" w:cs="Arial"/>
        </w:rPr>
        <w:t xml:space="preserve"> </w:t>
      </w:r>
      <w:proofErr w:type="spellStart"/>
      <w:r w:rsidRPr="00A51F22">
        <w:rPr>
          <w:rFonts w:ascii="Gotham" w:hAnsi="Gotham" w:cs="Arial"/>
        </w:rPr>
        <w:t>Berhad</w:t>
      </w:r>
      <w:proofErr w:type="spellEnd"/>
      <w:r w:rsidRPr="00A51F22">
        <w:rPr>
          <w:rFonts w:ascii="Gotham" w:hAnsi="Gotham" w:cs="Arial"/>
        </w:rPr>
        <w:t>.</w:t>
      </w:r>
    </w:p>
    <w:p w14:paraId="161242C2" w14:textId="77777777" w:rsidR="00481972" w:rsidRPr="00A51F22" w:rsidRDefault="00481972" w:rsidP="00481972">
      <w:pPr>
        <w:spacing w:after="0" w:line="240" w:lineRule="auto"/>
        <w:jc w:val="both"/>
        <w:rPr>
          <w:rFonts w:ascii="Gotham" w:hAnsi="Gotham" w:cs="Arial"/>
        </w:rPr>
      </w:pPr>
    </w:p>
    <w:p w14:paraId="5597DC80"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"You"</w:t>
      </w:r>
      <w:r w:rsidRPr="00A51F22">
        <w:rPr>
          <w:rFonts w:ascii="Gotham" w:hAnsi="Gotham" w:cs="Arial"/>
        </w:rPr>
        <w:t xml:space="preserve"> or </w:t>
      </w:r>
      <w:r w:rsidRPr="00A51F22">
        <w:rPr>
          <w:rFonts w:ascii="Gotham" w:hAnsi="Gotham" w:cs="Arial"/>
          <w:b/>
        </w:rPr>
        <w:t xml:space="preserve">"Your" </w:t>
      </w:r>
      <w:r w:rsidRPr="00A51F22">
        <w:rPr>
          <w:rFonts w:ascii="Gotham" w:hAnsi="Gotham" w:cs="Arial"/>
        </w:rPr>
        <w:t>refers to the Contract Owner.</w:t>
      </w:r>
    </w:p>
    <w:p w14:paraId="3DF2F40A" w14:textId="77777777" w:rsidR="00481972" w:rsidRPr="00A51F22" w:rsidRDefault="00481972" w:rsidP="00481972">
      <w:pPr>
        <w:spacing w:after="0" w:line="240" w:lineRule="auto"/>
        <w:jc w:val="both"/>
        <w:rPr>
          <w:rFonts w:ascii="Gotham" w:hAnsi="Gotham" w:cs="Arial"/>
        </w:rPr>
      </w:pPr>
    </w:p>
    <w:p w14:paraId="2C88FFCC" w14:textId="77777777" w:rsidR="00481972" w:rsidRPr="00A51F22" w:rsidRDefault="00481972" w:rsidP="00481972">
      <w:pPr>
        <w:spacing w:after="0" w:line="240" w:lineRule="auto"/>
        <w:jc w:val="both"/>
        <w:rPr>
          <w:rFonts w:ascii="Gotham" w:hAnsi="Gotham" w:cs="Arial"/>
          <w:i/>
        </w:rPr>
      </w:pPr>
      <w:r w:rsidRPr="00A51F22">
        <w:rPr>
          <w:rFonts w:ascii="Gotham" w:hAnsi="Gotham" w:cs="Arial"/>
          <w:i/>
        </w:rPr>
        <w:t>Whenever the context requires, masculine form shall apply to feminine and singular term shall include the plural.</w:t>
      </w:r>
    </w:p>
    <w:p w14:paraId="1EC9F89F" w14:textId="77777777" w:rsidR="00481972" w:rsidRPr="00A51F22" w:rsidRDefault="00481972" w:rsidP="00481972">
      <w:pPr>
        <w:spacing w:line="240" w:lineRule="auto"/>
        <w:jc w:val="both"/>
        <w:rPr>
          <w:rFonts w:ascii="Gotham" w:hAnsi="Gotham" w:cs="Arial"/>
        </w:rPr>
      </w:pPr>
    </w:p>
    <w:p w14:paraId="4553B87D"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CONTRACT PROVISION</w:t>
      </w:r>
    </w:p>
    <w:p w14:paraId="37D96D40" w14:textId="77777777" w:rsidR="00481972" w:rsidRPr="00A51F22" w:rsidRDefault="00481972" w:rsidP="00481972">
      <w:pPr>
        <w:spacing w:after="0" w:line="240" w:lineRule="auto"/>
        <w:jc w:val="both"/>
        <w:rPr>
          <w:rFonts w:ascii="Gotham" w:hAnsi="Gotham" w:cs="Arial"/>
        </w:rPr>
      </w:pPr>
    </w:p>
    <w:p w14:paraId="2B4101EC"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This Contract covers 45 critical illnesses. It is renewable </w:t>
      </w:r>
      <w:r w:rsidRPr="00A51F22">
        <w:rPr>
          <w:rFonts w:ascii="Gotham" w:hAnsi="Gotham" w:cs="Arial"/>
          <w:color w:val="000000" w:themeColor="text1"/>
        </w:rPr>
        <w:t>yearly</w:t>
      </w:r>
      <w:r w:rsidRPr="00A51F22">
        <w:rPr>
          <w:rFonts w:ascii="Gotham" w:hAnsi="Gotham" w:cs="Arial"/>
        </w:rPr>
        <w:t xml:space="preserve"> until the Insured is 100 years old. Premium is charged as long as the Contract is Active.</w:t>
      </w:r>
    </w:p>
    <w:p w14:paraId="77F3941F" w14:textId="77777777" w:rsidR="00481972" w:rsidRPr="00A51F22" w:rsidRDefault="00481972" w:rsidP="00481972">
      <w:pPr>
        <w:spacing w:line="240" w:lineRule="auto"/>
        <w:jc w:val="both"/>
        <w:rPr>
          <w:rFonts w:ascii="Gotham" w:hAnsi="Gotham" w:cs="Arial"/>
        </w:rPr>
      </w:pPr>
    </w:p>
    <w:p w14:paraId="56865DD9"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 xml:space="preserve">BENEFIT </w:t>
      </w:r>
    </w:p>
    <w:p w14:paraId="7BCB3FF2" w14:textId="77777777" w:rsidR="00481972" w:rsidRPr="00A51F22" w:rsidRDefault="00481972" w:rsidP="00481972">
      <w:pPr>
        <w:spacing w:after="0" w:line="240" w:lineRule="auto"/>
        <w:jc w:val="both"/>
        <w:rPr>
          <w:rFonts w:ascii="Gotham" w:hAnsi="Gotham" w:cs="Arial"/>
        </w:rPr>
      </w:pPr>
    </w:p>
    <w:p w14:paraId="3F611941"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If the Insured is diagnosed with any one of the 45 critical illnesses or undergoes </w:t>
      </w:r>
      <w:r w:rsidRPr="00A51F22">
        <w:rPr>
          <w:rFonts w:ascii="Gotham" w:hAnsi="Gotham" w:cs="Arial"/>
          <w:color w:val="000000" w:themeColor="text1"/>
        </w:rPr>
        <w:t>any surgery or procedure as specified</w:t>
      </w:r>
      <w:r w:rsidRPr="00A51F22">
        <w:rPr>
          <w:rFonts w:ascii="Gotham" w:hAnsi="Gotham" w:cs="Arial"/>
        </w:rPr>
        <w:t xml:space="preserve"> in </w:t>
      </w:r>
      <w:hyperlink w:anchor="_APPENDIX_B_Definition" w:history="1">
        <w:r w:rsidRPr="00371C95">
          <w:rPr>
            <w:rStyle w:val="Hyperlink"/>
            <w:rFonts w:ascii="Gotham" w:hAnsi="Gotham" w:cs="Arial"/>
          </w:rPr>
          <w:t>Appendix B</w:t>
        </w:r>
      </w:hyperlink>
      <w:r w:rsidRPr="00A51F22">
        <w:rPr>
          <w:rFonts w:ascii="Gotham" w:hAnsi="Gotham" w:cs="Arial"/>
        </w:rPr>
        <w:t xml:space="preserve"> while the Contract is Active, We pay You the Coverage Amount. After that, the Contract is terminated. Please refer to </w:t>
      </w:r>
      <w:hyperlink w:anchor="_APPENDIX_B_Definition" w:history="1">
        <w:r w:rsidRPr="00A51F22">
          <w:rPr>
            <w:rStyle w:val="Hyperlink"/>
            <w:rFonts w:ascii="Gotham" w:hAnsi="Gotham" w:cs="Arial"/>
            <w:color w:val="0070C0"/>
          </w:rPr>
          <w:t>Appendix B</w:t>
        </w:r>
      </w:hyperlink>
      <w:r w:rsidRPr="00A51F22">
        <w:rPr>
          <w:rFonts w:ascii="Gotham" w:hAnsi="Gotham" w:cs="Arial"/>
        </w:rPr>
        <w:t xml:space="preserve"> for the definition of 45 critical illnesses.</w:t>
      </w:r>
    </w:p>
    <w:p w14:paraId="0B12B3A6" w14:textId="77777777" w:rsidR="00481972" w:rsidRPr="00A51F22" w:rsidRDefault="00481972" w:rsidP="00481972">
      <w:pPr>
        <w:spacing w:after="0" w:line="240" w:lineRule="auto"/>
        <w:jc w:val="both"/>
        <w:rPr>
          <w:rFonts w:ascii="Gotham" w:hAnsi="Gotham" w:cs="Arial"/>
        </w:rPr>
      </w:pPr>
    </w:p>
    <w:p w14:paraId="6782A365"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For critical illness number (5) in </w:t>
      </w:r>
      <w:hyperlink w:anchor="_APPENDIX_B_Definition" w:history="1">
        <w:r w:rsidRPr="00A51F22">
          <w:rPr>
            <w:rStyle w:val="Hyperlink"/>
            <w:rFonts w:ascii="Gotham" w:hAnsi="Gotham" w:cs="Arial"/>
          </w:rPr>
          <w:t>Appendix B</w:t>
        </w:r>
      </w:hyperlink>
      <w:r w:rsidRPr="00A51F22">
        <w:rPr>
          <w:rFonts w:ascii="Gotham" w:hAnsi="Gotham" w:cs="Arial"/>
        </w:rPr>
        <w:t xml:space="preserve">, the maximum </w:t>
      </w:r>
      <w:r w:rsidRPr="00A51F22">
        <w:rPr>
          <w:rFonts w:ascii="Gotham" w:hAnsi="Gotham" w:cs="Arial"/>
          <w:color w:val="000000" w:themeColor="text1"/>
        </w:rPr>
        <w:t xml:space="preserve">payable amount is 10% of the Coverage Amount or RM25,000, whichever is lower. This benefit is claimable once only. The Coverage Amount will be reduced by the amount paid </w:t>
      </w:r>
      <w:r w:rsidRPr="00A51F22">
        <w:rPr>
          <w:rFonts w:ascii="Gotham" w:hAnsi="Gotham" w:cs="Arial"/>
        </w:rPr>
        <w:t>under any claim made for critical illness number (5).</w:t>
      </w:r>
    </w:p>
    <w:p w14:paraId="19C34D75" w14:textId="77777777" w:rsidR="00481972" w:rsidRPr="00A51F22" w:rsidRDefault="00481972" w:rsidP="00481972">
      <w:pPr>
        <w:spacing w:line="240" w:lineRule="auto"/>
        <w:jc w:val="both"/>
        <w:rPr>
          <w:rFonts w:ascii="Gotham" w:hAnsi="Gotham" w:cs="Arial"/>
        </w:rPr>
      </w:pPr>
    </w:p>
    <w:p w14:paraId="747F4D54"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JUVENILE COVERAGE (LIEN)</w:t>
      </w:r>
    </w:p>
    <w:p w14:paraId="52C688D3" w14:textId="77777777" w:rsidR="00481972" w:rsidRPr="00A51F22" w:rsidRDefault="00481972" w:rsidP="00481972">
      <w:pPr>
        <w:spacing w:after="0" w:line="240" w:lineRule="auto"/>
        <w:jc w:val="both"/>
        <w:rPr>
          <w:rFonts w:ascii="Gotham" w:hAnsi="Gotham" w:cs="Arial"/>
        </w:rPr>
      </w:pPr>
    </w:p>
    <w:p w14:paraId="257BE37E"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When the Insured is less than 4 years old, the Coverage Amount payable will step up year after year until it is 100% payable when the Insured is 4 years old. </w:t>
      </w:r>
      <w:bookmarkStart w:id="8" w:name="_Hlk44358196"/>
      <w:r w:rsidRPr="00A51F22">
        <w:rPr>
          <w:rFonts w:ascii="Gotham" w:hAnsi="Gotham" w:cs="Arial"/>
        </w:rPr>
        <w:t xml:space="preserve">Prior to the Insured attaining the age of 4 years, </w:t>
      </w:r>
      <w:proofErr w:type="gramStart"/>
      <w:r w:rsidRPr="00A51F22">
        <w:rPr>
          <w:rFonts w:ascii="Gotham" w:hAnsi="Gotham" w:cs="Arial"/>
        </w:rPr>
        <w:t>We</w:t>
      </w:r>
      <w:proofErr w:type="gramEnd"/>
      <w:r w:rsidRPr="00A51F22">
        <w:rPr>
          <w:rFonts w:ascii="Gotham" w:hAnsi="Gotham" w:cs="Arial"/>
        </w:rPr>
        <w:t xml:space="preserve"> will pay </w:t>
      </w:r>
      <w:bookmarkEnd w:id="8"/>
      <w:r w:rsidRPr="00A51F22">
        <w:rPr>
          <w:rFonts w:ascii="Gotham" w:hAnsi="Gotham" w:cs="Arial"/>
        </w:rPr>
        <w:t>x% of the full Coverage Amount as tabled below:</w:t>
      </w:r>
    </w:p>
    <w:tbl>
      <w:tblPr>
        <w:tblStyle w:val="TableGrid"/>
        <w:tblW w:w="0" w:type="auto"/>
        <w:tblLook w:val="04A0" w:firstRow="1" w:lastRow="0" w:firstColumn="1" w:lastColumn="0" w:noHBand="0" w:noVBand="1"/>
      </w:tblPr>
      <w:tblGrid>
        <w:gridCol w:w="1607"/>
        <w:gridCol w:w="2542"/>
      </w:tblGrid>
      <w:tr w:rsidR="00481972" w:rsidRPr="00A51F22" w14:paraId="4CC1962C" w14:textId="77777777" w:rsidTr="004971FB">
        <w:tc>
          <w:tcPr>
            <w:tcW w:w="1668" w:type="dxa"/>
            <w:shd w:val="clear" w:color="auto" w:fill="000000" w:themeFill="text1"/>
          </w:tcPr>
          <w:p w14:paraId="1CD30E46"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Age at Diagnosis</w:t>
            </w:r>
          </w:p>
        </w:tc>
        <w:tc>
          <w:tcPr>
            <w:tcW w:w="2707" w:type="dxa"/>
            <w:shd w:val="clear" w:color="auto" w:fill="000000" w:themeFill="text1"/>
          </w:tcPr>
          <w:p w14:paraId="67D7616E"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We Pay x% Coverage Amount</w:t>
            </w:r>
          </w:p>
        </w:tc>
      </w:tr>
      <w:tr w:rsidR="00481972" w:rsidRPr="00A51F22" w14:paraId="40065ABB" w14:textId="77777777" w:rsidTr="004971FB">
        <w:tc>
          <w:tcPr>
            <w:tcW w:w="1668" w:type="dxa"/>
          </w:tcPr>
          <w:p w14:paraId="39AAEE53"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0</w:t>
            </w:r>
          </w:p>
        </w:tc>
        <w:tc>
          <w:tcPr>
            <w:tcW w:w="2707" w:type="dxa"/>
          </w:tcPr>
          <w:p w14:paraId="6D85C5E9"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20%</w:t>
            </w:r>
          </w:p>
        </w:tc>
      </w:tr>
      <w:tr w:rsidR="00481972" w:rsidRPr="00A51F22" w14:paraId="236E1F1C" w14:textId="77777777" w:rsidTr="004971FB">
        <w:tc>
          <w:tcPr>
            <w:tcW w:w="1668" w:type="dxa"/>
          </w:tcPr>
          <w:p w14:paraId="4ED37EBE"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1</w:t>
            </w:r>
          </w:p>
        </w:tc>
        <w:tc>
          <w:tcPr>
            <w:tcW w:w="2707" w:type="dxa"/>
          </w:tcPr>
          <w:p w14:paraId="22B20B74"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40%</w:t>
            </w:r>
          </w:p>
        </w:tc>
      </w:tr>
      <w:tr w:rsidR="00481972" w:rsidRPr="00A51F22" w14:paraId="3B64EF13" w14:textId="77777777" w:rsidTr="004971FB">
        <w:tc>
          <w:tcPr>
            <w:tcW w:w="1668" w:type="dxa"/>
          </w:tcPr>
          <w:p w14:paraId="52AC30F7"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2</w:t>
            </w:r>
          </w:p>
        </w:tc>
        <w:tc>
          <w:tcPr>
            <w:tcW w:w="2707" w:type="dxa"/>
          </w:tcPr>
          <w:p w14:paraId="32DF4B9F"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60%</w:t>
            </w:r>
          </w:p>
        </w:tc>
      </w:tr>
      <w:tr w:rsidR="00481972" w:rsidRPr="00A51F22" w14:paraId="7FC2814C" w14:textId="77777777" w:rsidTr="004971FB">
        <w:tc>
          <w:tcPr>
            <w:tcW w:w="1668" w:type="dxa"/>
          </w:tcPr>
          <w:p w14:paraId="2A347D5A"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3</w:t>
            </w:r>
          </w:p>
        </w:tc>
        <w:tc>
          <w:tcPr>
            <w:tcW w:w="2707" w:type="dxa"/>
          </w:tcPr>
          <w:p w14:paraId="3AB9AA2E"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80%</w:t>
            </w:r>
          </w:p>
        </w:tc>
      </w:tr>
      <w:tr w:rsidR="00481972" w:rsidRPr="00A51F22" w14:paraId="7A9A0861" w14:textId="77777777" w:rsidTr="004971FB">
        <w:tc>
          <w:tcPr>
            <w:tcW w:w="1668" w:type="dxa"/>
          </w:tcPr>
          <w:p w14:paraId="63E73199" w14:textId="77777777" w:rsidR="00481972" w:rsidRPr="00A51F22" w:rsidRDefault="00481972" w:rsidP="004971FB">
            <w:pPr>
              <w:jc w:val="center"/>
              <w:rPr>
                <w:rFonts w:ascii="Gotham" w:hAnsi="Gotham" w:cs="Arial"/>
                <w:sz w:val="18"/>
                <w:szCs w:val="18"/>
              </w:rPr>
            </w:pPr>
            <w:r w:rsidRPr="00A51F22">
              <w:rPr>
                <w:rFonts w:ascii="Times New Roman" w:hAnsi="Times New Roman" w:cs="Times New Roman"/>
                <w:sz w:val="18"/>
                <w:szCs w:val="18"/>
              </w:rPr>
              <w:t>≥</w:t>
            </w:r>
            <w:r w:rsidRPr="00A51F22">
              <w:rPr>
                <w:rFonts w:ascii="Gotham" w:hAnsi="Gotham" w:cs="Arial"/>
                <w:sz w:val="18"/>
                <w:szCs w:val="18"/>
              </w:rPr>
              <w:t xml:space="preserve"> 4</w:t>
            </w:r>
          </w:p>
        </w:tc>
        <w:tc>
          <w:tcPr>
            <w:tcW w:w="2707" w:type="dxa"/>
          </w:tcPr>
          <w:p w14:paraId="3766B77D" w14:textId="77777777" w:rsidR="00481972" w:rsidRPr="00A51F22" w:rsidRDefault="00481972" w:rsidP="004971FB">
            <w:pPr>
              <w:jc w:val="center"/>
              <w:rPr>
                <w:rFonts w:ascii="Gotham" w:hAnsi="Gotham" w:cs="Arial"/>
                <w:sz w:val="18"/>
                <w:szCs w:val="18"/>
              </w:rPr>
            </w:pPr>
            <w:r w:rsidRPr="00A51F22">
              <w:rPr>
                <w:rFonts w:ascii="Gotham" w:hAnsi="Gotham" w:cs="Arial"/>
                <w:sz w:val="18"/>
                <w:szCs w:val="18"/>
              </w:rPr>
              <w:t>100%</w:t>
            </w:r>
          </w:p>
        </w:tc>
      </w:tr>
    </w:tbl>
    <w:p w14:paraId="02406681" w14:textId="77777777" w:rsidR="00481972" w:rsidRPr="00A51F22" w:rsidRDefault="00481972" w:rsidP="00481972">
      <w:pPr>
        <w:spacing w:after="0" w:line="240" w:lineRule="auto"/>
        <w:jc w:val="both"/>
        <w:rPr>
          <w:rFonts w:ascii="Gotham" w:hAnsi="Gotham" w:cs="Arial"/>
        </w:rPr>
      </w:pPr>
    </w:p>
    <w:p w14:paraId="7BA920AD" w14:textId="77777777" w:rsidR="00481972" w:rsidRPr="00A51F22" w:rsidRDefault="00481972" w:rsidP="00481972">
      <w:pPr>
        <w:spacing w:after="0" w:line="240" w:lineRule="auto"/>
        <w:jc w:val="both"/>
        <w:rPr>
          <w:rFonts w:ascii="Gotham" w:hAnsi="Gotham" w:cs="Arial"/>
        </w:rPr>
      </w:pPr>
      <w:bookmarkStart w:id="9" w:name="_Hlk44359484"/>
      <w:r w:rsidRPr="00A51F22">
        <w:rPr>
          <w:rFonts w:ascii="Gotham" w:hAnsi="Gotham" w:cs="Arial"/>
        </w:rPr>
        <w:t>Payment of the Coverage Amount shall be made to the Contract Owner.</w:t>
      </w:r>
      <w:bookmarkEnd w:id="9"/>
    </w:p>
    <w:p w14:paraId="2257876F" w14:textId="77777777" w:rsidR="00481972" w:rsidRPr="00A51F22" w:rsidRDefault="00481972" w:rsidP="00481972">
      <w:pPr>
        <w:spacing w:line="240" w:lineRule="auto"/>
        <w:jc w:val="both"/>
        <w:rPr>
          <w:rFonts w:ascii="Gotham" w:hAnsi="Gotham" w:cs="Arial"/>
          <w:b/>
        </w:rPr>
      </w:pPr>
    </w:p>
    <w:p w14:paraId="12F37E2D"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EXCLUSION</w:t>
      </w:r>
    </w:p>
    <w:p w14:paraId="223C3773" w14:textId="77777777" w:rsidR="00481972" w:rsidRPr="00A51F22" w:rsidRDefault="00481972" w:rsidP="00481972">
      <w:pPr>
        <w:spacing w:after="0" w:line="240" w:lineRule="auto"/>
        <w:jc w:val="both"/>
        <w:rPr>
          <w:rFonts w:ascii="Gotham" w:hAnsi="Gotham" w:cs="Arial"/>
        </w:rPr>
      </w:pPr>
    </w:p>
    <w:p w14:paraId="2D2F7EAF" w14:textId="77777777" w:rsidR="00BB2B2A" w:rsidRDefault="00481972" w:rsidP="00BB2B2A">
      <w:pPr>
        <w:spacing w:after="0" w:line="240" w:lineRule="auto"/>
        <w:jc w:val="both"/>
        <w:rPr>
          <w:rFonts w:ascii="Gotham" w:hAnsi="Gotham" w:cs="Arial"/>
        </w:rPr>
      </w:pPr>
      <w:r w:rsidRPr="00A51F22">
        <w:rPr>
          <w:rFonts w:ascii="Gotham" w:hAnsi="Gotham" w:cs="Arial"/>
        </w:rPr>
        <w:t>We will not pay if the cause of critical illness is due to:</w:t>
      </w:r>
    </w:p>
    <w:p w14:paraId="7FA7F781" w14:textId="77777777" w:rsidR="00BB2B2A" w:rsidRP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 xml:space="preserve">Pre-existing conditions </w:t>
      </w:r>
      <w:r w:rsidRPr="00BB2B2A">
        <w:rPr>
          <w:rFonts w:ascii="Gotham" w:hAnsi="Gotham" w:cs="Arial"/>
          <w:color w:val="000000" w:themeColor="text1"/>
        </w:rPr>
        <w:t>as defined above.</w:t>
      </w:r>
    </w:p>
    <w:p w14:paraId="628C7854" w14:textId="77777777" w:rsid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lastRenderedPageBreak/>
        <w:t>Signs or symptoms that the critical illness has manifested during or before the Waiting Period.</w:t>
      </w:r>
    </w:p>
    <w:p w14:paraId="5ECD0890" w14:textId="77777777" w:rsid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Congenital defect or disease which has manifested or was diagnosed before the Insured turns 17 years old.</w:t>
      </w:r>
    </w:p>
    <w:p w14:paraId="3DF0050E" w14:textId="77777777" w:rsid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Acquired Immune Deficiency Syndrome (AIDS) as defined by the World Health Organization in 1987, or any subsequent revision by the World Health Organization of that definition. We reserve the right to require the Insured to undergo a blood test for HIV as a condition precedent to any acceptance of any claim.</w:t>
      </w:r>
    </w:p>
    <w:p w14:paraId="6A492C36" w14:textId="77777777" w:rsid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Human Immuno-</w:t>
      </w:r>
      <w:proofErr w:type="gramStart"/>
      <w:r w:rsidRPr="00BB2B2A">
        <w:rPr>
          <w:rFonts w:ascii="Gotham" w:hAnsi="Gotham" w:cs="Arial"/>
        </w:rPr>
        <w:t>deficiency</w:t>
      </w:r>
      <w:proofErr w:type="gramEnd"/>
      <w:r w:rsidRPr="00BB2B2A">
        <w:rPr>
          <w:rFonts w:ascii="Gotham" w:hAnsi="Gotham" w:cs="Arial"/>
        </w:rPr>
        <w:t xml:space="preserve"> Virus (HIV) infection except if the infection is due to blood transfusion.</w:t>
      </w:r>
    </w:p>
    <w:p w14:paraId="6D1F5E25" w14:textId="77777777" w:rsid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Self-inflicted injury.</w:t>
      </w:r>
    </w:p>
    <w:p w14:paraId="75B6F5AD" w14:textId="77777777" w:rsid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Alcohol or drugs not prescribed by a registered medical practitioner.</w:t>
      </w:r>
    </w:p>
    <w:p w14:paraId="32B0E07A" w14:textId="3D9AC651" w:rsidR="00481972" w:rsidRPr="00BB2B2A" w:rsidRDefault="00481972" w:rsidP="00EB3166">
      <w:pPr>
        <w:pStyle w:val="ListParagraph"/>
        <w:numPr>
          <w:ilvl w:val="0"/>
          <w:numId w:val="41"/>
        </w:numPr>
        <w:spacing w:after="0" w:line="240" w:lineRule="auto"/>
        <w:jc w:val="both"/>
        <w:rPr>
          <w:rFonts w:ascii="Gotham" w:hAnsi="Gotham" w:cs="Arial"/>
        </w:rPr>
      </w:pPr>
      <w:r w:rsidRPr="00BB2B2A">
        <w:rPr>
          <w:rFonts w:ascii="Gotham" w:hAnsi="Gotham" w:cs="Arial"/>
        </w:rPr>
        <w:t>Death of the Insured within 15 days from the diagnosis of critical illness.</w:t>
      </w:r>
    </w:p>
    <w:p w14:paraId="46A07C17" w14:textId="77777777" w:rsidR="00481972" w:rsidRPr="00A51F22" w:rsidRDefault="00481972" w:rsidP="00481972">
      <w:pPr>
        <w:spacing w:line="240" w:lineRule="auto"/>
        <w:jc w:val="both"/>
        <w:rPr>
          <w:rFonts w:ascii="Gotham" w:hAnsi="Gotham" w:cs="Arial"/>
        </w:rPr>
      </w:pPr>
    </w:p>
    <w:p w14:paraId="15C55B0B"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PREMIUM PAYMENT</w:t>
      </w:r>
    </w:p>
    <w:p w14:paraId="4F4282EC" w14:textId="77777777" w:rsidR="00481972" w:rsidRPr="00A51F22" w:rsidRDefault="00481972" w:rsidP="00481972">
      <w:pPr>
        <w:spacing w:after="0" w:line="240" w:lineRule="auto"/>
        <w:jc w:val="both"/>
        <w:rPr>
          <w:rFonts w:ascii="Gotham" w:hAnsi="Gotham" w:cs="Arial"/>
        </w:rPr>
      </w:pPr>
    </w:p>
    <w:p w14:paraId="45A56DFA" w14:textId="77777777" w:rsidR="00481972" w:rsidRPr="00A51F22" w:rsidRDefault="00481972" w:rsidP="00481972">
      <w:pPr>
        <w:spacing w:after="0"/>
        <w:jc w:val="both"/>
        <w:rPr>
          <w:rFonts w:ascii="Gotham" w:hAnsi="Gotham" w:cs="Arial"/>
        </w:rPr>
      </w:pPr>
      <w:r w:rsidRPr="00A51F22">
        <w:rPr>
          <w:rFonts w:ascii="Gotham" w:hAnsi="Gotham" w:cs="Arial"/>
        </w:rPr>
        <w:t xml:space="preserve">On each Premium Due Date, premium is auto charged in Ringgit Malaysia (RM) to the </w:t>
      </w:r>
      <w:proofErr w:type="spellStart"/>
      <w:r w:rsidRPr="00A51F22">
        <w:rPr>
          <w:rFonts w:ascii="Gotham" w:hAnsi="Gotham" w:cs="Arial"/>
        </w:rPr>
        <w:t>Payor’s</w:t>
      </w:r>
      <w:proofErr w:type="spellEnd"/>
      <w:r w:rsidRPr="00A51F22">
        <w:rPr>
          <w:rFonts w:ascii="Gotham" w:hAnsi="Gotham" w:cs="Arial"/>
        </w:rPr>
        <w:t xml:space="preserve"> registered Visa/MasterCard issued by a bank in Malaysia. The </w:t>
      </w:r>
      <w:proofErr w:type="spellStart"/>
      <w:r w:rsidRPr="00A51F22">
        <w:rPr>
          <w:rFonts w:ascii="Gotham" w:hAnsi="Gotham" w:cs="Arial"/>
        </w:rPr>
        <w:t>Payor</w:t>
      </w:r>
      <w:proofErr w:type="spellEnd"/>
      <w:r w:rsidRPr="00A51F22">
        <w:rPr>
          <w:rFonts w:ascii="Gotham" w:hAnsi="Gotham" w:cs="Arial"/>
        </w:rPr>
        <w:t xml:space="preserve"> is required to switch on auto billing upon purchase. This Contract will only be issued upon successful auto billing of premium at the time of purchase. </w:t>
      </w:r>
    </w:p>
    <w:p w14:paraId="7678EC47" w14:textId="77777777" w:rsidR="00481972" w:rsidRPr="00A51F22" w:rsidRDefault="00481972" w:rsidP="00481972">
      <w:pPr>
        <w:spacing w:after="0"/>
        <w:jc w:val="both"/>
        <w:rPr>
          <w:rFonts w:ascii="Gotham" w:hAnsi="Gotham" w:cs="Arial"/>
        </w:rPr>
      </w:pPr>
    </w:p>
    <w:p w14:paraId="180D658B" w14:textId="77777777" w:rsidR="00481972" w:rsidRPr="00A51F22" w:rsidRDefault="00481972" w:rsidP="00481972">
      <w:pPr>
        <w:spacing w:after="0"/>
        <w:jc w:val="both"/>
        <w:rPr>
          <w:rFonts w:ascii="Gotham" w:hAnsi="Gotham" w:cs="Arial"/>
        </w:rPr>
      </w:pPr>
      <w:r w:rsidRPr="00A51F22">
        <w:rPr>
          <w:rFonts w:ascii="Gotham" w:hAnsi="Gotham" w:cs="Arial"/>
        </w:rPr>
        <w:t xml:space="preserve">If the </w:t>
      </w:r>
      <w:proofErr w:type="spellStart"/>
      <w:r w:rsidRPr="00A51F22">
        <w:rPr>
          <w:rFonts w:ascii="Gotham" w:hAnsi="Gotham" w:cs="Arial"/>
        </w:rPr>
        <w:t>Payor</w:t>
      </w:r>
      <w:proofErr w:type="spellEnd"/>
      <w:r w:rsidRPr="00A51F22">
        <w:rPr>
          <w:rFonts w:ascii="Gotham" w:hAnsi="Gotham" w:cs="Arial"/>
        </w:rPr>
        <w:t xml:space="preserve"> switches off auto billing during the Contract period, the respective Coverage will remain active until the next Premium Due Date, immediately after that, the respective Coverage is deactivated.</w:t>
      </w:r>
    </w:p>
    <w:p w14:paraId="54FD41D0" w14:textId="77777777" w:rsidR="00481972" w:rsidRPr="00A51F22" w:rsidRDefault="00481972" w:rsidP="00481972">
      <w:pPr>
        <w:spacing w:after="0" w:line="240" w:lineRule="auto"/>
        <w:jc w:val="both"/>
        <w:rPr>
          <w:rFonts w:ascii="Gotham" w:hAnsi="Gotham" w:cs="Arial"/>
        </w:rPr>
      </w:pPr>
    </w:p>
    <w:p w14:paraId="12D2AADF"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Premium is calculated based on </w:t>
      </w:r>
      <w:bookmarkStart w:id="10" w:name="_Hlk44360064"/>
      <w:r w:rsidRPr="00A51F22">
        <w:rPr>
          <w:rFonts w:ascii="Gotham" w:hAnsi="Gotham" w:cs="Arial"/>
        </w:rPr>
        <w:t>the Insured’s current age, gender</w:t>
      </w:r>
      <w:bookmarkEnd w:id="10"/>
      <w:r w:rsidRPr="00A51F22">
        <w:rPr>
          <w:rFonts w:ascii="Gotham" w:hAnsi="Gotham" w:cs="Arial"/>
        </w:rPr>
        <w:t xml:space="preserve"> and Your </w:t>
      </w:r>
      <w:r w:rsidRPr="00A51F22">
        <w:rPr>
          <w:rFonts w:ascii="Gotham" w:hAnsi="Gotham" w:cs="Arial"/>
        </w:rPr>
        <w:lastRenderedPageBreak/>
        <w:t xml:space="preserve">answers in the medical survey in </w:t>
      </w:r>
      <w:hyperlink w:anchor="_APPENDIX_A" w:history="1">
        <w:r w:rsidRPr="00371C95">
          <w:rPr>
            <w:rStyle w:val="Hyperlink"/>
            <w:rFonts w:ascii="Gotham" w:hAnsi="Gotham" w:cs="Arial"/>
          </w:rPr>
          <w:t>Appendix A</w:t>
        </w:r>
      </w:hyperlink>
      <w:r w:rsidRPr="00A51F22">
        <w:rPr>
          <w:rFonts w:ascii="Gotham" w:hAnsi="Gotham" w:cs="Arial"/>
        </w:rPr>
        <w:t>.</w:t>
      </w:r>
    </w:p>
    <w:p w14:paraId="36F1EC7A" w14:textId="77777777" w:rsidR="00481972" w:rsidRPr="00A51F22" w:rsidRDefault="00481972" w:rsidP="00481972">
      <w:pPr>
        <w:spacing w:after="0" w:line="240" w:lineRule="auto"/>
        <w:jc w:val="both"/>
        <w:rPr>
          <w:rFonts w:ascii="Gotham" w:hAnsi="Gotham" w:cs="Arial"/>
        </w:rPr>
      </w:pPr>
    </w:p>
    <w:p w14:paraId="7A09D863" w14:textId="77777777" w:rsidR="00481972" w:rsidRPr="00A51F22" w:rsidRDefault="00481972" w:rsidP="00481972">
      <w:pPr>
        <w:spacing w:after="0" w:line="240" w:lineRule="auto"/>
        <w:jc w:val="both"/>
        <w:rPr>
          <w:rFonts w:ascii="Gotham" w:hAnsi="Gotham" w:cs="Arial"/>
        </w:rPr>
      </w:pPr>
      <w:bookmarkStart w:id="11" w:name="_Hlk44360101"/>
      <w:r w:rsidRPr="00A51F22">
        <w:rPr>
          <w:rFonts w:ascii="Gotham" w:hAnsi="Gotham" w:cs="Arial"/>
        </w:rPr>
        <w:t xml:space="preserve">Premium will change with the increase in the Insured’s age. </w:t>
      </w:r>
      <w:bookmarkEnd w:id="11"/>
      <w:r w:rsidRPr="00A51F22">
        <w:rPr>
          <w:rFonts w:ascii="Gotham" w:hAnsi="Gotham" w:cs="Arial"/>
        </w:rPr>
        <w:t xml:space="preserve">Please refer to </w:t>
      </w:r>
      <w:hyperlink w:anchor="_APPENDIX_C_Premium" w:history="1">
        <w:r w:rsidRPr="00371C95">
          <w:rPr>
            <w:rStyle w:val="Hyperlink"/>
            <w:rFonts w:ascii="Gotham" w:hAnsi="Gotham" w:cs="Arial"/>
          </w:rPr>
          <w:t>Appendix C</w:t>
        </w:r>
      </w:hyperlink>
      <w:r w:rsidRPr="00A51F22">
        <w:rPr>
          <w:rFonts w:ascii="Gotham" w:hAnsi="Gotham" w:cs="Arial"/>
          <w:color w:val="0070C0"/>
          <w:u w:val="single"/>
        </w:rPr>
        <w:t xml:space="preserve"> </w:t>
      </w:r>
      <w:r w:rsidRPr="00A51F22">
        <w:rPr>
          <w:rFonts w:ascii="Gotham" w:hAnsi="Gotham" w:cs="Arial"/>
        </w:rPr>
        <w:t>for the full premium rate table.</w:t>
      </w:r>
    </w:p>
    <w:p w14:paraId="66BF4686" w14:textId="77777777" w:rsidR="00481972" w:rsidRPr="00A51F22" w:rsidRDefault="00481972" w:rsidP="00481972">
      <w:pPr>
        <w:jc w:val="both"/>
        <w:rPr>
          <w:rFonts w:ascii="Gotham" w:hAnsi="Gotham" w:cs="Arial"/>
          <w:strike/>
        </w:rPr>
      </w:pPr>
    </w:p>
    <w:p w14:paraId="5301668F" w14:textId="77777777" w:rsidR="00481972" w:rsidRPr="00A51F22" w:rsidRDefault="00481972" w:rsidP="00481972">
      <w:pPr>
        <w:spacing w:after="0"/>
        <w:jc w:val="both"/>
        <w:rPr>
          <w:rFonts w:ascii="Gotham" w:hAnsi="Gotham" w:cs="Arial"/>
          <w:b/>
          <w:bCs/>
        </w:rPr>
      </w:pPr>
      <w:r w:rsidRPr="00A51F22">
        <w:rPr>
          <w:rFonts w:ascii="Gotham" w:hAnsi="Gotham" w:cs="Arial"/>
          <w:b/>
          <w:bCs/>
        </w:rPr>
        <w:t>RIGHT TO AMEND OR VARY CONTRACT</w:t>
      </w:r>
    </w:p>
    <w:p w14:paraId="77C85AA8" w14:textId="77777777" w:rsidR="00481972" w:rsidRPr="00A51F22" w:rsidRDefault="00481972" w:rsidP="00481972">
      <w:pPr>
        <w:spacing w:after="0"/>
        <w:jc w:val="both"/>
        <w:rPr>
          <w:rFonts w:ascii="Gotham" w:hAnsi="Gotham" w:cs="Arial"/>
          <w:b/>
          <w:bCs/>
        </w:rPr>
      </w:pPr>
    </w:p>
    <w:p w14:paraId="5C4ACFA6" w14:textId="77777777" w:rsidR="00481972" w:rsidRPr="00A51F22" w:rsidRDefault="00481972" w:rsidP="00481972">
      <w:pPr>
        <w:spacing w:after="0"/>
        <w:jc w:val="both"/>
        <w:rPr>
          <w:rFonts w:ascii="Gotham" w:hAnsi="Gotham" w:cs="Arial"/>
        </w:rPr>
      </w:pPr>
      <w:r w:rsidRPr="00A51F22">
        <w:rPr>
          <w:rFonts w:ascii="Gotham" w:hAnsi="Gotham" w:cs="Arial"/>
        </w:rPr>
        <w:t xml:space="preserve">We have the right to amend or vary the Contract at any time by giving You 30 </w:t>
      </w:r>
      <w:proofErr w:type="gramStart"/>
      <w:r w:rsidRPr="00A51F22">
        <w:rPr>
          <w:rFonts w:ascii="Gotham" w:hAnsi="Gotham" w:cs="Arial"/>
        </w:rPr>
        <w:t>days</w:t>
      </w:r>
      <w:proofErr w:type="gramEnd"/>
      <w:r w:rsidRPr="00A51F22">
        <w:rPr>
          <w:rFonts w:ascii="Gotham" w:hAnsi="Gotham" w:cs="Arial"/>
        </w:rPr>
        <w:t xml:space="preserve"> prior notice via email, SMS or through Our app of any such amendments or variations and the respective effective date.</w:t>
      </w:r>
    </w:p>
    <w:p w14:paraId="3D0CED72" w14:textId="77777777" w:rsidR="00481972" w:rsidRPr="00A51F22" w:rsidRDefault="00481972" w:rsidP="00481972">
      <w:pPr>
        <w:jc w:val="both"/>
        <w:rPr>
          <w:rFonts w:ascii="Gotham" w:hAnsi="Gotham" w:cs="Arial"/>
        </w:rPr>
      </w:pPr>
    </w:p>
    <w:p w14:paraId="33FDF599" w14:textId="77777777" w:rsidR="00481972" w:rsidRPr="00A51F22" w:rsidRDefault="00481972" w:rsidP="00481972">
      <w:pPr>
        <w:jc w:val="both"/>
        <w:rPr>
          <w:rFonts w:ascii="Gotham" w:hAnsi="Gotham" w:cs="Arial"/>
          <w:b/>
          <w:bCs/>
        </w:rPr>
      </w:pPr>
      <w:r w:rsidRPr="00A51F22">
        <w:rPr>
          <w:rFonts w:ascii="Gotham" w:hAnsi="Gotham" w:cs="Arial"/>
          <w:b/>
          <w:bCs/>
        </w:rPr>
        <w:t>MISSTATEMENT OF AGE OR GENDER OR OCCUPATION</w:t>
      </w:r>
    </w:p>
    <w:p w14:paraId="30C3B77D" w14:textId="77777777" w:rsidR="00481972" w:rsidRPr="00A51F22" w:rsidRDefault="00481972" w:rsidP="00481972">
      <w:pPr>
        <w:jc w:val="both"/>
        <w:rPr>
          <w:rFonts w:ascii="Gotham" w:hAnsi="Gotham" w:cs="Arial"/>
        </w:rPr>
      </w:pPr>
      <w:r w:rsidRPr="00A51F22">
        <w:rPr>
          <w:rFonts w:ascii="Gotham" w:hAnsi="Gotham" w:cs="Arial"/>
        </w:rPr>
        <w:t xml:space="preserve">If the Insured’s true age/gender/occupation is proven to be different from the stated age/gender/occupation on which the Contract is based, </w:t>
      </w:r>
      <w:proofErr w:type="gramStart"/>
      <w:r w:rsidRPr="00A51F22">
        <w:rPr>
          <w:rFonts w:ascii="Gotham" w:hAnsi="Gotham" w:cs="Arial"/>
        </w:rPr>
        <w:t>We</w:t>
      </w:r>
      <w:proofErr w:type="gramEnd"/>
      <w:r w:rsidRPr="00A51F22">
        <w:rPr>
          <w:rFonts w:ascii="Gotham" w:hAnsi="Gotham" w:cs="Arial"/>
        </w:rPr>
        <w:t xml:space="preserve"> will adjust the Coverage Amount or the premium less Thanksgiving accordingly. </w:t>
      </w:r>
    </w:p>
    <w:p w14:paraId="5F630622" w14:textId="77777777" w:rsidR="00481972" w:rsidRPr="00A51F22" w:rsidRDefault="00481972" w:rsidP="00481972">
      <w:pPr>
        <w:jc w:val="both"/>
        <w:rPr>
          <w:rFonts w:ascii="Gotham" w:hAnsi="Gotham" w:cs="Arial"/>
        </w:rPr>
      </w:pPr>
      <w:r w:rsidRPr="00A51F22">
        <w:rPr>
          <w:rFonts w:ascii="Gotham" w:hAnsi="Gotham" w:cs="Arial"/>
        </w:rPr>
        <w:t>On adjusting the premium; -</w:t>
      </w:r>
    </w:p>
    <w:p w14:paraId="74EF2A61" w14:textId="77777777" w:rsidR="00481972" w:rsidRPr="00A51F22" w:rsidRDefault="00481972" w:rsidP="00EB3166">
      <w:pPr>
        <w:pStyle w:val="ListParagraph"/>
        <w:numPr>
          <w:ilvl w:val="0"/>
          <w:numId w:val="39"/>
        </w:numPr>
        <w:spacing w:line="256" w:lineRule="auto"/>
        <w:jc w:val="both"/>
        <w:rPr>
          <w:rFonts w:ascii="Gotham" w:hAnsi="Gotham" w:cs="Arial"/>
        </w:rPr>
      </w:pPr>
      <w:r w:rsidRPr="00A51F22">
        <w:rPr>
          <w:rFonts w:ascii="Gotham" w:hAnsi="Gotham" w:cs="Arial"/>
        </w:rPr>
        <w:t>Any excess premium less Thanksgiving will be refunded without interest; or</w:t>
      </w:r>
    </w:p>
    <w:p w14:paraId="1639B7E3" w14:textId="77777777" w:rsidR="00481972" w:rsidRPr="00A51F22" w:rsidRDefault="00481972" w:rsidP="00EB3166">
      <w:pPr>
        <w:pStyle w:val="ListParagraph"/>
        <w:numPr>
          <w:ilvl w:val="0"/>
          <w:numId w:val="39"/>
        </w:numPr>
        <w:spacing w:after="0" w:line="240" w:lineRule="auto"/>
        <w:jc w:val="both"/>
        <w:rPr>
          <w:rFonts w:ascii="Gotham" w:hAnsi="Gotham" w:cs="Arial"/>
        </w:rPr>
      </w:pPr>
      <w:r w:rsidRPr="00A51F22">
        <w:rPr>
          <w:rFonts w:ascii="Gotham" w:hAnsi="Gotham" w:cs="Arial"/>
        </w:rPr>
        <w:t>Any additional premium required would be computed as if this Contract had been based on the true age/gender/occupation and shall become payable in the next Premium Due Date.</w:t>
      </w:r>
    </w:p>
    <w:p w14:paraId="3F5041A0" w14:textId="77777777" w:rsidR="00481972" w:rsidRPr="00A51F22" w:rsidRDefault="00481972" w:rsidP="00481972">
      <w:pPr>
        <w:jc w:val="both"/>
        <w:rPr>
          <w:rFonts w:ascii="Gotham" w:hAnsi="Gotham" w:cs="Arial"/>
        </w:rPr>
      </w:pPr>
    </w:p>
    <w:p w14:paraId="04F27FE1" w14:textId="77777777" w:rsidR="00481972" w:rsidRPr="00A51F22" w:rsidRDefault="00481972" w:rsidP="00481972">
      <w:pPr>
        <w:spacing w:after="0"/>
        <w:jc w:val="both"/>
        <w:rPr>
          <w:rFonts w:ascii="Gotham" w:hAnsi="Gotham" w:cs="Arial"/>
        </w:rPr>
      </w:pPr>
      <w:r w:rsidRPr="00A51F22">
        <w:rPr>
          <w:rFonts w:ascii="Gotham" w:hAnsi="Gotham" w:cs="Arial"/>
        </w:rPr>
        <w:t xml:space="preserve">If the Insured’s true age/gender/occupation is not eligible for this Contract, </w:t>
      </w:r>
      <w:proofErr w:type="gramStart"/>
      <w:r w:rsidRPr="00A51F22">
        <w:rPr>
          <w:rFonts w:ascii="Gotham" w:hAnsi="Gotham" w:cs="Arial"/>
        </w:rPr>
        <w:t>We</w:t>
      </w:r>
      <w:proofErr w:type="gramEnd"/>
      <w:r w:rsidRPr="00A51F22">
        <w:rPr>
          <w:rFonts w:ascii="Gotham" w:hAnsi="Gotham" w:cs="Arial"/>
        </w:rPr>
        <w:t xml:space="preserve"> shall terminate this Contract and refund the total premium paid less Thanksgiving.</w:t>
      </w:r>
    </w:p>
    <w:p w14:paraId="66208BAA" w14:textId="77777777" w:rsidR="00481972" w:rsidRPr="00A51F22" w:rsidRDefault="00481972" w:rsidP="00481972">
      <w:pPr>
        <w:spacing w:line="240" w:lineRule="auto"/>
        <w:jc w:val="both"/>
        <w:rPr>
          <w:rFonts w:ascii="Gotham" w:hAnsi="Gotham" w:cs="Arial"/>
        </w:rPr>
      </w:pPr>
    </w:p>
    <w:p w14:paraId="099AEA0E"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CHANGE IN RISK</w:t>
      </w:r>
    </w:p>
    <w:p w14:paraId="1711C0C7" w14:textId="77777777" w:rsidR="00481972" w:rsidRPr="00A51F22" w:rsidRDefault="00481972" w:rsidP="00481972">
      <w:pPr>
        <w:spacing w:after="0" w:line="240" w:lineRule="auto"/>
        <w:jc w:val="both"/>
        <w:rPr>
          <w:rFonts w:ascii="Gotham" w:hAnsi="Gotham" w:cs="Arial"/>
          <w:strike/>
        </w:rPr>
      </w:pPr>
    </w:p>
    <w:p w14:paraId="1F1D53C8" w14:textId="77777777" w:rsidR="00481972" w:rsidRPr="00A51F22" w:rsidRDefault="00481972" w:rsidP="00481972">
      <w:pPr>
        <w:spacing w:after="0" w:line="240" w:lineRule="auto"/>
        <w:jc w:val="both"/>
        <w:rPr>
          <w:rFonts w:ascii="Gotham" w:hAnsi="Gotham" w:cs="Arial"/>
          <w:b/>
          <w:strike/>
        </w:rPr>
      </w:pPr>
      <w:r w:rsidRPr="00A51F22">
        <w:rPr>
          <w:rFonts w:ascii="Gotham" w:hAnsi="Gotham" w:cs="Arial"/>
        </w:rPr>
        <w:lastRenderedPageBreak/>
        <w:t xml:space="preserve">You must notify us immediately of any material change in the Insured’s occupation or employment by updating the details of the changes in Our app or website, and pay any additional premium that may be required by Us. If you fail to do so and if such changes affect the risk that We undertake under this Contract, </w:t>
      </w:r>
      <w:proofErr w:type="gramStart"/>
      <w:r w:rsidRPr="00A51F22">
        <w:rPr>
          <w:rFonts w:ascii="Gotham" w:hAnsi="Gotham" w:cs="Arial"/>
        </w:rPr>
        <w:t>We</w:t>
      </w:r>
      <w:proofErr w:type="gramEnd"/>
      <w:r w:rsidRPr="00A51F22">
        <w:rPr>
          <w:rFonts w:ascii="Gotham" w:hAnsi="Gotham" w:cs="Arial"/>
        </w:rPr>
        <w:t xml:space="preserve"> reserve the right to reject Your claims.</w:t>
      </w:r>
    </w:p>
    <w:p w14:paraId="4323F00E" w14:textId="77777777" w:rsidR="00481972" w:rsidRPr="00A51F22" w:rsidRDefault="00481972" w:rsidP="00481972">
      <w:pPr>
        <w:spacing w:line="240" w:lineRule="auto"/>
        <w:jc w:val="both"/>
        <w:rPr>
          <w:rFonts w:ascii="Gotham" w:hAnsi="Gotham" w:cs="Arial"/>
          <w:bCs/>
        </w:rPr>
      </w:pPr>
    </w:p>
    <w:p w14:paraId="54BD1F1A" w14:textId="77777777" w:rsidR="00481972" w:rsidRPr="00A51F22" w:rsidRDefault="00481972" w:rsidP="00481972">
      <w:pPr>
        <w:jc w:val="both"/>
        <w:rPr>
          <w:rFonts w:ascii="Gotham" w:hAnsi="Gotham" w:cs="Arial"/>
          <w:b/>
        </w:rPr>
      </w:pPr>
      <w:r w:rsidRPr="00A51F22">
        <w:rPr>
          <w:rFonts w:ascii="Gotham" w:hAnsi="Gotham" w:cs="Arial"/>
          <w:b/>
        </w:rPr>
        <w:t>MISREPRESENTATION OR NON-DISCLOSURE OF MATERIAL INFORMATION</w:t>
      </w:r>
    </w:p>
    <w:p w14:paraId="765F165D" w14:textId="77777777" w:rsidR="00481972" w:rsidRPr="00A51F22" w:rsidRDefault="00481972" w:rsidP="00481972">
      <w:pPr>
        <w:jc w:val="both"/>
        <w:rPr>
          <w:rFonts w:ascii="Gotham" w:hAnsi="Gotham" w:cs="Arial"/>
          <w:b/>
        </w:rPr>
      </w:pPr>
      <w:r w:rsidRPr="00A51F22">
        <w:rPr>
          <w:rFonts w:ascii="Gotham" w:hAnsi="Gotham" w:cs="Arial"/>
        </w:rPr>
        <w:t xml:space="preserve">In the event that We terminate this Contract due to misrepresentation or non-disclosure of Material Information, </w:t>
      </w:r>
      <w:proofErr w:type="gramStart"/>
      <w:r w:rsidRPr="00A51F22">
        <w:rPr>
          <w:rFonts w:ascii="Gotham" w:hAnsi="Gotham" w:cs="Arial"/>
        </w:rPr>
        <w:t>Our</w:t>
      </w:r>
      <w:proofErr w:type="gramEnd"/>
      <w:r w:rsidRPr="00A51F22">
        <w:rPr>
          <w:rFonts w:ascii="Gotham" w:hAnsi="Gotham" w:cs="Arial"/>
        </w:rPr>
        <w:t xml:space="preserve"> liability shall be limited to refund of the total premium paid less Thanksgiving.</w:t>
      </w:r>
    </w:p>
    <w:p w14:paraId="38E9D988" w14:textId="77777777" w:rsidR="00481972" w:rsidRPr="00A51F22" w:rsidRDefault="00481972" w:rsidP="00481972">
      <w:pPr>
        <w:spacing w:after="0"/>
        <w:jc w:val="both"/>
        <w:rPr>
          <w:rFonts w:ascii="Gotham" w:hAnsi="Gotham" w:cs="Arial"/>
        </w:rPr>
      </w:pPr>
      <w:r w:rsidRPr="00A51F22">
        <w:rPr>
          <w:rFonts w:ascii="Gotham" w:hAnsi="Gotham" w:cs="Arial"/>
        </w:rPr>
        <w:t>We are not duty-bound to refund if the non-disclosure was wilful i.e., tantamount to fraud.</w:t>
      </w:r>
    </w:p>
    <w:p w14:paraId="7E4B1809" w14:textId="77777777" w:rsidR="00481972" w:rsidRPr="00A51F22" w:rsidRDefault="00481972" w:rsidP="00481972">
      <w:pPr>
        <w:spacing w:line="240" w:lineRule="auto"/>
        <w:jc w:val="both"/>
        <w:rPr>
          <w:rFonts w:ascii="Gotham" w:hAnsi="Gotham" w:cs="Arial"/>
        </w:rPr>
      </w:pPr>
    </w:p>
    <w:p w14:paraId="21E6051C"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THANKSGIVING</w:t>
      </w:r>
    </w:p>
    <w:p w14:paraId="105ED61F" w14:textId="77777777" w:rsidR="00481972" w:rsidRPr="00A51F22" w:rsidRDefault="00481972" w:rsidP="00481972">
      <w:pPr>
        <w:spacing w:after="0" w:line="240" w:lineRule="auto"/>
        <w:jc w:val="both"/>
        <w:rPr>
          <w:rFonts w:ascii="Gotham" w:hAnsi="Gotham" w:cs="Arial"/>
        </w:rPr>
      </w:pPr>
    </w:p>
    <w:p w14:paraId="214919A9" w14:textId="77777777" w:rsidR="00481972" w:rsidRPr="00A51F22" w:rsidRDefault="00481972" w:rsidP="00481972">
      <w:pPr>
        <w:spacing w:after="0" w:line="240" w:lineRule="auto"/>
        <w:jc w:val="both"/>
        <w:rPr>
          <w:rFonts w:ascii="Gotham" w:hAnsi="Gotham" w:cs="Arial"/>
        </w:rPr>
      </w:pPr>
      <w:r w:rsidRPr="00A51F22">
        <w:rPr>
          <w:rFonts w:ascii="Gotham" w:hAnsi="Gotham" w:cs="Arial"/>
        </w:rPr>
        <w:t>Ten per cent (10%) of the premium shall be treated as Thanksgiving. You have the right to freely allocate the Thanksgiving amount to:</w:t>
      </w:r>
    </w:p>
    <w:p w14:paraId="0C6A3D4B" w14:textId="77777777" w:rsidR="00481972" w:rsidRPr="00A51F22" w:rsidRDefault="00481972" w:rsidP="00481972">
      <w:pPr>
        <w:spacing w:after="0" w:line="240" w:lineRule="auto"/>
        <w:jc w:val="both"/>
        <w:rPr>
          <w:rFonts w:ascii="Gotham" w:hAnsi="Gotham" w:cs="Arial"/>
        </w:rPr>
      </w:pPr>
    </w:p>
    <w:p w14:paraId="62BE1201" w14:textId="77777777" w:rsidR="00481972" w:rsidRPr="00A51F22" w:rsidRDefault="00481972" w:rsidP="00EB3166">
      <w:pPr>
        <w:pStyle w:val="ListParagraph"/>
        <w:numPr>
          <w:ilvl w:val="0"/>
          <w:numId w:val="36"/>
        </w:numPr>
        <w:spacing w:after="0" w:line="240" w:lineRule="auto"/>
        <w:ind w:left="360"/>
        <w:jc w:val="both"/>
        <w:rPr>
          <w:rFonts w:ascii="Gotham" w:hAnsi="Gotham" w:cs="Arial"/>
        </w:rPr>
      </w:pPr>
      <w:bookmarkStart w:id="12" w:name="_Hlk44173211"/>
      <w:proofErr w:type="spellStart"/>
      <w:r w:rsidRPr="00A51F22">
        <w:rPr>
          <w:rFonts w:ascii="Gotham" w:hAnsi="Gotham" w:cs="Arial"/>
        </w:rPr>
        <w:t>DearTime</w:t>
      </w:r>
      <w:proofErr w:type="spellEnd"/>
      <w:r w:rsidRPr="00A51F22">
        <w:rPr>
          <w:rFonts w:ascii="Gotham" w:hAnsi="Gotham" w:cs="Arial"/>
        </w:rPr>
        <w:t xml:space="preserve"> </w:t>
      </w:r>
      <w:proofErr w:type="spellStart"/>
      <w:r w:rsidRPr="00A51F22">
        <w:rPr>
          <w:rFonts w:ascii="Gotham" w:hAnsi="Gotham" w:cs="Arial"/>
        </w:rPr>
        <w:t>Berhad</w:t>
      </w:r>
      <w:proofErr w:type="spellEnd"/>
      <w:r w:rsidRPr="00A51F22">
        <w:rPr>
          <w:rFonts w:ascii="Gotham" w:hAnsi="Gotham" w:cs="Arial"/>
        </w:rPr>
        <w:t xml:space="preserve"> - Charity Fund</w:t>
      </w:r>
      <w:bookmarkEnd w:id="12"/>
      <w:r w:rsidRPr="00A51F22">
        <w:rPr>
          <w:rFonts w:ascii="Gotham" w:hAnsi="Gotham" w:cs="Arial"/>
        </w:rPr>
        <w:t>; or</w:t>
      </w:r>
    </w:p>
    <w:p w14:paraId="30C58D33" w14:textId="77777777" w:rsidR="00481972" w:rsidRPr="00A51F22" w:rsidRDefault="00481972" w:rsidP="00EB3166">
      <w:pPr>
        <w:pStyle w:val="ListParagraph"/>
        <w:numPr>
          <w:ilvl w:val="0"/>
          <w:numId w:val="36"/>
        </w:numPr>
        <w:spacing w:after="0" w:line="240" w:lineRule="auto"/>
        <w:ind w:left="360"/>
        <w:jc w:val="both"/>
        <w:rPr>
          <w:rFonts w:ascii="Gotham" w:hAnsi="Gotham" w:cs="Arial"/>
        </w:rPr>
      </w:pPr>
      <w:r w:rsidRPr="00A51F22">
        <w:rPr>
          <w:rFonts w:ascii="Gotham" w:hAnsi="Gotham" w:cs="Arial"/>
        </w:rPr>
        <w:t>Referrer (if any); or</w:t>
      </w:r>
    </w:p>
    <w:p w14:paraId="25C6B964" w14:textId="77777777" w:rsidR="00481972" w:rsidRPr="00A51F22" w:rsidRDefault="00481972" w:rsidP="00EB3166">
      <w:pPr>
        <w:pStyle w:val="ListParagraph"/>
        <w:numPr>
          <w:ilvl w:val="0"/>
          <w:numId w:val="36"/>
        </w:numPr>
        <w:spacing w:after="0" w:line="240" w:lineRule="auto"/>
        <w:ind w:left="360"/>
        <w:jc w:val="both"/>
        <w:rPr>
          <w:rFonts w:ascii="Gotham" w:hAnsi="Gotham" w:cs="Arial"/>
        </w:rPr>
      </w:pPr>
      <w:r w:rsidRPr="00A51F22">
        <w:rPr>
          <w:rFonts w:ascii="Gotham" w:hAnsi="Gotham" w:cs="Arial"/>
        </w:rPr>
        <w:t>Yourself (if You are in the B40 Group)</w:t>
      </w:r>
    </w:p>
    <w:p w14:paraId="53C2FF54" w14:textId="77777777" w:rsidR="00481972" w:rsidRPr="00A51F22" w:rsidRDefault="00481972" w:rsidP="00481972">
      <w:pPr>
        <w:spacing w:after="0" w:line="240" w:lineRule="auto"/>
        <w:jc w:val="both"/>
        <w:rPr>
          <w:rFonts w:ascii="Gotham" w:hAnsi="Gotham" w:cs="Arial"/>
        </w:rPr>
      </w:pPr>
    </w:p>
    <w:p w14:paraId="7ACA16B9"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However, if You or the Insured are sponsored under </w:t>
      </w:r>
      <w:r>
        <w:rPr>
          <w:rFonts w:ascii="Gotham" w:hAnsi="Gotham" w:cs="Arial"/>
        </w:rPr>
        <w:t>Sponsored Insurance</w:t>
      </w:r>
      <w:r w:rsidRPr="00A51F22">
        <w:rPr>
          <w:rFonts w:ascii="Gotham" w:hAnsi="Gotham" w:cs="Arial"/>
        </w:rPr>
        <w:t xml:space="preserve">, then Thanksgiving amount shall be allocated fully to the </w:t>
      </w:r>
      <w:proofErr w:type="spellStart"/>
      <w:r w:rsidRPr="00A51F22">
        <w:rPr>
          <w:rFonts w:ascii="Gotham" w:hAnsi="Gotham" w:cs="Arial"/>
        </w:rPr>
        <w:t>DearTime</w:t>
      </w:r>
      <w:proofErr w:type="spellEnd"/>
      <w:r w:rsidRPr="00A51F22">
        <w:rPr>
          <w:rFonts w:ascii="Gotham" w:hAnsi="Gotham" w:cs="Arial"/>
        </w:rPr>
        <w:t xml:space="preserve"> </w:t>
      </w:r>
      <w:proofErr w:type="spellStart"/>
      <w:r w:rsidRPr="00A51F22">
        <w:rPr>
          <w:rFonts w:ascii="Gotham" w:hAnsi="Gotham" w:cs="Arial"/>
        </w:rPr>
        <w:t>Berhad</w:t>
      </w:r>
      <w:proofErr w:type="spellEnd"/>
      <w:r w:rsidRPr="00A51F22">
        <w:rPr>
          <w:rFonts w:ascii="Gotham" w:hAnsi="Gotham" w:cs="Arial"/>
        </w:rPr>
        <w:t xml:space="preserve"> - Charity Fund.</w:t>
      </w:r>
      <w:r w:rsidRPr="00A51F22" w:rsidDel="00496D7F">
        <w:rPr>
          <w:rFonts w:ascii="Gotham" w:hAnsi="Gotham" w:cs="Arial"/>
        </w:rPr>
        <w:t xml:space="preserve"> </w:t>
      </w:r>
    </w:p>
    <w:p w14:paraId="35D6B5E9" w14:textId="77777777" w:rsidR="00481972" w:rsidRPr="00A51F22" w:rsidRDefault="00481972" w:rsidP="00481972">
      <w:pPr>
        <w:spacing w:line="240" w:lineRule="auto"/>
        <w:jc w:val="both"/>
        <w:rPr>
          <w:rFonts w:ascii="Gotham" w:hAnsi="Gotham" w:cs="Arial"/>
        </w:rPr>
      </w:pPr>
    </w:p>
    <w:p w14:paraId="090D8B7B" w14:textId="77777777" w:rsidR="00481972" w:rsidRPr="00A51F22" w:rsidRDefault="00481972" w:rsidP="00481972">
      <w:pPr>
        <w:spacing w:after="0" w:line="240" w:lineRule="auto"/>
        <w:jc w:val="both"/>
        <w:rPr>
          <w:rFonts w:ascii="Gotham" w:hAnsi="Gotham" w:cs="Arial"/>
          <w:b/>
        </w:rPr>
      </w:pPr>
      <w:r>
        <w:rPr>
          <w:rFonts w:ascii="Gotham" w:hAnsi="Gotham" w:cs="Arial"/>
          <w:b/>
        </w:rPr>
        <w:t>SPONSORED INSURANCE</w:t>
      </w:r>
    </w:p>
    <w:p w14:paraId="67ACAD5F" w14:textId="77777777" w:rsidR="00481972" w:rsidRPr="00A51F22" w:rsidRDefault="00481972" w:rsidP="00481972">
      <w:pPr>
        <w:spacing w:after="0" w:line="240" w:lineRule="auto"/>
        <w:jc w:val="both"/>
        <w:rPr>
          <w:rFonts w:ascii="Gotham" w:hAnsi="Gotham" w:cs="Arial"/>
        </w:rPr>
      </w:pPr>
    </w:p>
    <w:p w14:paraId="6683FE7C" w14:textId="77777777" w:rsidR="00481972" w:rsidRPr="00A51F22" w:rsidRDefault="00481972" w:rsidP="00481972">
      <w:pPr>
        <w:spacing w:after="0" w:line="240" w:lineRule="auto"/>
        <w:jc w:val="both"/>
        <w:rPr>
          <w:rFonts w:ascii="Gotham" w:hAnsi="Gotham" w:cs="Arial"/>
          <w:strike/>
        </w:rPr>
      </w:pPr>
      <w:r>
        <w:rPr>
          <w:rFonts w:ascii="Gotham" w:hAnsi="Gotham" w:cs="Arial"/>
        </w:rPr>
        <w:t>Sponsored Insurance</w:t>
      </w:r>
      <w:r w:rsidRPr="00A51F22">
        <w:rPr>
          <w:rFonts w:ascii="Gotham" w:hAnsi="Gotham" w:cs="Arial"/>
        </w:rPr>
        <w:t xml:space="preserve"> is a sponsored insurance for eligible B1 and B2 Group Malaysians. </w:t>
      </w:r>
      <w:proofErr w:type="spellStart"/>
      <w:r w:rsidRPr="00A51F22">
        <w:rPr>
          <w:rFonts w:ascii="Gotham" w:hAnsi="Gotham" w:cs="Arial"/>
        </w:rPr>
        <w:t>DearTime</w:t>
      </w:r>
      <w:proofErr w:type="spellEnd"/>
      <w:r w:rsidRPr="00A51F22">
        <w:rPr>
          <w:rFonts w:ascii="Gotham" w:hAnsi="Gotham" w:cs="Arial"/>
        </w:rPr>
        <w:t xml:space="preserve"> </w:t>
      </w:r>
      <w:proofErr w:type="spellStart"/>
      <w:r w:rsidRPr="00A51F22">
        <w:rPr>
          <w:rFonts w:ascii="Gotham" w:hAnsi="Gotham" w:cs="Arial"/>
        </w:rPr>
        <w:t>Berhad</w:t>
      </w:r>
      <w:proofErr w:type="spellEnd"/>
      <w:r w:rsidRPr="00A51F22">
        <w:rPr>
          <w:rFonts w:ascii="Gotham" w:hAnsi="Gotham" w:cs="Arial"/>
        </w:rPr>
        <w:t xml:space="preserve"> - Charity Fund is set up to collect the Thanksgiving allocated to the Fund. From this Fund, </w:t>
      </w:r>
      <w:r w:rsidRPr="00A51F22">
        <w:rPr>
          <w:rFonts w:ascii="Gotham" w:hAnsi="Gotham" w:cs="Arial"/>
        </w:rPr>
        <w:lastRenderedPageBreak/>
        <w:t xml:space="preserve">eligible persons from the B1 and B2 group will be given </w:t>
      </w:r>
      <w:r>
        <w:rPr>
          <w:rFonts w:ascii="Gotham" w:hAnsi="Gotham" w:cs="Arial"/>
        </w:rPr>
        <w:t>Sponsored Insurance</w:t>
      </w:r>
      <w:r w:rsidRPr="00A51F22">
        <w:rPr>
          <w:rFonts w:ascii="Gotham" w:hAnsi="Gotham" w:cs="Arial"/>
        </w:rPr>
        <w:t xml:space="preserve"> for free subject to the terms as set out in Our website: www.deartime.com</w:t>
      </w:r>
    </w:p>
    <w:p w14:paraId="70C6C73E" w14:textId="77777777" w:rsidR="00481972" w:rsidRPr="00A51F22" w:rsidRDefault="00481972" w:rsidP="00481972">
      <w:pPr>
        <w:spacing w:line="240" w:lineRule="auto"/>
        <w:jc w:val="both"/>
        <w:rPr>
          <w:rFonts w:ascii="Gotham" w:hAnsi="Gotham" w:cs="Arial"/>
          <w:strike/>
          <w:color w:val="FF0000"/>
        </w:rPr>
      </w:pPr>
    </w:p>
    <w:p w14:paraId="14D67A74"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WAITING PERIOD</w:t>
      </w:r>
    </w:p>
    <w:p w14:paraId="03248165" w14:textId="77777777" w:rsidR="00481972" w:rsidRPr="00A51F22" w:rsidRDefault="00481972" w:rsidP="00481972">
      <w:pPr>
        <w:spacing w:after="0" w:line="240" w:lineRule="auto"/>
        <w:jc w:val="both"/>
        <w:rPr>
          <w:rFonts w:ascii="Gotham" w:hAnsi="Gotham" w:cs="Arial"/>
          <w:b/>
        </w:rPr>
      </w:pPr>
    </w:p>
    <w:p w14:paraId="2A84BD95" w14:textId="77777777" w:rsidR="00481972" w:rsidRPr="00A51F22" w:rsidRDefault="00481972" w:rsidP="00481972">
      <w:pPr>
        <w:spacing w:after="0" w:line="240" w:lineRule="auto"/>
        <w:jc w:val="both"/>
        <w:rPr>
          <w:rFonts w:ascii="Gotham" w:hAnsi="Gotham" w:cs="Arial"/>
          <w:strike/>
          <w:color w:val="000000" w:themeColor="text1"/>
        </w:rPr>
      </w:pPr>
      <w:r w:rsidRPr="00A51F22">
        <w:rPr>
          <w:rFonts w:ascii="Gotham" w:hAnsi="Gotham" w:cs="Arial"/>
          <w:color w:val="000000" w:themeColor="text1"/>
        </w:rPr>
        <w:t xml:space="preserve">The Coverage under this Contract will only take effect: </w:t>
      </w:r>
      <w:r w:rsidRPr="00A51F22">
        <w:rPr>
          <w:rFonts w:ascii="Gotham" w:hAnsi="Gotham" w:cs="Arial"/>
          <w:b/>
          <w:color w:val="000000" w:themeColor="text1"/>
        </w:rPr>
        <w:t xml:space="preserve"> </w:t>
      </w:r>
    </w:p>
    <w:p w14:paraId="4169D852" w14:textId="77777777" w:rsidR="00481972" w:rsidRPr="00A51F22" w:rsidRDefault="00481972" w:rsidP="00EB3166">
      <w:pPr>
        <w:pStyle w:val="ListParagraph"/>
        <w:numPr>
          <w:ilvl w:val="0"/>
          <w:numId w:val="37"/>
        </w:numPr>
        <w:spacing w:after="0" w:line="240" w:lineRule="auto"/>
        <w:ind w:left="360"/>
        <w:jc w:val="both"/>
        <w:rPr>
          <w:rFonts w:ascii="Gotham" w:hAnsi="Gotham" w:cs="Arial"/>
        </w:rPr>
      </w:pPr>
      <w:r w:rsidRPr="00A51F22">
        <w:rPr>
          <w:rFonts w:ascii="Gotham" w:hAnsi="Gotham" w:cs="Arial"/>
          <w:color w:val="000000" w:themeColor="text1"/>
        </w:rPr>
        <w:t>After 60 days from the Start Date f</w:t>
      </w:r>
      <w:r w:rsidRPr="00A51F22">
        <w:rPr>
          <w:rFonts w:ascii="Gotham" w:hAnsi="Gotham" w:cs="Arial"/>
        </w:rPr>
        <w:t xml:space="preserve">or critical illnesses number (1) – (5) in </w:t>
      </w:r>
      <w:hyperlink w:anchor="_APPENDIX_B_Definition" w:history="1">
        <w:r w:rsidRPr="00A51F22">
          <w:rPr>
            <w:rStyle w:val="Hyperlink"/>
            <w:rFonts w:ascii="Gotham" w:hAnsi="Gotham" w:cs="Arial"/>
          </w:rPr>
          <w:t>Appendix B</w:t>
        </w:r>
      </w:hyperlink>
      <w:r w:rsidRPr="00A51F22">
        <w:rPr>
          <w:rFonts w:ascii="Gotham" w:hAnsi="Gotham" w:cs="Arial"/>
        </w:rPr>
        <w:t>.</w:t>
      </w:r>
    </w:p>
    <w:p w14:paraId="149C8E72" w14:textId="77777777" w:rsidR="00481972" w:rsidRPr="00A51F22" w:rsidRDefault="00481972" w:rsidP="00EB3166">
      <w:pPr>
        <w:pStyle w:val="ListParagraph"/>
        <w:numPr>
          <w:ilvl w:val="0"/>
          <w:numId w:val="37"/>
        </w:numPr>
        <w:spacing w:after="0" w:line="240" w:lineRule="auto"/>
        <w:ind w:left="364"/>
        <w:jc w:val="both"/>
        <w:rPr>
          <w:rFonts w:ascii="Gotham" w:hAnsi="Gotham" w:cs="Arial"/>
        </w:rPr>
      </w:pPr>
      <w:r w:rsidRPr="00A51F22">
        <w:rPr>
          <w:rFonts w:ascii="Gotham" w:hAnsi="Gotham" w:cs="Arial"/>
        </w:rPr>
        <w:t xml:space="preserve">After 30 days </w:t>
      </w:r>
      <w:r w:rsidRPr="00A51F22">
        <w:rPr>
          <w:rFonts w:ascii="Gotham" w:hAnsi="Gotham" w:cs="Arial"/>
          <w:color w:val="000000" w:themeColor="text1"/>
        </w:rPr>
        <w:t>from the Start Date</w:t>
      </w:r>
      <w:r w:rsidRPr="00A51F22">
        <w:rPr>
          <w:rFonts w:ascii="Gotham" w:hAnsi="Gotham" w:cs="Arial"/>
          <w:color w:val="FF0000"/>
        </w:rPr>
        <w:t xml:space="preserve"> </w:t>
      </w:r>
      <w:r w:rsidRPr="00A51F22">
        <w:rPr>
          <w:rFonts w:ascii="Gotham" w:hAnsi="Gotham" w:cs="Arial"/>
        </w:rPr>
        <w:t>for other critical illnesses.</w:t>
      </w:r>
    </w:p>
    <w:p w14:paraId="551157EC" w14:textId="77777777" w:rsidR="00481972" w:rsidRPr="00A51F22" w:rsidRDefault="00481972" w:rsidP="00481972">
      <w:pPr>
        <w:spacing w:line="240" w:lineRule="auto"/>
        <w:jc w:val="both"/>
        <w:rPr>
          <w:rFonts w:ascii="Gotham" w:hAnsi="Gotham" w:cs="Arial"/>
          <w:b/>
        </w:rPr>
      </w:pPr>
    </w:p>
    <w:p w14:paraId="1566CE88"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GRACE PERIOD</w:t>
      </w:r>
    </w:p>
    <w:p w14:paraId="240DEA0F" w14:textId="77777777" w:rsidR="00481972" w:rsidRPr="00A51F22" w:rsidRDefault="00481972" w:rsidP="00481972">
      <w:pPr>
        <w:spacing w:after="0" w:line="240" w:lineRule="auto"/>
        <w:jc w:val="both"/>
        <w:rPr>
          <w:rFonts w:ascii="Gotham" w:hAnsi="Gotham" w:cs="Arial"/>
        </w:rPr>
      </w:pPr>
    </w:p>
    <w:p w14:paraId="44D91332"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While auto billing is switched on, if auto billing of premium fails for any reason whatsoever, </w:t>
      </w:r>
      <w:proofErr w:type="gramStart"/>
      <w:r w:rsidRPr="00A51F22">
        <w:rPr>
          <w:rFonts w:ascii="Gotham" w:hAnsi="Gotham" w:cs="Arial"/>
        </w:rPr>
        <w:t>You</w:t>
      </w:r>
      <w:proofErr w:type="gramEnd"/>
      <w:r w:rsidRPr="00A51F22">
        <w:rPr>
          <w:rFonts w:ascii="Gotham" w:hAnsi="Gotham" w:cs="Arial"/>
        </w:rPr>
        <w:t xml:space="preserve"> have a Grace Period of 30 days (for Contract which is Active continuously up to 2 years) or 90 days (for Contract which is Active continuously for more than 2 years) from the Premium Due Date to ensure auto billing is successful. If the Premium is not paid within the Grace Period, the Coverage Amount in respect of the unpaid Premium will automatically be terminated. Any eligible claim during the Grace Period will be honoured with appropriate deductions for unpaid premiums.</w:t>
      </w:r>
    </w:p>
    <w:p w14:paraId="56C24585" w14:textId="77777777" w:rsidR="00481972" w:rsidRPr="00A51F22" w:rsidRDefault="00481972" w:rsidP="00481972">
      <w:pPr>
        <w:spacing w:line="240" w:lineRule="auto"/>
        <w:jc w:val="both"/>
        <w:rPr>
          <w:rFonts w:ascii="Gotham" w:hAnsi="Gotham" w:cs="Arial"/>
        </w:rPr>
      </w:pPr>
    </w:p>
    <w:p w14:paraId="75F1EFC8"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CLAIMS</w:t>
      </w:r>
    </w:p>
    <w:p w14:paraId="5D88BE25" w14:textId="77777777" w:rsidR="00481972" w:rsidRPr="00A51F22" w:rsidRDefault="00481972" w:rsidP="00481972">
      <w:pPr>
        <w:spacing w:after="0" w:line="240" w:lineRule="auto"/>
        <w:jc w:val="both"/>
        <w:rPr>
          <w:rFonts w:ascii="Gotham" w:hAnsi="Gotham" w:cs="Arial"/>
        </w:rPr>
      </w:pPr>
    </w:p>
    <w:p w14:paraId="61F38042" w14:textId="77777777" w:rsidR="00481972" w:rsidRPr="00A51F22" w:rsidRDefault="00481972" w:rsidP="00481972">
      <w:pPr>
        <w:spacing w:after="0" w:line="240" w:lineRule="auto"/>
        <w:jc w:val="both"/>
        <w:rPr>
          <w:rFonts w:ascii="Gotham" w:hAnsi="Gotham" w:cs="Arial"/>
          <w:color w:val="000000" w:themeColor="text1"/>
        </w:rPr>
      </w:pPr>
      <w:r w:rsidRPr="00A51F22">
        <w:rPr>
          <w:rFonts w:ascii="Gotham" w:hAnsi="Gotham" w:cs="Arial"/>
          <w:color w:val="000000" w:themeColor="text1"/>
        </w:rPr>
        <w:t>You can initiate your claim at the panel hospital that treated You or the Insured. You need to specify which one of the 45 Critical Illnesses to be claimed.</w:t>
      </w:r>
    </w:p>
    <w:p w14:paraId="558C569E" w14:textId="77777777" w:rsidR="00481972" w:rsidRPr="00A51F22" w:rsidRDefault="00481972" w:rsidP="00481972">
      <w:pPr>
        <w:spacing w:after="0" w:line="240" w:lineRule="auto"/>
        <w:jc w:val="both"/>
        <w:rPr>
          <w:rFonts w:ascii="Gotham" w:hAnsi="Gotham" w:cs="Arial"/>
          <w:color w:val="000000" w:themeColor="text1"/>
        </w:rPr>
      </w:pPr>
    </w:p>
    <w:p w14:paraId="03E3C1CB" w14:textId="77777777" w:rsidR="00481972" w:rsidRPr="00A51F22" w:rsidRDefault="00481972" w:rsidP="00481972">
      <w:pPr>
        <w:spacing w:after="0" w:line="240" w:lineRule="auto"/>
        <w:jc w:val="both"/>
        <w:rPr>
          <w:rFonts w:ascii="Gotham" w:hAnsi="Gotham" w:cs="Arial"/>
          <w:color w:val="000000" w:themeColor="text1"/>
        </w:rPr>
      </w:pPr>
      <w:r w:rsidRPr="00A51F22">
        <w:rPr>
          <w:rFonts w:ascii="Gotham" w:hAnsi="Gotham" w:cs="Arial"/>
          <w:color w:val="000000" w:themeColor="text1"/>
        </w:rPr>
        <w:t>The panel hospital will submit the proof of claim directly to Us for claim assessment. Once the claim is approved, the Coverage Amount will be deposited into Your registered bank account. We do not pay for the hospital expenses incurred by You or the Insured for any treatment from any hospital.</w:t>
      </w:r>
    </w:p>
    <w:p w14:paraId="538E4CC8" w14:textId="77777777" w:rsidR="00481972" w:rsidRPr="00A51F22" w:rsidRDefault="00481972" w:rsidP="00481972">
      <w:pPr>
        <w:spacing w:after="0" w:line="240" w:lineRule="auto"/>
        <w:jc w:val="both"/>
        <w:rPr>
          <w:rFonts w:ascii="Gotham" w:hAnsi="Gotham" w:cs="Arial"/>
          <w:color w:val="000000" w:themeColor="text1"/>
        </w:rPr>
      </w:pPr>
    </w:p>
    <w:p w14:paraId="15246BCD" w14:textId="77777777" w:rsidR="00481972" w:rsidRPr="00A51F22" w:rsidRDefault="00481972" w:rsidP="00481972">
      <w:pPr>
        <w:spacing w:after="0" w:line="240" w:lineRule="auto"/>
        <w:jc w:val="both"/>
        <w:rPr>
          <w:rFonts w:ascii="Gotham" w:hAnsi="Gotham" w:cs="Arial"/>
          <w:color w:val="000000" w:themeColor="text1"/>
        </w:rPr>
      </w:pPr>
      <w:r w:rsidRPr="00A51F22">
        <w:rPr>
          <w:rFonts w:ascii="Gotham" w:hAnsi="Gotham" w:cs="Arial"/>
          <w:color w:val="000000" w:themeColor="text1"/>
        </w:rPr>
        <w:lastRenderedPageBreak/>
        <w:t xml:space="preserve">If no panel hospital is involved, </w:t>
      </w:r>
      <w:proofErr w:type="gramStart"/>
      <w:r w:rsidRPr="00A51F22">
        <w:rPr>
          <w:rFonts w:ascii="Gotham" w:hAnsi="Gotham" w:cs="Arial"/>
          <w:color w:val="000000" w:themeColor="text1"/>
        </w:rPr>
        <w:t>You</w:t>
      </w:r>
      <w:proofErr w:type="gramEnd"/>
      <w:r w:rsidRPr="00A51F22">
        <w:rPr>
          <w:rFonts w:ascii="Gotham" w:hAnsi="Gotham" w:cs="Arial"/>
          <w:color w:val="000000" w:themeColor="text1"/>
        </w:rPr>
        <w:t xml:space="preserve"> must submit the proof of claim to Us by uploading photos or scanned copies of relevant documents.</w:t>
      </w:r>
    </w:p>
    <w:p w14:paraId="31485477" w14:textId="77777777" w:rsidR="00481972" w:rsidRPr="00A51F22" w:rsidRDefault="00481972" w:rsidP="00481972">
      <w:pPr>
        <w:spacing w:after="0" w:line="240" w:lineRule="auto"/>
        <w:jc w:val="both"/>
        <w:rPr>
          <w:rFonts w:ascii="Gotham" w:hAnsi="Gotham" w:cs="Arial"/>
        </w:rPr>
      </w:pPr>
    </w:p>
    <w:p w14:paraId="3EDD2D86"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We are not obliged to pay a claim until We receive all the required information and documentary evidence. For claims arising outside Malaysia, </w:t>
      </w:r>
      <w:proofErr w:type="gramStart"/>
      <w:r w:rsidRPr="00A51F22">
        <w:rPr>
          <w:rFonts w:ascii="Gotham" w:hAnsi="Gotham" w:cs="Arial"/>
        </w:rPr>
        <w:t>We</w:t>
      </w:r>
      <w:proofErr w:type="gramEnd"/>
      <w:r w:rsidRPr="00A51F22">
        <w:rPr>
          <w:rFonts w:ascii="Gotham" w:hAnsi="Gotham" w:cs="Arial"/>
        </w:rPr>
        <w:t xml:space="preserve"> require the proof of claim in the language which they were originally issued and if the language is other than English and Bahasa Malaysia, then it must be attached with certified translation in English by the Consular or the translation agency that all translations to be true and correct version of the originals.</w:t>
      </w:r>
    </w:p>
    <w:p w14:paraId="462854C8" w14:textId="77777777" w:rsidR="00481972" w:rsidRPr="00A51F22" w:rsidRDefault="00481972" w:rsidP="00481972">
      <w:pPr>
        <w:spacing w:after="0" w:line="240" w:lineRule="auto"/>
        <w:jc w:val="both"/>
        <w:rPr>
          <w:rFonts w:ascii="Gotham" w:hAnsi="Gotham" w:cs="Arial"/>
        </w:rPr>
      </w:pPr>
    </w:p>
    <w:p w14:paraId="1449541A" w14:textId="77777777" w:rsidR="00481972" w:rsidRPr="00A51F22" w:rsidRDefault="00481972" w:rsidP="00481972">
      <w:pPr>
        <w:spacing w:after="0" w:line="240" w:lineRule="auto"/>
        <w:jc w:val="both"/>
        <w:rPr>
          <w:rFonts w:ascii="Gotham" w:hAnsi="Gotham" w:cs="Arial"/>
        </w:rPr>
      </w:pPr>
      <w:r w:rsidRPr="00A51F22">
        <w:rPr>
          <w:rFonts w:ascii="Gotham" w:hAnsi="Gotham" w:cs="Arial"/>
        </w:rPr>
        <w:t>All documents should be made available to Us at claimant’s expense.</w:t>
      </w:r>
    </w:p>
    <w:p w14:paraId="5C2C1BF2" w14:textId="77777777" w:rsidR="00481972" w:rsidRPr="00A51F22" w:rsidRDefault="00481972" w:rsidP="00481972">
      <w:pPr>
        <w:spacing w:line="240" w:lineRule="auto"/>
        <w:jc w:val="both"/>
        <w:rPr>
          <w:rFonts w:ascii="Gotham" w:hAnsi="Gotham" w:cs="Arial"/>
        </w:rPr>
      </w:pPr>
    </w:p>
    <w:p w14:paraId="2338FD17" w14:textId="77777777" w:rsidR="00481972" w:rsidRPr="00A51F22" w:rsidRDefault="00481972" w:rsidP="00481972">
      <w:pPr>
        <w:spacing w:after="0" w:line="240" w:lineRule="auto"/>
        <w:ind w:left="720" w:hanging="720"/>
        <w:jc w:val="both"/>
        <w:rPr>
          <w:rFonts w:ascii="Gotham" w:hAnsi="Gotham" w:cs="Arial"/>
          <w:b/>
        </w:rPr>
      </w:pPr>
      <w:r w:rsidRPr="00A51F22">
        <w:rPr>
          <w:rFonts w:ascii="Gotham" w:hAnsi="Gotham" w:cs="Arial"/>
          <w:b/>
        </w:rPr>
        <w:t>OWNERSHIP</w:t>
      </w:r>
    </w:p>
    <w:p w14:paraId="5C521D97" w14:textId="77777777" w:rsidR="00481972" w:rsidRPr="00A51F22" w:rsidRDefault="00481972" w:rsidP="00481972">
      <w:pPr>
        <w:spacing w:after="0" w:line="240" w:lineRule="auto"/>
        <w:jc w:val="both"/>
        <w:rPr>
          <w:rFonts w:ascii="Gotham" w:hAnsi="Gotham" w:cs="Arial"/>
        </w:rPr>
      </w:pPr>
    </w:p>
    <w:p w14:paraId="55461993"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If the Insured is below 16 years old, either one of the parents must be the Contract Owner. When the Insured turns 16 years old, the Contract Owner may transfer the ownership to the Insured at any time or continue to be the Contract Owner. </w:t>
      </w:r>
    </w:p>
    <w:p w14:paraId="7D4FEF92" w14:textId="77777777" w:rsidR="00481972" w:rsidRPr="00A51F22" w:rsidRDefault="00481972" w:rsidP="00481972">
      <w:pPr>
        <w:spacing w:after="0" w:line="240" w:lineRule="auto"/>
        <w:jc w:val="both"/>
        <w:rPr>
          <w:rFonts w:ascii="Gotham" w:hAnsi="Gotham" w:cs="Arial"/>
        </w:rPr>
      </w:pPr>
    </w:p>
    <w:p w14:paraId="7EA6A5B4" w14:textId="77777777" w:rsidR="00481972" w:rsidRPr="00A51F22" w:rsidRDefault="00481972" w:rsidP="00481972">
      <w:pPr>
        <w:spacing w:after="0" w:line="240" w:lineRule="auto"/>
        <w:jc w:val="both"/>
        <w:rPr>
          <w:rFonts w:ascii="Gotham" w:hAnsi="Gotham" w:cs="Arial"/>
        </w:rPr>
      </w:pPr>
      <w:r w:rsidRPr="00A51F22">
        <w:rPr>
          <w:rFonts w:ascii="Gotham" w:hAnsi="Gotham" w:cs="Arial"/>
        </w:rPr>
        <w:t>If the Contract Owner passes away while the Insured is alive, the ownership is auto transferred to the Insured provided that the Insured is at least 16 years old. If the Insured is below 16 years old, the ownership shall be vested with the legal representative of the Contract Owner until the Insured turns 16 years old.</w:t>
      </w:r>
      <w:r w:rsidRPr="00A51F22" w:rsidDel="009C1B34">
        <w:rPr>
          <w:rFonts w:ascii="Gotham" w:hAnsi="Gotham" w:cs="Arial"/>
        </w:rPr>
        <w:t xml:space="preserve"> </w:t>
      </w:r>
    </w:p>
    <w:p w14:paraId="5A2FD95C" w14:textId="77777777" w:rsidR="00481972" w:rsidRPr="00A51F22" w:rsidRDefault="00481972" w:rsidP="00481972">
      <w:pPr>
        <w:spacing w:line="240" w:lineRule="auto"/>
        <w:jc w:val="both"/>
        <w:rPr>
          <w:rFonts w:ascii="Gotham" w:hAnsi="Gotham" w:cs="Arial"/>
        </w:rPr>
      </w:pPr>
    </w:p>
    <w:p w14:paraId="78B278B5"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BENEFICIARY</w:t>
      </w:r>
    </w:p>
    <w:p w14:paraId="71CDB33C" w14:textId="77777777" w:rsidR="00481972" w:rsidRPr="00A51F22" w:rsidRDefault="00481972" w:rsidP="00481972">
      <w:pPr>
        <w:spacing w:after="0" w:line="240" w:lineRule="auto"/>
        <w:jc w:val="both"/>
        <w:rPr>
          <w:rFonts w:ascii="Gotham" w:hAnsi="Gotham" w:cs="Arial"/>
          <w:b/>
        </w:rPr>
      </w:pPr>
    </w:p>
    <w:p w14:paraId="7B61EBD2" w14:textId="77777777" w:rsidR="00481972" w:rsidRPr="00A51F22" w:rsidRDefault="00481972" w:rsidP="00481972">
      <w:pPr>
        <w:spacing w:after="0" w:line="240" w:lineRule="auto"/>
        <w:jc w:val="both"/>
        <w:rPr>
          <w:rFonts w:ascii="Gotham" w:hAnsi="Gotham" w:cs="Arial"/>
        </w:rPr>
      </w:pPr>
      <w:r w:rsidRPr="00A51F22">
        <w:rPr>
          <w:rFonts w:ascii="Gotham" w:hAnsi="Gotham" w:cs="Arial"/>
        </w:rPr>
        <w:t>You, as the Contract Owner, is the beneficiary. The Coverage Amount will be paid to You upon claim upon approval of the claim.</w:t>
      </w:r>
      <w:r w:rsidRPr="00A51F22">
        <w:rPr>
          <w:rFonts w:ascii="Gotham" w:hAnsi="Gotham" w:cs="Arial"/>
          <w:color w:val="FF0000"/>
        </w:rPr>
        <w:t xml:space="preserve"> </w:t>
      </w:r>
      <w:r w:rsidRPr="00A51F22">
        <w:rPr>
          <w:rFonts w:ascii="Gotham" w:hAnsi="Gotham" w:cs="Arial"/>
        </w:rPr>
        <w:t>Payment of the Coverage Amount to You shall discharge us of all Our liabilities under this Contract.</w:t>
      </w:r>
    </w:p>
    <w:p w14:paraId="76A0CE32" w14:textId="77777777" w:rsidR="00481972" w:rsidRPr="00A51F22" w:rsidRDefault="00481972" w:rsidP="00481972">
      <w:pPr>
        <w:spacing w:line="240" w:lineRule="auto"/>
        <w:jc w:val="both"/>
        <w:rPr>
          <w:rFonts w:ascii="Gotham" w:hAnsi="Gotham" w:cs="Arial"/>
        </w:rPr>
      </w:pPr>
    </w:p>
    <w:p w14:paraId="12135E8F"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lastRenderedPageBreak/>
        <w:t>CHANGE IN COVERAGE AMOUNT</w:t>
      </w:r>
    </w:p>
    <w:p w14:paraId="0C1F5A4F" w14:textId="77777777" w:rsidR="00481972" w:rsidRPr="00A51F22" w:rsidRDefault="00481972" w:rsidP="00481972">
      <w:pPr>
        <w:spacing w:after="0" w:line="240" w:lineRule="auto"/>
        <w:jc w:val="both"/>
        <w:rPr>
          <w:rFonts w:ascii="Gotham" w:hAnsi="Gotham" w:cs="Arial"/>
        </w:rPr>
      </w:pPr>
    </w:p>
    <w:p w14:paraId="29D851AE" w14:textId="77777777" w:rsidR="00481972" w:rsidRPr="00A51F22" w:rsidRDefault="00481972" w:rsidP="00481972">
      <w:pPr>
        <w:spacing w:after="0" w:line="240" w:lineRule="auto"/>
        <w:jc w:val="both"/>
        <w:rPr>
          <w:rFonts w:ascii="Gotham" w:hAnsi="Gotham" w:cs="Arial"/>
        </w:rPr>
      </w:pPr>
      <w:r w:rsidRPr="00A51F22">
        <w:rPr>
          <w:rFonts w:ascii="Gotham" w:hAnsi="Gotham" w:cs="Arial"/>
        </w:rPr>
        <w:t>You may increase or decrease the Coverage Amount anytime in Our app or website:</w:t>
      </w:r>
    </w:p>
    <w:p w14:paraId="6AC256E7" w14:textId="77777777" w:rsidR="00481972" w:rsidRPr="00A51F22" w:rsidRDefault="00481972" w:rsidP="00481972">
      <w:pPr>
        <w:pStyle w:val="ListParagraph"/>
        <w:numPr>
          <w:ilvl w:val="1"/>
          <w:numId w:val="3"/>
        </w:numPr>
        <w:spacing w:after="0" w:line="240" w:lineRule="auto"/>
        <w:ind w:left="360"/>
        <w:jc w:val="both"/>
        <w:rPr>
          <w:rFonts w:ascii="Gotham" w:hAnsi="Gotham" w:cs="Arial"/>
        </w:rPr>
      </w:pPr>
      <w:r w:rsidRPr="00A51F22">
        <w:rPr>
          <w:rFonts w:ascii="Gotham" w:hAnsi="Gotham" w:cs="Arial"/>
        </w:rPr>
        <w:t>Increased Coverage Amount will take effect immediately upon successful payment of additional premium prorated to the next Premium Due Date.</w:t>
      </w:r>
    </w:p>
    <w:p w14:paraId="3C8CBBD4" w14:textId="77777777" w:rsidR="00481972" w:rsidRPr="00A51F22" w:rsidRDefault="00481972" w:rsidP="00481972">
      <w:pPr>
        <w:pStyle w:val="ListParagraph"/>
        <w:numPr>
          <w:ilvl w:val="1"/>
          <w:numId w:val="3"/>
        </w:numPr>
        <w:spacing w:after="0" w:line="240" w:lineRule="auto"/>
        <w:ind w:left="360"/>
        <w:jc w:val="both"/>
        <w:rPr>
          <w:rFonts w:ascii="Gotham" w:hAnsi="Gotham" w:cs="Arial"/>
        </w:rPr>
      </w:pPr>
      <w:r w:rsidRPr="00A51F22">
        <w:rPr>
          <w:rFonts w:ascii="Gotham" w:hAnsi="Gotham" w:cs="Arial"/>
        </w:rPr>
        <w:t>Decreased Coverage Amount will take effect on the next Premium Due Date.</w:t>
      </w:r>
    </w:p>
    <w:p w14:paraId="7E0E7AAB" w14:textId="77777777" w:rsidR="00481972" w:rsidRPr="00A51F22" w:rsidRDefault="00481972" w:rsidP="00481972">
      <w:pPr>
        <w:spacing w:line="240" w:lineRule="auto"/>
        <w:jc w:val="both"/>
        <w:rPr>
          <w:rFonts w:ascii="Gotham" w:hAnsi="Gotham" w:cs="Arial"/>
        </w:rPr>
      </w:pPr>
    </w:p>
    <w:p w14:paraId="0C84FD57"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CHANGE IN PREMIUM FREQUENCY</w:t>
      </w:r>
    </w:p>
    <w:p w14:paraId="64F7B8F6" w14:textId="77777777" w:rsidR="00481972" w:rsidRPr="00A51F22" w:rsidRDefault="00481972" w:rsidP="00481972">
      <w:pPr>
        <w:spacing w:after="0" w:line="240" w:lineRule="auto"/>
        <w:jc w:val="both"/>
        <w:rPr>
          <w:rFonts w:ascii="Gotham" w:hAnsi="Gotham" w:cs="Arial"/>
        </w:rPr>
      </w:pPr>
    </w:p>
    <w:p w14:paraId="0E7FA4B7" w14:textId="77777777" w:rsidR="00481972" w:rsidRPr="00A51F22" w:rsidRDefault="00481972" w:rsidP="00481972">
      <w:pPr>
        <w:spacing w:after="0" w:line="240" w:lineRule="auto"/>
        <w:jc w:val="both"/>
        <w:rPr>
          <w:rFonts w:ascii="Gotham" w:hAnsi="Gotham" w:cs="Arial"/>
        </w:rPr>
      </w:pPr>
      <w:r w:rsidRPr="00A51F22">
        <w:rPr>
          <w:rFonts w:ascii="Gotham" w:hAnsi="Gotham" w:cs="Arial"/>
        </w:rPr>
        <w:t>You may switch the premium frequency anytime between monthly and yearly:</w:t>
      </w:r>
    </w:p>
    <w:p w14:paraId="51DEB0CF" w14:textId="77777777" w:rsidR="00481972" w:rsidRPr="00A51F22" w:rsidRDefault="00481972" w:rsidP="00EB3166">
      <w:pPr>
        <w:pStyle w:val="ListParagraph"/>
        <w:numPr>
          <w:ilvl w:val="0"/>
          <w:numId w:val="7"/>
        </w:numPr>
        <w:spacing w:after="0" w:line="240" w:lineRule="auto"/>
        <w:ind w:left="284" w:hanging="284"/>
        <w:jc w:val="both"/>
        <w:rPr>
          <w:rFonts w:ascii="Gotham" w:hAnsi="Gotham" w:cs="Arial"/>
        </w:rPr>
      </w:pPr>
      <w:r w:rsidRPr="00A51F22">
        <w:rPr>
          <w:rFonts w:ascii="Gotham" w:hAnsi="Gotham" w:cs="Arial"/>
        </w:rPr>
        <w:t>If it is switched to monthly mode, the new premium frequency will take effect from the next Premium Due Date.</w:t>
      </w:r>
    </w:p>
    <w:p w14:paraId="6731D51B" w14:textId="77777777" w:rsidR="00481972" w:rsidRPr="00A51F22" w:rsidRDefault="00481972" w:rsidP="00EB3166">
      <w:pPr>
        <w:pStyle w:val="ListParagraph"/>
        <w:numPr>
          <w:ilvl w:val="0"/>
          <w:numId w:val="7"/>
        </w:numPr>
        <w:spacing w:after="0" w:line="240" w:lineRule="auto"/>
        <w:ind w:left="284" w:hanging="284"/>
        <w:jc w:val="both"/>
        <w:rPr>
          <w:rFonts w:ascii="Gotham" w:hAnsi="Gotham" w:cs="Arial"/>
        </w:rPr>
      </w:pPr>
      <w:r w:rsidRPr="00A51F22">
        <w:rPr>
          <w:rFonts w:ascii="Gotham" w:hAnsi="Gotham" w:cs="Arial"/>
        </w:rPr>
        <w:t>If it is switched to yearly mode, the new premium frequency will take effect immediately upon successful payment of unpaid annual premium that is outstanding until the next Renewal Date.</w:t>
      </w:r>
    </w:p>
    <w:p w14:paraId="7DC959D3" w14:textId="77777777" w:rsidR="00481972" w:rsidRPr="00A51F22" w:rsidRDefault="00481972" w:rsidP="00481972">
      <w:pPr>
        <w:spacing w:after="0" w:line="240" w:lineRule="auto"/>
        <w:jc w:val="both"/>
        <w:rPr>
          <w:rFonts w:ascii="Gotham" w:hAnsi="Gotham" w:cs="Arial"/>
          <w:b/>
        </w:rPr>
      </w:pPr>
    </w:p>
    <w:p w14:paraId="3087FEDF"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TAX PROVISION</w:t>
      </w:r>
    </w:p>
    <w:p w14:paraId="6C49775E" w14:textId="77777777" w:rsidR="00481972" w:rsidRPr="00A51F22" w:rsidRDefault="00481972" w:rsidP="00481972">
      <w:pPr>
        <w:spacing w:after="0" w:line="240" w:lineRule="auto"/>
        <w:jc w:val="both"/>
        <w:rPr>
          <w:rFonts w:ascii="Gotham" w:hAnsi="Gotham" w:cs="Arial"/>
        </w:rPr>
      </w:pPr>
    </w:p>
    <w:p w14:paraId="5975407E"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All premiums and fees payable may be subject to tax. If tax is imposed, it will be stated in the invoice at the prevailing rate. and charged to </w:t>
      </w:r>
      <w:proofErr w:type="spellStart"/>
      <w:r w:rsidRPr="00A51F22">
        <w:rPr>
          <w:rFonts w:ascii="Gotham" w:hAnsi="Gotham" w:cs="Arial"/>
        </w:rPr>
        <w:t>Payor</w:t>
      </w:r>
      <w:proofErr w:type="spellEnd"/>
      <w:r w:rsidRPr="00A51F22">
        <w:rPr>
          <w:rFonts w:ascii="Gotham" w:hAnsi="Gotham" w:cs="Arial"/>
        </w:rPr>
        <w:t>.</w:t>
      </w:r>
    </w:p>
    <w:p w14:paraId="0237F89F" w14:textId="77777777" w:rsidR="00481972" w:rsidRPr="00A51F22" w:rsidRDefault="00481972" w:rsidP="00481972">
      <w:pPr>
        <w:spacing w:line="240" w:lineRule="auto"/>
        <w:jc w:val="both"/>
        <w:rPr>
          <w:rFonts w:ascii="Gotham" w:hAnsi="Gotham" w:cs="Arial"/>
        </w:rPr>
      </w:pPr>
    </w:p>
    <w:p w14:paraId="38498CE1" w14:textId="77777777" w:rsidR="00481972" w:rsidRPr="00A51F22" w:rsidRDefault="00481972" w:rsidP="00481972">
      <w:pPr>
        <w:spacing w:after="0"/>
        <w:jc w:val="both"/>
        <w:rPr>
          <w:rFonts w:ascii="Gotham" w:hAnsi="Gotham" w:cs="Arial"/>
          <w:b/>
        </w:rPr>
      </w:pPr>
      <w:r w:rsidRPr="00A51F22">
        <w:rPr>
          <w:rFonts w:ascii="Gotham" w:hAnsi="Gotham" w:cs="Arial"/>
          <w:b/>
        </w:rPr>
        <w:t xml:space="preserve">FREE-LOOK CANCELLATION </w:t>
      </w:r>
    </w:p>
    <w:p w14:paraId="78AE7884" w14:textId="77777777" w:rsidR="00481972" w:rsidRPr="00A51F22" w:rsidRDefault="00481972" w:rsidP="00481972">
      <w:pPr>
        <w:spacing w:after="0"/>
        <w:jc w:val="both"/>
        <w:rPr>
          <w:rFonts w:ascii="Gotham" w:hAnsi="Gotham" w:cs="Arial"/>
          <w:b/>
        </w:rPr>
      </w:pPr>
    </w:p>
    <w:p w14:paraId="58525C8F" w14:textId="77777777" w:rsidR="00481972" w:rsidRPr="00A51F22" w:rsidRDefault="00481972" w:rsidP="00481972">
      <w:pPr>
        <w:spacing w:after="0" w:line="240" w:lineRule="auto"/>
        <w:jc w:val="both"/>
        <w:rPr>
          <w:rFonts w:ascii="Gotham" w:hAnsi="Gotham" w:cs="Arial"/>
        </w:rPr>
      </w:pPr>
      <w:r w:rsidRPr="00A51F22">
        <w:rPr>
          <w:rFonts w:ascii="Gotham" w:hAnsi="Gotham" w:cs="Arial"/>
        </w:rPr>
        <w:t>You may cancel this Contract via our app within 15 days from the Contract Date, whereupon the Contract will be deemed cancelled. We will immediately refund all premiums paid.</w:t>
      </w:r>
    </w:p>
    <w:p w14:paraId="6AB5B67C" w14:textId="77777777" w:rsidR="00481972" w:rsidRPr="00A51F22" w:rsidRDefault="00481972" w:rsidP="00481972">
      <w:pPr>
        <w:spacing w:line="240" w:lineRule="auto"/>
        <w:jc w:val="both"/>
        <w:rPr>
          <w:rFonts w:ascii="Gotham" w:hAnsi="Gotham" w:cs="Arial"/>
          <w:color w:val="FF0000"/>
        </w:rPr>
      </w:pPr>
    </w:p>
    <w:p w14:paraId="58269966"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DEACTIVATION</w:t>
      </w:r>
    </w:p>
    <w:p w14:paraId="5BD7BC8A" w14:textId="77777777" w:rsidR="00481972" w:rsidRPr="00A51F22" w:rsidRDefault="00481972" w:rsidP="00481972">
      <w:pPr>
        <w:spacing w:after="0" w:line="240" w:lineRule="auto"/>
        <w:jc w:val="both"/>
        <w:rPr>
          <w:rFonts w:ascii="Gotham" w:hAnsi="Gotham" w:cs="Arial"/>
          <w:b/>
        </w:rPr>
      </w:pPr>
    </w:p>
    <w:p w14:paraId="7E68D5D7" w14:textId="77777777" w:rsidR="00481972" w:rsidRPr="00A51F22" w:rsidRDefault="00481972" w:rsidP="00481972">
      <w:pPr>
        <w:spacing w:after="0" w:line="240" w:lineRule="auto"/>
        <w:jc w:val="both"/>
        <w:rPr>
          <w:rFonts w:ascii="Gotham" w:hAnsi="Gotham" w:cs="Arial"/>
          <w:strike/>
        </w:rPr>
      </w:pPr>
      <w:bookmarkStart w:id="13" w:name="_Hlk44173940"/>
      <w:r w:rsidRPr="00A51F22">
        <w:rPr>
          <w:rFonts w:ascii="Gotham" w:hAnsi="Gotham" w:cs="Arial"/>
          <w:bCs/>
        </w:rPr>
        <w:t xml:space="preserve">You have the right to deactivate any of Your Coverage Amount at any time through Our app or website in which event the deactivated Coverage Amount </w:t>
      </w:r>
      <w:r w:rsidRPr="00A51F22">
        <w:rPr>
          <w:rFonts w:ascii="Gotham" w:hAnsi="Gotham" w:cs="Arial"/>
          <w:bCs/>
        </w:rPr>
        <w:lastRenderedPageBreak/>
        <w:t xml:space="preserve">shall remain active until the next Premium Due Date </w:t>
      </w:r>
      <w:r w:rsidRPr="00A51F22">
        <w:rPr>
          <w:rFonts w:ascii="Gotham" w:hAnsi="Gotham" w:cs="Arial"/>
          <w:bCs/>
          <w:color w:val="000000" w:themeColor="text1"/>
        </w:rPr>
        <w:t>when the Coverage Amount is effectively deactivated</w:t>
      </w:r>
      <w:r w:rsidRPr="00A51F22">
        <w:rPr>
          <w:rFonts w:ascii="Gotham" w:hAnsi="Gotham" w:cs="Arial"/>
          <w:bCs/>
        </w:rPr>
        <w:t>.</w:t>
      </w:r>
    </w:p>
    <w:bookmarkEnd w:id="13"/>
    <w:p w14:paraId="16E0A5E6" w14:textId="77777777" w:rsidR="00481972" w:rsidRPr="00A51F22" w:rsidRDefault="00481972" w:rsidP="00481972">
      <w:pPr>
        <w:spacing w:line="240" w:lineRule="auto"/>
        <w:jc w:val="both"/>
        <w:rPr>
          <w:rFonts w:ascii="Gotham" w:hAnsi="Gotham" w:cs="Arial"/>
          <w:strike/>
        </w:rPr>
      </w:pPr>
    </w:p>
    <w:p w14:paraId="434927B8"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CANCELLATION</w:t>
      </w:r>
    </w:p>
    <w:p w14:paraId="68859C67" w14:textId="77777777" w:rsidR="00481972" w:rsidRPr="00A51F22" w:rsidRDefault="00481972" w:rsidP="00481972">
      <w:pPr>
        <w:spacing w:after="0" w:line="240" w:lineRule="auto"/>
        <w:jc w:val="both"/>
        <w:rPr>
          <w:rFonts w:ascii="Gotham" w:hAnsi="Gotham" w:cs="Arial"/>
        </w:rPr>
      </w:pPr>
    </w:p>
    <w:p w14:paraId="68CDFE19"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We shall have the right to cancel this Contract at any time at Our sole discretion by giving 30 </w:t>
      </w:r>
      <w:proofErr w:type="gramStart"/>
      <w:r w:rsidRPr="00A51F22">
        <w:rPr>
          <w:rFonts w:ascii="Gotham" w:hAnsi="Gotham" w:cs="Arial"/>
        </w:rPr>
        <w:t>days</w:t>
      </w:r>
      <w:proofErr w:type="gramEnd"/>
      <w:r w:rsidRPr="00A51F22">
        <w:rPr>
          <w:rFonts w:ascii="Gotham" w:hAnsi="Gotham" w:cs="Arial"/>
        </w:rPr>
        <w:t xml:space="preserve"> prior notice to You via email, SMS or through Our app. </w:t>
      </w:r>
    </w:p>
    <w:p w14:paraId="4199E763" w14:textId="77777777" w:rsidR="00481972" w:rsidRPr="00A51F22" w:rsidRDefault="00481972" w:rsidP="00481972">
      <w:pPr>
        <w:spacing w:line="240" w:lineRule="auto"/>
        <w:jc w:val="both"/>
        <w:rPr>
          <w:rFonts w:ascii="Gotham" w:hAnsi="Gotham" w:cs="Arial"/>
          <w:strike/>
        </w:rPr>
      </w:pPr>
    </w:p>
    <w:p w14:paraId="484EA6CB" w14:textId="77777777" w:rsidR="00481972" w:rsidRPr="00A51F22" w:rsidRDefault="00481972" w:rsidP="00481972">
      <w:pPr>
        <w:spacing w:after="0" w:line="240" w:lineRule="auto"/>
        <w:jc w:val="both"/>
        <w:rPr>
          <w:rFonts w:ascii="Gotham" w:hAnsi="Gotham" w:cs="Arial"/>
        </w:rPr>
      </w:pPr>
      <w:r w:rsidRPr="00A51F22">
        <w:rPr>
          <w:rFonts w:ascii="Gotham" w:hAnsi="Gotham" w:cs="Arial"/>
          <w:b/>
        </w:rPr>
        <w:t>TERMINATION</w:t>
      </w:r>
    </w:p>
    <w:p w14:paraId="0C618DD2" w14:textId="77777777" w:rsidR="00481972" w:rsidRPr="00A51F22" w:rsidRDefault="00481972" w:rsidP="00481972">
      <w:pPr>
        <w:spacing w:after="0" w:line="240" w:lineRule="auto"/>
        <w:jc w:val="both"/>
        <w:rPr>
          <w:rFonts w:ascii="Gotham" w:hAnsi="Gotham" w:cs="Arial"/>
        </w:rPr>
      </w:pPr>
    </w:p>
    <w:p w14:paraId="4D073756" w14:textId="77777777" w:rsidR="00F36FC0" w:rsidRDefault="00481972" w:rsidP="00F36FC0">
      <w:pPr>
        <w:spacing w:after="0"/>
        <w:rPr>
          <w:rFonts w:ascii="Gotham" w:hAnsi="Gotham" w:cs="Arial"/>
          <w:color w:val="000000" w:themeColor="text1"/>
        </w:rPr>
      </w:pPr>
      <w:r w:rsidRPr="00A51F22">
        <w:rPr>
          <w:rFonts w:ascii="Gotham" w:hAnsi="Gotham" w:cs="Arial"/>
          <w:color w:val="000000" w:themeColor="text1"/>
        </w:rPr>
        <w:t>The Contract will be terminated:</w:t>
      </w:r>
    </w:p>
    <w:p w14:paraId="14B1FE1F" w14:textId="77777777" w:rsidR="00F36FC0" w:rsidRDefault="00481972" w:rsidP="00EB3166">
      <w:pPr>
        <w:pStyle w:val="ListParagraph"/>
        <w:numPr>
          <w:ilvl w:val="0"/>
          <w:numId w:val="42"/>
        </w:numPr>
        <w:spacing w:after="0"/>
        <w:rPr>
          <w:rFonts w:ascii="Gotham" w:hAnsi="Gotham" w:cs="Arial"/>
          <w:color w:val="000000" w:themeColor="text1"/>
        </w:rPr>
      </w:pPr>
      <w:r w:rsidRPr="00F36FC0">
        <w:rPr>
          <w:rFonts w:ascii="Gotham" w:hAnsi="Gotham" w:cs="Arial"/>
          <w:color w:val="000000" w:themeColor="text1"/>
        </w:rPr>
        <w:t>Upon full payment of the benefit under this Contract,</w:t>
      </w:r>
    </w:p>
    <w:p w14:paraId="19B0ACB8" w14:textId="77777777" w:rsidR="00F36FC0" w:rsidRDefault="00481972" w:rsidP="00EB3166">
      <w:pPr>
        <w:pStyle w:val="ListParagraph"/>
        <w:numPr>
          <w:ilvl w:val="0"/>
          <w:numId w:val="42"/>
        </w:numPr>
        <w:spacing w:after="0"/>
        <w:rPr>
          <w:rFonts w:ascii="Gotham" w:hAnsi="Gotham" w:cs="Arial"/>
          <w:color w:val="000000" w:themeColor="text1"/>
        </w:rPr>
      </w:pPr>
      <w:r w:rsidRPr="00F36FC0">
        <w:rPr>
          <w:rFonts w:ascii="Gotham" w:hAnsi="Gotham" w:cs="Arial"/>
          <w:color w:val="000000" w:themeColor="text1"/>
        </w:rPr>
        <w:t>On the next Premium Due Date immediately following cancellation or deactivation of all Coverage Amounts,</w:t>
      </w:r>
    </w:p>
    <w:p w14:paraId="57D71A24" w14:textId="77777777" w:rsidR="00F36FC0" w:rsidRDefault="00481972" w:rsidP="00EB3166">
      <w:pPr>
        <w:pStyle w:val="ListParagraph"/>
        <w:numPr>
          <w:ilvl w:val="0"/>
          <w:numId w:val="42"/>
        </w:numPr>
        <w:spacing w:after="0"/>
        <w:rPr>
          <w:rFonts w:ascii="Gotham" w:hAnsi="Gotham" w:cs="Arial"/>
          <w:color w:val="000000" w:themeColor="text1"/>
        </w:rPr>
      </w:pPr>
      <w:r w:rsidRPr="00F36FC0">
        <w:rPr>
          <w:rFonts w:ascii="Gotham" w:hAnsi="Gotham" w:cs="Arial"/>
          <w:color w:val="000000" w:themeColor="text1"/>
        </w:rPr>
        <w:t>Premium is not paid at the end of grace period,</w:t>
      </w:r>
    </w:p>
    <w:p w14:paraId="1A945B61" w14:textId="77777777" w:rsidR="00F36FC0" w:rsidRPr="00F36FC0" w:rsidRDefault="00481972" w:rsidP="00EB3166">
      <w:pPr>
        <w:pStyle w:val="ListParagraph"/>
        <w:numPr>
          <w:ilvl w:val="0"/>
          <w:numId w:val="42"/>
        </w:numPr>
        <w:spacing w:after="0"/>
        <w:rPr>
          <w:rFonts w:ascii="Gotham" w:hAnsi="Gotham" w:cs="Arial"/>
          <w:color w:val="000000" w:themeColor="text1"/>
        </w:rPr>
      </w:pPr>
      <w:r w:rsidRPr="00F36FC0">
        <w:rPr>
          <w:rFonts w:ascii="Gotham" w:hAnsi="Gotham" w:cs="Arial"/>
        </w:rPr>
        <w:t xml:space="preserve">If the auto billing is switched off in Our App by the </w:t>
      </w:r>
      <w:proofErr w:type="spellStart"/>
      <w:r w:rsidRPr="00F36FC0">
        <w:rPr>
          <w:rFonts w:ascii="Gotham" w:hAnsi="Gotham" w:cs="Arial"/>
        </w:rPr>
        <w:t>Payor</w:t>
      </w:r>
      <w:proofErr w:type="spellEnd"/>
      <w:r w:rsidRPr="00F36FC0">
        <w:rPr>
          <w:rFonts w:ascii="Gotham" w:hAnsi="Gotham" w:cs="Arial"/>
        </w:rPr>
        <w:t xml:space="preserve"> at any time,</w:t>
      </w:r>
    </w:p>
    <w:p w14:paraId="473DCFC3" w14:textId="57094B23" w:rsidR="00481972" w:rsidRPr="00F36FC0" w:rsidRDefault="00481972" w:rsidP="00EB3166">
      <w:pPr>
        <w:pStyle w:val="ListParagraph"/>
        <w:numPr>
          <w:ilvl w:val="0"/>
          <w:numId w:val="42"/>
        </w:numPr>
        <w:spacing w:after="0"/>
        <w:rPr>
          <w:rFonts w:ascii="Gotham" w:hAnsi="Gotham" w:cs="Arial"/>
          <w:color w:val="000000" w:themeColor="text1"/>
        </w:rPr>
      </w:pPr>
      <w:r w:rsidRPr="00F36FC0">
        <w:rPr>
          <w:rFonts w:ascii="Gotham" w:hAnsi="Gotham" w:cs="Arial"/>
          <w:color w:val="000000" w:themeColor="text1"/>
        </w:rPr>
        <w:t>On the date when the Insured turns 100 years old.</w:t>
      </w:r>
    </w:p>
    <w:p w14:paraId="295849BA" w14:textId="77777777" w:rsidR="00481972" w:rsidRPr="00A51F22" w:rsidRDefault="00481972" w:rsidP="00481972">
      <w:pPr>
        <w:spacing w:after="0" w:line="240" w:lineRule="auto"/>
        <w:jc w:val="both"/>
        <w:rPr>
          <w:rFonts w:ascii="Gotham" w:hAnsi="Gotham" w:cs="Arial"/>
          <w:color w:val="000000" w:themeColor="text1"/>
        </w:rPr>
      </w:pPr>
    </w:p>
    <w:p w14:paraId="3B112EE6" w14:textId="77777777" w:rsidR="00481972" w:rsidRPr="00A51F22" w:rsidRDefault="00481972" w:rsidP="00481972">
      <w:pPr>
        <w:spacing w:after="0" w:line="240" w:lineRule="auto"/>
        <w:jc w:val="both"/>
        <w:rPr>
          <w:rFonts w:ascii="Gotham" w:hAnsi="Gotham" w:cs="Arial"/>
          <w:color w:val="FF0000"/>
        </w:rPr>
      </w:pPr>
      <w:r w:rsidRPr="00A51F22">
        <w:rPr>
          <w:rFonts w:ascii="Gotham" w:hAnsi="Gotham" w:cs="Arial"/>
          <w:color w:val="000000" w:themeColor="text1"/>
        </w:rPr>
        <w:t xml:space="preserve">If Your Contract is terminated for reasons stated in (2), (3) and (4) above, </w:t>
      </w:r>
      <w:proofErr w:type="gramStart"/>
      <w:r w:rsidRPr="00A51F22">
        <w:rPr>
          <w:rFonts w:ascii="Gotham" w:hAnsi="Gotham" w:cs="Arial"/>
          <w:color w:val="000000" w:themeColor="text1"/>
        </w:rPr>
        <w:t>You</w:t>
      </w:r>
      <w:proofErr w:type="gramEnd"/>
      <w:r w:rsidRPr="00A51F22">
        <w:rPr>
          <w:rFonts w:ascii="Gotham" w:hAnsi="Gotham" w:cs="Arial"/>
          <w:color w:val="000000" w:themeColor="text1"/>
        </w:rPr>
        <w:t xml:space="preserve"> will have to purchase a new Contract subject to Your eligibility for Coverage and fulfilment of other underwriting requirements.</w:t>
      </w:r>
    </w:p>
    <w:p w14:paraId="1D410E97" w14:textId="77777777" w:rsidR="00481972" w:rsidRPr="00A51F22" w:rsidRDefault="00481972" w:rsidP="00481972">
      <w:pPr>
        <w:spacing w:line="240" w:lineRule="auto"/>
        <w:jc w:val="both"/>
        <w:rPr>
          <w:rFonts w:ascii="Gotham" w:hAnsi="Gotham" w:cs="Arial"/>
        </w:rPr>
      </w:pPr>
    </w:p>
    <w:p w14:paraId="63D972F2"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RENEWAL</w:t>
      </w:r>
    </w:p>
    <w:p w14:paraId="281BA1AE" w14:textId="77777777" w:rsidR="00481972" w:rsidRPr="00A51F22" w:rsidRDefault="00481972" w:rsidP="00481972">
      <w:pPr>
        <w:spacing w:after="0" w:line="240" w:lineRule="auto"/>
        <w:jc w:val="both"/>
        <w:rPr>
          <w:rFonts w:ascii="Gotham" w:hAnsi="Gotham" w:cs="Arial"/>
          <w:b/>
        </w:rPr>
      </w:pPr>
    </w:p>
    <w:p w14:paraId="47165C0A" w14:textId="77777777" w:rsidR="00481972" w:rsidRPr="00A51F22" w:rsidRDefault="00481972" w:rsidP="00481972">
      <w:pPr>
        <w:spacing w:after="0" w:line="240" w:lineRule="auto"/>
        <w:jc w:val="both"/>
        <w:rPr>
          <w:rFonts w:ascii="Gotham" w:hAnsi="Gotham" w:cs="Arial"/>
          <w:bCs/>
        </w:rPr>
      </w:pPr>
      <w:r w:rsidRPr="00A51F22">
        <w:rPr>
          <w:rFonts w:ascii="Gotham" w:hAnsi="Gotham" w:cs="Arial"/>
          <w:bCs/>
        </w:rPr>
        <w:t>This Contract is issued for the term of one year starting on the Contract Date and renewable yearly until the Insured turns 100 years old. We reserve the right not to renew this Contract subject to Our underwriting requirements at the time of renewal.</w:t>
      </w:r>
    </w:p>
    <w:p w14:paraId="3FD5BE94" w14:textId="77777777" w:rsidR="00481972" w:rsidRPr="00A51F22" w:rsidRDefault="00481972" w:rsidP="00481972">
      <w:pPr>
        <w:spacing w:after="0" w:line="240" w:lineRule="auto"/>
        <w:jc w:val="both"/>
        <w:rPr>
          <w:rFonts w:ascii="Gotham" w:hAnsi="Gotham" w:cs="Arial"/>
        </w:rPr>
      </w:pPr>
    </w:p>
    <w:p w14:paraId="05FD1088" w14:textId="77777777" w:rsidR="00481972" w:rsidRPr="00A51F22" w:rsidRDefault="00481972" w:rsidP="00481972">
      <w:pPr>
        <w:spacing w:after="0" w:line="240" w:lineRule="auto"/>
        <w:jc w:val="both"/>
        <w:rPr>
          <w:rFonts w:ascii="Gotham" w:hAnsi="Gotham" w:cs="Arial"/>
          <w:strike/>
        </w:rPr>
      </w:pPr>
      <w:bookmarkStart w:id="14" w:name="_Hlk44361608"/>
      <w:r w:rsidRPr="00A51F22">
        <w:rPr>
          <w:rFonts w:ascii="Gotham" w:hAnsi="Gotham" w:cs="Arial"/>
        </w:rPr>
        <w:t xml:space="preserve">Upon every renewal, the premium will change on the first day of each renewed Contract Year in accordance with the </w:t>
      </w:r>
      <w:r w:rsidRPr="00A51F22">
        <w:rPr>
          <w:rFonts w:ascii="Gotham" w:hAnsi="Gotham" w:cs="Arial"/>
        </w:rPr>
        <w:lastRenderedPageBreak/>
        <w:t xml:space="preserve">Insured’s attained age (age last birthday). </w:t>
      </w:r>
    </w:p>
    <w:p w14:paraId="586FDFF0" w14:textId="77777777" w:rsidR="00481972" w:rsidRPr="00A51F22" w:rsidRDefault="00481972" w:rsidP="00481972">
      <w:pPr>
        <w:spacing w:after="0" w:line="240" w:lineRule="auto"/>
        <w:jc w:val="both"/>
        <w:rPr>
          <w:rFonts w:ascii="Gotham" w:hAnsi="Gotham" w:cs="Arial"/>
        </w:rPr>
      </w:pPr>
    </w:p>
    <w:p w14:paraId="56EECC4F"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Premium rates are non-guaranteed, and We reserve the right to revise the premium rate by giving You 30 </w:t>
      </w:r>
      <w:proofErr w:type="gramStart"/>
      <w:r w:rsidRPr="00A51F22">
        <w:rPr>
          <w:rFonts w:ascii="Gotham" w:hAnsi="Gotham" w:cs="Arial"/>
        </w:rPr>
        <w:t>days</w:t>
      </w:r>
      <w:proofErr w:type="gramEnd"/>
      <w:r w:rsidRPr="00A51F22">
        <w:rPr>
          <w:rFonts w:ascii="Gotham" w:hAnsi="Gotham" w:cs="Arial"/>
        </w:rPr>
        <w:t xml:space="preserve"> prior notice via email, SMS or through Our app.</w:t>
      </w:r>
      <w:bookmarkEnd w:id="14"/>
    </w:p>
    <w:p w14:paraId="2220CF8A" w14:textId="77777777" w:rsidR="00481972" w:rsidRPr="00A51F22" w:rsidRDefault="00481972" w:rsidP="00481972">
      <w:pPr>
        <w:spacing w:line="240" w:lineRule="auto"/>
        <w:jc w:val="both"/>
        <w:rPr>
          <w:rFonts w:ascii="Gotham" w:hAnsi="Gotham" w:cs="Arial"/>
        </w:rPr>
      </w:pPr>
    </w:p>
    <w:p w14:paraId="5FC696A1"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CURRENCY FOR ALL PAYMENTS</w:t>
      </w:r>
    </w:p>
    <w:p w14:paraId="608D92DA" w14:textId="77777777" w:rsidR="00481972" w:rsidRPr="00A51F22" w:rsidRDefault="00481972" w:rsidP="00481972">
      <w:pPr>
        <w:spacing w:after="0" w:line="240" w:lineRule="auto"/>
        <w:jc w:val="both"/>
        <w:rPr>
          <w:rFonts w:ascii="Gotham" w:hAnsi="Gotham" w:cs="Arial"/>
          <w:bCs/>
        </w:rPr>
      </w:pPr>
    </w:p>
    <w:p w14:paraId="32479268" w14:textId="77777777" w:rsidR="00481972" w:rsidRPr="00A51F22" w:rsidRDefault="00481972" w:rsidP="00481972">
      <w:pPr>
        <w:spacing w:after="0" w:line="240" w:lineRule="auto"/>
        <w:jc w:val="both"/>
        <w:rPr>
          <w:rFonts w:ascii="Gotham" w:hAnsi="Gotham" w:cs="Arial"/>
          <w:b/>
        </w:rPr>
      </w:pPr>
      <w:r w:rsidRPr="00A51F22">
        <w:rPr>
          <w:rFonts w:ascii="Gotham" w:hAnsi="Gotham" w:cs="Arial"/>
          <w:bCs/>
        </w:rPr>
        <w:t>All payments under the Contract shall be made in the legal currency of Malaysia.</w:t>
      </w:r>
    </w:p>
    <w:p w14:paraId="7EC8781E" w14:textId="77777777" w:rsidR="00481972" w:rsidRPr="00A51F22" w:rsidRDefault="00481972" w:rsidP="00481972">
      <w:pPr>
        <w:spacing w:line="240" w:lineRule="auto"/>
        <w:jc w:val="both"/>
        <w:rPr>
          <w:rFonts w:ascii="Gotham" w:hAnsi="Gotham" w:cs="Arial"/>
          <w:b/>
        </w:rPr>
      </w:pPr>
    </w:p>
    <w:p w14:paraId="6BB51D05"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 xml:space="preserve">HOW TO SETTLE A DISPUTE THROUGH </w:t>
      </w:r>
      <w:proofErr w:type="gramStart"/>
      <w:r w:rsidRPr="00A51F22">
        <w:rPr>
          <w:rFonts w:ascii="Gotham" w:hAnsi="Gotham" w:cs="Arial"/>
          <w:b/>
        </w:rPr>
        <w:t>ARBITRATION</w:t>
      </w:r>
      <w:proofErr w:type="gramEnd"/>
    </w:p>
    <w:p w14:paraId="1E27280D" w14:textId="77777777" w:rsidR="00481972" w:rsidRPr="00A51F22" w:rsidRDefault="00481972" w:rsidP="00481972">
      <w:pPr>
        <w:spacing w:after="0" w:line="240" w:lineRule="auto"/>
        <w:jc w:val="both"/>
        <w:rPr>
          <w:rFonts w:ascii="Gotham" w:hAnsi="Gotham" w:cs="Arial"/>
          <w:strike/>
        </w:rPr>
      </w:pPr>
    </w:p>
    <w:p w14:paraId="5F384F77" w14:textId="77777777" w:rsidR="00481972" w:rsidRPr="00A51F22" w:rsidRDefault="00481972" w:rsidP="00481972">
      <w:pPr>
        <w:spacing w:after="0" w:line="240" w:lineRule="auto"/>
        <w:jc w:val="both"/>
        <w:rPr>
          <w:rFonts w:ascii="Gotham" w:hAnsi="Gotham" w:cs="Arial"/>
          <w:b/>
        </w:rPr>
      </w:pPr>
      <w:r w:rsidRPr="00A51F22">
        <w:rPr>
          <w:rFonts w:ascii="Gotham" w:hAnsi="Gotham" w:cs="Arial"/>
          <w:bCs/>
        </w:rPr>
        <w:t>All differences and disputes arising out of this Contract shall be referred to an Arbitrator to be appointed in writing by both parties. In the event You and We cannot agree on who should be the Arbitrator within one month of being required to do so in writing then You and We shall be entitled to appoint an Arbitrator each who shall proceed to hear the differences together with an Umpire to be appointed by both the Arbitrators.</w:t>
      </w:r>
      <w:r w:rsidRPr="00A51F22">
        <w:rPr>
          <w:rFonts w:ascii="Gotham" w:hAnsi="Gotham" w:cs="Arial"/>
        </w:rPr>
        <w:t xml:space="preserve"> The umpire shall sit with the Arbitrators and preside at their meetings.</w:t>
      </w:r>
    </w:p>
    <w:p w14:paraId="0E4D72C8" w14:textId="77777777" w:rsidR="00481972" w:rsidRPr="00A51F22" w:rsidRDefault="00481972" w:rsidP="00481972">
      <w:pPr>
        <w:spacing w:line="240" w:lineRule="auto"/>
        <w:jc w:val="both"/>
        <w:rPr>
          <w:rFonts w:ascii="Gotham" w:hAnsi="Gotham" w:cs="Arial"/>
        </w:rPr>
      </w:pPr>
    </w:p>
    <w:p w14:paraId="4C39215F"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RIGHT TO TERMINATE DUE TO ANTI-MONEY LAUNDERING AND COUNTER FINANCING OF TERROISM</w:t>
      </w:r>
    </w:p>
    <w:p w14:paraId="46C214A0" w14:textId="77777777" w:rsidR="00481972" w:rsidRPr="00A51F22" w:rsidRDefault="00481972" w:rsidP="00481972">
      <w:pPr>
        <w:spacing w:after="0" w:line="240" w:lineRule="auto"/>
        <w:jc w:val="both"/>
        <w:rPr>
          <w:rFonts w:ascii="Gotham" w:hAnsi="Gotham" w:cs="Arial"/>
          <w:bCs/>
        </w:rPr>
      </w:pPr>
    </w:p>
    <w:p w14:paraId="1E9E132C"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If We discover, or have justified suspicion, that the Contract is exploited for money laundering activities or to finance terrorism, </w:t>
      </w:r>
      <w:proofErr w:type="gramStart"/>
      <w:r w:rsidRPr="00A51F22">
        <w:rPr>
          <w:rFonts w:ascii="Gotham" w:hAnsi="Gotham" w:cs="Arial"/>
        </w:rPr>
        <w:t>We</w:t>
      </w:r>
      <w:proofErr w:type="gramEnd"/>
      <w:r w:rsidRPr="00A51F22">
        <w:rPr>
          <w:rFonts w:ascii="Gotham" w:hAnsi="Gotham" w:cs="Arial"/>
        </w:rPr>
        <w:t xml:space="preserve"> reserve the right to terminate the Contract immediately. We shall deal with all premiums paid and all benefits or sums payable in respect of the Contract in any manner which We deem appropriate, including but not limited to paying these amounts to the relevant authorities.</w:t>
      </w:r>
    </w:p>
    <w:p w14:paraId="315238AE" w14:textId="77777777" w:rsidR="00481972" w:rsidRPr="00A51F22" w:rsidRDefault="00481972" w:rsidP="00481972">
      <w:pPr>
        <w:spacing w:line="240" w:lineRule="auto"/>
        <w:jc w:val="both"/>
        <w:rPr>
          <w:rFonts w:ascii="Gotham" w:hAnsi="Gotham" w:cs="Arial"/>
        </w:rPr>
      </w:pPr>
    </w:p>
    <w:p w14:paraId="3A553FCE" w14:textId="77777777" w:rsidR="00481972" w:rsidRPr="00A51F22" w:rsidRDefault="00481972" w:rsidP="00481972">
      <w:pPr>
        <w:spacing w:after="0" w:line="240" w:lineRule="auto"/>
        <w:jc w:val="both"/>
        <w:rPr>
          <w:rFonts w:ascii="Gotham" w:hAnsi="Gotham" w:cs="Arial"/>
          <w:b/>
        </w:rPr>
      </w:pPr>
      <w:r w:rsidRPr="00A51F22">
        <w:rPr>
          <w:rFonts w:ascii="Gotham" w:hAnsi="Gotham" w:cs="Arial"/>
          <w:b/>
        </w:rPr>
        <w:t>COMPLIANCE</w:t>
      </w:r>
    </w:p>
    <w:p w14:paraId="737D9E72" w14:textId="77777777" w:rsidR="00481972" w:rsidRPr="00A51F22" w:rsidRDefault="00481972" w:rsidP="00481972">
      <w:pPr>
        <w:spacing w:after="0" w:line="240" w:lineRule="auto"/>
        <w:jc w:val="both"/>
        <w:rPr>
          <w:rFonts w:ascii="Gotham" w:hAnsi="Gotham" w:cs="Arial"/>
          <w:strike/>
        </w:rPr>
      </w:pPr>
    </w:p>
    <w:p w14:paraId="353468BC" w14:textId="77777777" w:rsidR="00481972" w:rsidRPr="00A51F22" w:rsidRDefault="00481972" w:rsidP="00481972">
      <w:pPr>
        <w:spacing w:after="0" w:line="240" w:lineRule="auto"/>
        <w:jc w:val="both"/>
        <w:rPr>
          <w:rFonts w:ascii="Gotham" w:hAnsi="Gotham" w:cs="Arial"/>
        </w:rPr>
      </w:pPr>
      <w:r w:rsidRPr="00A51F22">
        <w:rPr>
          <w:rFonts w:ascii="Gotham" w:hAnsi="Gotham" w:cs="Arial"/>
        </w:rPr>
        <w:lastRenderedPageBreak/>
        <w:t xml:space="preserve">You are required to take reasonable care to give true, complete and relevant information to Us when proposing for this Contract and throughout the Contract period. We rely on Your information to issue this Contract and pay any claim. If You are untruthful, fail to disclose all relevant information or Your claim is fraudulent, </w:t>
      </w:r>
      <w:proofErr w:type="gramStart"/>
      <w:r w:rsidRPr="00A51F22">
        <w:rPr>
          <w:rFonts w:ascii="Gotham" w:hAnsi="Gotham" w:cs="Arial"/>
        </w:rPr>
        <w:t>We</w:t>
      </w:r>
      <w:proofErr w:type="gramEnd"/>
      <w:r w:rsidRPr="00A51F22">
        <w:rPr>
          <w:rFonts w:ascii="Gotham" w:hAnsi="Gotham" w:cs="Arial"/>
        </w:rPr>
        <w:t xml:space="preserve"> can void Your Contract or change the terms of Your Contract.</w:t>
      </w:r>
    </w:p>
    <w:p w14:paraId="36A2CEBC" w14:textId="77777777" w:rsidR="00481972" w:rsidRPr="00A51F22" w:rsidRDefault="00481972" w:rsidP="00481972">
      <w:pPr>
        <w:spacing w:line="240" w:lineRule="auto"/>
        <w:jc w:val="both"/>
        <w:rPr>
          <w:rFonts w:ascii="Gotham" w:hAnsi="Gotham" w:cs="Arial"/>
        </w:rPr>
      </w:pPr>
    </w:p>
    <w:p w14:paraId="1EE1E55B" w14:textId="77777777" w:rsidR="00481972" w:rsidRPr="00A51F22" w:rsidRDefault="00481972" w:rsidP="00481972">
      <w:pPr>
        <w:spacing w:after="0" w:line="240" w:lineRule="auto"/>
        <w:jc w:val="both"/>
        <w:rPr>
          <w:rFonts w:ascii="Gotham" w:hAnsi="Gotham" w:cs="Arial"/>
          <w:b/>
          <w:bCs/>
        </w:rPr>
      </w:pPr>
      <w:r w:rsidRPr="00A51F22">
        <w:rPr>
          <w:rFonts w:ascii="Gotham" w:hAnsi="Gotham" w:cs="Arial"/>
          <w:b/>
          <w:bCs/>
        </w:rPr>
        <w:t>APPLICABLE LAW AND JURISDICTION</w:t>
      </w:r>
    </w:p>
    <w:p w14:paraId="5B288C7A" w14:textId="77777777" w:rsidR="00481972" w:rsidRPr="00A51F22" w:rsidRDefault="00481972" w:rsidP="00481972">
      <w:pPr>
        <w:spacing w:after="0" w:line="240" w:lineRule="auto"/>
        <w:jc w:val="both"/>
        <w:rPr>
          <w:rFonts w:ascii="Gotham" w:hAnsi="Gotham" w:cs="Arial"/>
        </w:rPr>
      </w:pPr>
    </w:p>
    <w:p w14:paraId="3DA21BE8" w14:textId="77777777" w:rsidR="00481972" w:rsidRPr="00A51F22" w:rsidRDefault="00481972" w:rsidP="00481972">
      <w:pPr>
        <w:spacing w:after="0" w:line="240" w:lineRule="auto"/>
        <w:jc w:val="both"/>
        <w:rPr>
          <w:rFonts w:ascii="Gotham" w:hAnsi="Gotham" w:cs="Arial"/>
        </w:rPr>
      </w:pPr>
      <w:r w:rsidRPr="00A51F22">
        <w:rPr>
          <w:rFonts w:ascii="Gotham" w:hAnsi="Gotham" w:cs="Arial"/>
        </w:rPr>
        <w:t>The Contract shall be interpreted and governed by the laws of Malaysia</w:t>
      </w:r>
      <w:bookmarkStart w:id="15" w:name="_Hlk44149821"/>
      <w:r w:rsidRPr="00A51F22">
        <w:rPr>
          <w:rFonts w:ascii="Gotham" w:hAnsi="Gotham" w:cs="Arial"/>
        </w:rPr>
        <w:t>. Any legal proceedings to filed shall be in the Courts in Malaysia.</w:t>
      </w:r>
      <w:r w:rsidRPr="00A51F22">
        <w:rPr>
          <w:rFonts w:ascii="Gotham" w:hAnsi="Gotham" w:cs="Arial"/>
          <w:strike/>
        </w:rPr>
        <w:t xml:space="preserve"> </w:t>
      </w:r>
    </w:p>
    <w:bookmarkEnd w:id="15"/>
    <w:p w14:paraId="0F15693A" w14:textId="77777777" w:rsidR="00481972" w:rsidRPr="00A51F22" w:rsidRDefault="00481972" w:rsidP="00481972">
      <w:pPr>
        <w:spacing w:line="240" w:lineRule="auto"/>
        <w:jc w:val="both"/>
        <w:rPr>
          <w:rFonts w:ascii="Gotham" w:hAnsi="Gotham" w:cs="Arial"/>
        </w:rPr>
      </w:pPr>
    </w:p>
    <w:p w14:paraId="437296A9" w14:textId="77777777" w:rsidR="00481972" w:rsidRPr="00A51F22" w:rsidRDefault="00481972" w:rsidP="00481972">
      <w:pPr>
        <w:spacing w:after="0" w:line="240" w:lineRule="auto"/>
        <w:jc w:val="both"/>
        <w:rPr>
          <w:rFonts w:ascii="Gotham" w:hAnsi="Gotham" w:cs="Arial"/>
          <w:b/>
          <w:bCs/>
        </w:rPr>
      </w:pPr>
      <w:r w:rsidRPr="00A51F22">
        <w:rPr>
          <w:rFonts w:ascii="Gotham" w:hAnsi="Gotham" w:cs="Arial"/>
          <w:b/>
          <w:bCs/>
        </w:rPr>
        <w:t>CHANGES IN TAXATION, REGULATIONS AND LEGISLATION</w:t>
      </w:r>
    </w:p>
    <w:p w14:paraId="1E0A9AE7" w14:textId="77777777" w:rsidR="00481972" w:rsidRPr="00A51F22" w:rsidRDefault="00481972" w:rsidP="00481972">
      <w:pPr>
        <w:spacing w:after="0" w:line="240" w:lineRule="auto"/>
        <w:jc w:val="both"/>
        <w:rPr>
          <w:rFonts w:ascii="Gotham" w:hAnsi="Gotham" w:cs="Arial"/>
        </w:rPr>
      </w:pPr>
    </w:p>
    <w:p w14:paraId="17E54AAA"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We may vary the terms of the Contract as We consider appropriate and equitable, if there are changes in taxation, regulations or legislation that affect this Contract. </w:t>
      </w:r>
      <w:bookmarkStart w:id="16" w:name="_Hlk44361787"/>
      <w:r w:rsidRPr="00A51F22">
        <w:rPr>
          <w:rFonts w:ascii="Gotham" w:hAnsi="Gotham" w:cs="Arial"/>
        </w:rPr>
        <w:t>We shall notify You 30 days in advance when terms in this Contract need to be changed, via email, SMS or through Our app.</w:t>
      </w:r>
      <w:bookmarkEnd w:id="16"/>
    </w:p>
    <w:p w14:paraId="526E1ED1" w14:textId="77777777" w:rsidR="00481972" w:rsidRPr="00A51F22" w:rsidRDefault="00481972" w:rsidP="00481972">
      <w:pPr>
        <w:spacing w:line="240" w:lineRule="auto"/>
        <w:jc w:val="both"/>
        <w:rPr>
          <w:rFonts w:ascii="Gotham" w:hAnsi="Gotham" w:cs="Arial"/>
        </w:rPr>
      </w:pPr>
    </w:p>
    <w:p w14:paraId="65A12791" w14:textId="77777777" w:rsidR="00481972" w:rsidRPr="00A51F22" w:rsidRDefault="00481972" w:rsidP="00481972">
      <w:pPr>
        <w:spacing w:after="0" w:line="240" w:lineRule="auto"/>
        <w:jc w:val="both"/>
        <w:rPr>
          <w:rFonts w:ascii="Gotham" w:hAnsi="Gotham" w:cs="Arial"/>
          <w:b/>
          <w:bCs/>
        </w:rPr>
      </w:pPr>
      <w:r w:rsidRPr="00A51F22">
        <w:rPr>
          <w:rFonts w:ascii="Gotham" w:hAnsi="Gotham" w:cs="Arial"/>
          <w:b/>
          <w:bCs/>
        </w:rPr>
        <w:t>DATA PROTECTION OBLIGATIONS AND RIGHTS</w:t>
      </w:r>
    </w:p>
    <w:p w14:paraId="7277D83D" w14:textId="77777777" w:rsidR="00481972" w:rsidRPr="00A51F22" w:rsidRDefault="00481972" w:rsidP="00481972">
      <w:pPr>
        <w:spacing w:after="0" w:line="240" w:lineRule="auto"/>
        <w:jc w:val="both"/>
        <w:rPr>
          <w:rFonts w:ascii="Gotham" w:hAnsi="Gotham" w:cs="Arial"/>
        </w:rPr>
      </w:pPr>
    </w:p>
    <w:p w14:paraId="7AAF91F2" w14:textId="77777777" w:rsidR="00481972" w:rsidRPr="00A51F22" w:rsidRDefault="00481972" w:rsidP="00481972">
      <w:pPr>
        <w:spacing w:after="0" w:line="240" w:lineRule="auto"/>
        <w:jc w:val="both"/>
        <w:rPr>
          <w:rFonts w:ascii="Gotham" w:hAnsi="Gotham" w:cs="Arial"/>
        </w:rPr>
      </w:pPr>
      <w:r w:rsidRPr="00A51F22">
        <w:rPr>
          <w:rFonts w:ascii="Gotham" w:hAnsi="Gotham" w:cs="Arial"/>
        </w:rPr>
        <w:t>We shall be able to process Personal Data according to the section 4 of the Personal Data Protection Act 2010. The Contract Owner and Insured will keep Us updated in respect of all such Personal Data as soon as is practical. We shall not be liable for any direct or indirect loss or damage due to any inaccuracy or incompleteness in the Personal Data provided to Us.</w:t>
      </w:r>
    </w:p>
    <w:p w14:paraId="3C7EDF6F" w14:textId="77777777" w:rsidR="00481972" w:rsidRPr="00A51F22" w:rsidRDefault="00481972" w:rsidP="00481972">
      <w:pPr>
        <w:spacing w:after="0" w:line="240" w:lineRule="auto"/>
        <w:jc w:val="both"/>
        <w:rPr>
          <w:rFonts w:ascii="Gotham" w:hAnsi="Gotham" w:cs="Arial"/>
        </w:rPr>
      </w:pPr>
    </w:p>
    <w:p w14:paraId="6A4E7C2A" w14:textId="77777777" w:rsidR="00481972" w:rsidRPr="00A51F22" w:rsidRDefault="00481972" w:rsidP="00481972">
      <w:pPr>
        <w:spacing w:after="0" w:line="240" w:lineRule="auto"/>
        <w:jc w:val="both"/>
        <w:rPr>
          <w:rFonts w:ascii="Gotham" w:hAnsi="Gotham" w:cs="Arial"/>
        </w:rPr>
      </w:pPr>
      <w:r w:rsidRPr="00A51F22">
        <w:rPr>
          <w:rFonts w:ascii="Gotham" w:hAnsi="Gotham" w:cs="Arial"/>
        </w:rPr>
        <w:t xml:space="preserve">We may from time to time request that the Contract Owner and Insured provide other Personal Data required for the purposes of the Contract. Prior to providing Us with the Personal Data of </w:t>
      </w:r>
      <w:r w:rsidRPr="00A51F22">
        <w:rPr>
          <w:rFonts w:ascii="Gotham" w:hAnsi="Gotham" w:cs="Arial"/>
        </w:rPr>
        <w:lastRenderedPageBreak/>
        <w:t>any individual, the Contract Owner or Insured providing the Personal Data, must inform that individual of Our privacy notice.</w:t>
      </w:r>
    </w:p>
    <w:p w14:paraId="5FFE451A" w14:textId="77777777" w:rsidR="00481972" w:rsidRPr="00A51F22" w:rsidRDefault="00481972" w:rsidP="00481972">
      <w:pPr>
        <w:spacing w:after="0" w:line="240" w:lineRule="auto"/>
        <w:jc w:val="both"/>
        <w:rPr>
          <w:rFonts w:ascii="Gotham" w:hAnsi="Gotham" w:cs="Arial"/>
        </w:rPr>
      </w:pPr>
    </w:p>
    <w:p w14:paraId="38ADDB3A" w14:textId="77777777" w:rsidR="00481972" w:rsidRPr="00A51F22" w:rsidRDefault="00481972" w:rsidP="00481972">
      <w:pPr>
        <w:spacing w:after="0" w:line="240" w:lineRule="auto"/>
        <w:jc w:val="both"/>
        <w:rPr>
          <w:rFonts w:ascii="Gotham" w:hAnsi="Gotham" w:cs="Arial"/>
        </w:rPr>
      </w:pPr>
      <w:r w:rsidRPr="00A51F22">
        <w:rPr>
          <w:rFonts w:ascii="Gotham" w:hAnsi="Gotham" w:cs="Arial"/>
        </w:rPr>
        <w:t>For the detailed privacy notice on how We collect, use, process, protect and disclose Personal Data, please visit Our website at www.deartime.com</w:t>
      </w:r>
      <w:r w:rsidRPr="00A51F22">
        <w:rPr>
          <w:rFonts w:ascii="Gotham" w:hAnsi="Gotham" w:cs="Arial"/>
          <w:color w:val="FF0000"/>
        </w:rPr>
        <w:t xml:space="preserve"> </w:t>
      </w:r>
      <w:r w:rsidRPr="00A51F22">
        <w:rPr>
          <w:rFonts w:ascii="Gotham" w:hAnsi="Gotham" w:cs="Arial"/>
          <w:color w:val="000000" w:themeColor="text1"/>
        </w:rPr>
        <w:t xml:space="preserve">or call us at +603 </w:t>
      </w:r>
      <w:r>
        <w:rPr>
          <w:rFonts w:ascii="Gotham" w:hAnsi="Gotham" w:cs="Arial"/>
        </w:rPr>
        <w:t>8605 3511.</w:t>
      </w:r>
    </w:p>
    <w:p w14:paraId="00BFFF50" w14:textId="77777777" w:rsidR="00481972" w:rsidRPr="00A51F22" w:rsidRDefault="00481972" w:rsidP="00481972">
      <w:pPr>
        <w:spacing w:after="0" w:line="240" w:lineRule="auto"/>
        <w:jc w:val="both"/>
        <w:rPr>
          <w:rFonts w:ascii="Gotham" w:hAnsi="Gotham" w:cs="Arial"/>
        </w:rPr>
        <w:sectPr w:rsidR="00481972" w:rsidRPr="00A51F22" w:rsidSect="0027109D">
          <w:pgSz w:w="11906" w:h="16838"/>
          <w:pgMar w:top="1440" w:right="1440" w:bottom="1440" w:left="1440" w:header="708" w:footer="708" w:gutter="0"/>
          <w:cols w:num="2" w:space="708"/>
          <w:docGrid w:linePitch="360"/>
        </w:sectPr>
      </w:pPr>
    </w:p>
    <w:p w14:paraId="60B25F3A" w14:textId="77777777" w:rsidR="00481972" w:rsidRPr="00A51F22" w:rsidRDefault="00481972" w:rsidP="00481972">
      <w:pPr>
        <w:spacing w:after="0" w:line="240" w:lineRule="auto"/>
        <w:jc w:val="both"/>
        <w:rPr>
          <w:rFonts w:ascii="Gotham" w:hAnsi="Gotham" w:cs="Arial"/>
        </w:rPr>
      </w:pPr>
    </w:p>
    <w:p w14:paraId="35FC12A2" w14:textId="77777777" w:rsidR="00481972" w:rsidRPr="00A51F22" w:rsidRDefault="00481972" w:rsidP="00481972">
      <w:pPr>
        <w:pStyle w:val="Heading1"/>
        <w:rPr>
          <w:rFonts w:ascii="Gotham" w:hAnsi="Gotham"/>
        </w:rPr>
      </w:pPr>
      <w:r w:rsidRPr="00A51F22">
        <w:rPr>
          <w:rFonts w:ascii="Gotham" w:hAnsi="Gotham"/>
        </w:rPr>
        <w:t>Important Statement</w:t>
      </w:r>
    </w:p>
    <w:p w14:paraId="226398A3" w14:textId="77777777" w:rsidR="00481972" w:rsidRPr="00A51F22" w:rsidRDefault="00481972" w:rsidP="00481972">
      <w:pPr>
        <w:spacing w:after="0" w:line="240" w:lineRule="auto"/>
        <w:jc w:val="both"/>
        <w:rPr>
          <w:rFonts w:ascii="Gotham" w:hAnsi="Gotham" w:cs="Arial"/>
        </w:rPr>
      </w:pPr>
    </w:p>
    <w:p w14:paraId="61E35923" w14:textId="77777777" w:rsidR="00481972" w:rsidRPr="00A51F22" w:rsidRDefault="00481972" w:rsidP="00EB3166">
      <w:pPr>
        <w:pStyle w:val="ListParagraph"/>
        <w:numPr>
          <w:ilvl w:val="0"/>
          <w:numId w:val="4"/>
        </w:numPr>
        <w:tabs>
          <w:tab w:val="left" w:pos="426"/>
        </w:tabs>
        <w:spacing w:after="0" w:line="240" w:lineRule="auto"/>
        <w:ind w:left="426" w:hanging="426"/>
        <w:jc w:val="both"/>
        <w:rPr>
          <w:rFonts w:ascii="Gotham" w:hAnsi="Gotham" w:cs="Arial"/>
          <w:b/>
        </w:rPr>
      </w:pPr>
      <w:r w:rsidRPr="00A51F22">
        <w:rPr>
          <w:rFonts w:ascii="Gotham" w:hAnsi="Gotham" w:cs="Arial"/>
          <w:b/>
        </w:rPr>
        <w:t>PROOF OF IDENTITY</w:t>
      </w:r>
    </w:p>
    <w:p w14:paraId="69DF8F32" w14:textId="77777777" w:rsidR="00481972" w:rsidRPr="00A51F22" w:rsidRDefault="00481972" w:rsidP="00481972">
      <w:pPr>
        <w:spacing w:after="0" w:line="240" w:lineRule="auto"/>
        <w:ind w:left="426"/>
        <w:jc w:val="both"/>
        <w:rPr>
          <w:rFonts w:ascii="Gotham" w:hAnsi="Gotham" w:cs="Arial"/>
        </w:rPr>
      </w:pPr>
      <w:r w:rsidRPr="00A51F22">
        <w:rPr>
          <w:rFonts w:ascii="Gotham" w:hAnsi="Gotham" w:cs="Arial"/>
        </w:rPr>
        <w:t>Proof of identity is obtained through the verification of Your Malaysia Identity Card (</w:t>
      </w:r>
      <w:proofErr w:type="spellStart"/>
      <w:r w:rsidRPr="00A51F22">
        <w:rPr>
          <w:rFonts w:ascii="Gotham" w:hAnsi="Gotham" w:cs="Arial"/>
        </w:rPr>
        <w:t>MyKad</w:t>
      </w:r>
      <w:proofErr w:type="spellEnd"/>
      <w:r w:rsidRPr="00A51F22">
        <w:rPr>
          <w:rFonts w:ascii="Gotham" w:hAnsi="Gotham" w:cs="Arial"/>
        </w:rPr>
        <w:t>) or Passport when You sign up on Our app or website.</w:t>
      </w:r>
    </w:p>
    <w:p w14:paraId="40855831" w14:textId="77777777" w:rsidR="00481972" w:rsidRPr="00A51F22" w:rsidRDefault="00481972" w:rsidP="00481972">
      <w:pPr>
        <w:spacing w:after="0" w:line="240" w:lineRule="auto"/>
        <w:ind w:left="426"/>
        <w:jc w:val="both"/>
        <w:rPr>
          <w:rFonts w:ascii="Gotham" w:hAnsi="Gotham" w:cs="Arial"/>
        </w:rPr>
      </w:pPr>
    </w:p>
    <w:p w14:paraId="56952046" w14:textId="77777777" w:rsidR="00481972" w:rsidRPr="00A51F22" w:rsidRDefault="00481972" w:rsidP="00EB3166">
      <w:pPr>
        <w:pStyle w:val="ListParagraph"/>
        <w:numPr>
          <w:ilvl w:val="0"/>
          <w:numId w:val="4"/>
        </w:numPr>
        <w:tabs>
          <w:tab w:val="left" w:pos="426"/>
        </w:tabs>
        <w:spacing w:after="0" w:line="240" w:lineRule="auto"/>
        <w:ind w:left="426" w:hanging="426"/>
        <w:jc w:val="both"/>
        <w:rPr>
          <w:rFonts w:ascii="Gotham" w:hAnsi="Gotham" w:cs="Arial"/>
          <w:b/>
        </w:rPr>
      </w:pPr>
      <w:r w:rsidRPr="00A51F22">
        <w:rPr>
          <w:rFonts w:ascii="Gotham" w:hAnsi="Gotham" w:cs="Arial"/>
          <w:b/>
        </w:rPr>
        <w:t>CHANGE OF CONTACT DETAIL</w:t>
      </w:r>
    </w:p>
    <w:p w14:paraId="3203FA6B" w14:textId="77777777" w:rsidR="00481972" w:rsidRPr="00A51F22" w:rsidRDefault="00481972" w:rsidP="00481972">
      <w:pPr>
        <w:spacing w:after="0" w:line="240" w:lineRule="auto"/>
        <w:ind w:left="426"/>
        <w:jc w:val="both"/>
        <w:rPr>
          <w:rFonts w:ascii="Gotham" w:hAnsi="Gotham" w:cs="Arial"/>
        </w:rPr>
      </w:pPr>
      <w:r w:rsidRPr="00A51F22">
        <w:rPr>
          <w:rFonts w:ascii="Gotham" w:hAnsi="Gotham" w:cs="Arial"/>
        </w:rPr>
        <w:t xml:space="preserve">It is important that You keep Your contact detail in Your </w:t>
      </w:r>
      <w:proofErr w:type="spellStart"/>
      <w:r w:rsidRPr="00A51F22">
        <w:rPr>
          <w:rFonts w:ascii="Gotham" w:hAnsi="Gotham" w:cs="Arial"/>
        </w:rPr>
        <w:t>DearTime</w:t>
      </w:r>
      <w:proofErr w:type="spellEnd"/>
      <w:r w:rsidRPr="00A51F22">
        <w:rPr>
          <w:rFonts w:ascii="Gotham" w:hAnsi="Gotham" w:cs="Arial"/>
        </w:rPr>
        <w:t xml:space="preserve"> account updated so that You receive all important notifications.</w:t>
      </w:r>
    </w:p>
    <w:p w14:paraId="5DAA9E4E" w14:textId="77777777" w:rsidR="00481972" w:rsidRPr="00A51F22" w:rsidRDefault="00481972" w:rsidP="00481972">
      <w:pPr>
        <w:spacing w:after="0" w:line="240" w:lineRule="auto"/>
        <w:jc w:val="both"/>
        <w:rPr>
          <w:rFonts w:ascii="Gotham" w:hAnsi="Gotham" w:cs="Arial"/>
        </w:rPr>
      </w:pPr>
    </w:p>
    <w:p w14:paraId="75880274" w14:textId="77777777" w:rsidR="00481972" w:rsidRPr="00A51F22" w:rsidRDefault="00481972" w:rsidP="00EB3166">
      <w:pPr>
        <w:pStyle w:val="ListParagraph"/>
        <w:numPr>
          <w:ilvl w:val="0"/>
          <w:numId w:val="4"/>
        </w:numPr>
        <w:tabs>
          <w:tab w:val="left" w:pos="426"/>
        </w:tabs>
        <w:spacing w:after="0" w:line="240" w:lineRule="auto"/>
        <w:ind w:left="426" w:hanging="426"/>
        <w:jc w:val="both"/>
        <w:rPr>
          <w:rFonts w:ascii="Gotham" w:hAnsi="Gotham" w:cs="Arial"/>
          <w:b/>
        </w:rPr>
      </w:pPr>
      <w:r w:rsidRPr="00A51F22">
        <w:rPr>
          <w:rFonts w:ascii="Gotham" w:hAnsi="Gotham" w:cs="Arial"/>
          <w:b/>
        </w:rPr>
        <w:t>CONTACT US</w:t>
      </w:r>
    </w:p>
    <w:p w14:paraId="7DD32076" w14:textId="77777777" w:rsidR="00481972" w:rsidRPr="00A51F22" w:rsidRDefault="00481972" w:rsidP="00481972">
      <w:pPr>
        <w:spacing w:after="0" w:line="240" w:lineRule="auto"/>
        <w:ind w:left="426"/>
        <w:jc w:val="both"/>
        <w:rPr>
          <w:rFonts w:ascii="Gotham" w:hAnsi="Gotham" w:cs="Arial"/>
        </w:rPr>
      </w:pPr>
      <w:r w:rsidRPr="00A51F22">
        <w:rPr>
          <w:rFonts w:ascii="Gotham" w:hAnsi="Gotham" w:cs="Arial"/>
        </w:rPr>
        <w:t xml:space="preserve">Should you need any assistance relating to this Contract, </w:t>
      </w:r>
      <w:proofErr w:type="gramStart"/>
      <w:r w:rsidRPr="00A51F22">
        <w:rPr>
          <w:rFonts w:ascii="Gotham" w:hAnsi="Gotham" w:cs="Arial"/>
        </w:rPr>
        <w:t>You</w:t>
      </w:r>
      <w:proofErr w:type="gramEnd"/>
      <w:r w:rsidRPr="00A51F22">
        <w:rPr>
          <w:rFonts w:ascii="Gotham" w:hAnsi="Gotham" w:cs="Arial"/>
        </w:rPr>
        <w:t xml:space="preserve"> may contact Us at:</w:t>
      </w:r>
    </w:p>
    <w:p w14:paraId="279146AE" w14:textId="77777777" w:rsidR="00481972" w:rsidRPr="00A51F22" w:rsidRDefault="00481972" w:rsidP="00EB3166">
      <w:pPr>
        <w:pStyle w:val="ListParagraph"/>
        <w:numPr>
          <w:ilvl w:val="0"/>
          <w:numId w:val="6"/>
        </w:numPr>
        <w:spacing w:after="0" w:line="240" w:lineRule="auto"/>
        <w:ind w:left="810"/>
        <w:jc w:val="both"/>
        <w:rPr>
          <w:rFonts w:ascii="Gotham" w:hAnsi="Gotham" w:cs="Arial"/>
        </w:rPr>
      </w:pPr>
      <w:r w:rsidRPr="00A51F22">
        <w:rPr>
          <w:rFonts w:ascii="Gotham" w:hAnsi="Gotham" w:cs="Arial"/>
          <w:b/>
        </w:rPr>
        <w:t>Live Chat:</w:t>
      </w:r>
      <w:r w:rsidRPr="00A51F22">
        <w:rPr>
          <w:rFonts w:ascii="Gotham" w:hAnsi="Gotham" w:cs="Arial"/>
        </w:rPr>
        <w:t xml:space="preserve"> in </w:t>
      </w:r>
      <w:proofErr w:type="spellStart"/>
      <w:r w:rsidRPr="00A51F22">
        <w:rPr>
          <w:rFonts w:ascii="Gotham" w:hAnsi="Gotham" w:cs="Arial"/>
        </w:rPr>
        <w:t>DearTime</w:t>
      </w:r>
      <w:proofErr w:type="spellEnd"/>
      <w:r w:rsidRPr="00A51F22">
        <w:rPr>
          <w:rFonts w:ascii="Gotham" w:hAnsi="Gotham" w:cs="Arial"/>
        </w:rPr>
        <w:t xml:space="preserve"> app or website</w:t>
      </w:r>
    </w:p>
    <w:p w14:paraId="0B5145C6" w14:textId="77777777" w:rsidR="00481972" w:rsidRPr="00A51F22" w:rsidRDefault="00481972" w:rsidP="00EB3166">
      <w:pPr>
        <w:pStyle w:val="ListParagraph"/>
        <w:numPr>
          <w:ilvl w:val="0"/>
          <w:numId w:val="6"/>
        </w:numPr>
        <w:spacing w:after="0" w:line="240" w:lineRule="auto"/>
        <w:ind w:left="810"/>
        <w:jc w:val="both"/>
        <w:rPr>
          <w:rFonts w:ascii="Gotham" w:hAnsi="Gotham" w:cs="Arial"/>
        </w:rPr>
      </w:pPr>
      <w:r w:rsidRPr="00A51F22">
        <w:rPr>
          <w:rFonts w:ascii="Gotham" w:hAnsi="Gotham" w:cs="Arial"/>
          <w:b/>
        </w:rPr>
        <w:t>Address:</w:t>
      </w:r>
      <w:r w:rsidRPr="00A51F22">
        <w:rPr>
          <w:rFonts w:ascii="Gotham" w:hAnsi="Gotham" w:cs="Arial"/>
        </w:rPr>
        <w:t xml:space="preserve"> 35-10 The Boulevard, Mid Valley City, 59200 Kuala Lumpur, Malaysia.</w:t>
      </w:r>
    </w:p>
    <w:p w14:paraId="47EE781F" w14:textId="77777777" w:rsidR="00481972" w:rsidRPr="00A51F22" w:rsidRDefault="00481972" w:rsidP="00EB3166">
      <w:pPr>
        <w:pStyle w:val="ListParagraph"/>
        <w:numPr>
          <w:ilvl w:val="0"/>
          <w:numId w:val="6"/>
        </w:numPr>
        <w:spacing w:after="0" w:line="240" w:lineRule="auto"/>
        <w:ind w:left="810"/>
        <w:jc w:val="both"/>
        <w:rPr>
          <w:rFonts w:ascii="Gotham" w:hAnsi="Gotham" w:cs="Arial"/>
        </w:rPr>
      </w:pPr>
      <w:r w:rsidRPr="00A51F22">
        <w:rPr>
          <w:rFonts w:ascii="Gotham" w:hAnsi="Gotham" w:cs="Arial"/>
          <w:b/>
        </w:rPr>
        <w:t>Phone:</w:t>
      </w:r>
      <w:r w:rsidRPr="00A51F22">
        <w:rPr>
          <w:rFonts w:ascii="Gotham" w:hAnsi="Gotham" w:cs="Arial"/>
        </w:rPr>
        <w:t xml:space="preserve"> +603 </w:t>
      </w:r>
      <w:r w:rsidRPr="009834C0">
        <w:rPr>
          <w:rFonts w:ascii="Gotham" w:hAnsi="Gotham" w:cs="Arial"/>
        </w:rPr>
        <w:t>8605</w:t>
      </w:r>
      <w:r>
        <w:rPr>
          <w:rFonts w:ascii="Gotham" w:hAnsi="Gotham" w:cs="Arial"/>
        </w:rPr>
        <w:t xml:space="preserve"> </w:t>
      </w:r>
      <w:r w:rsidRPr="009834C0">
        <w:rPr>
          <w:rFonts w:ascii="Gotham" w:hAnsi="Gotham" w:cs="Arial"/>
        </w:rPr>
        <w:t>3511</w:t>
      </w:r>
    </w:p>
    <w:p w14:paraId="22832A22" w14:textId="77777777" w:rsidR="00481972" w:rsidRPr="00A51F22" w:rsidRDefault="00481972" w:rsidP="00EB3166">
      <w:pPr>
        <w:pStyle w:val="ListParagraph"/>
        <w:numPr>
          <w:ilvl w:val="0"/>
          <w:numId w:val="6"/>
        </w:numPr>
        <w:spacing w:after="0" w:line="240" w:lineRule="auto"/>
        <w:ind w:left="810"/>
        <w:jc w:val="both"/>
        <w:rPr>
          <w:rFonts w:ascii="Gotham" w:hAnsi="Gotham" w:cs="Arial"/>
        </w:rPr>
      </w:pPr>
      <w:r w:rsidRPr="00A51F22">
        <w:rPr>
          <w:rFonts w:ascii="Gotham" w:hAnsi="Gotham" w:cs="Arial"/>
          <w:b/>
        </w:rPr>
        <w:t xml:space="preserve">Email: </w:t>
      </w:r>
      <w:r w:rsidRPr="00E01F7A">
        <w:rPr>
          <w:rFonts w:ascii="Gotham" w:hAnsi="Gotham" w:cs="Arial"/>
        </w:rPr>
        <w:t>help@deartime.com</w:t>
      </w:r>
    </w:p>
    <w:p w14:paraId="1CF43145" w14:textId="77777777" w:rsidR="00481972" w:rsidRPr="00A51F22" w:rsidRDefault="00481972" w:rsidP="00481972">
      <w:pPr>
        <w:spacing w:after="0" w:line="240" w:lineRule="auto"/>
        <w:jc w:val="both"/>
        <w:rPr>
          <w:rFonts w:ascii="Gotham" w:hAnsi="Gotham" w:cs="Arial"/>
        </w:rPr>
      </w:pPr>
    </w:p>
    <w:p w14:paraId="5F12F284" w14:textId="77777777" w:rsidR="00481972" w:rsidRPr="00A51F22" w:rsidRDefault="00481972" w:rsidP="00EB3166">
      <w:pPr>
        <w:pStyle w:val="ListParagraph"/>
        <w:numPr>
          <w:ilvl w:val="0"/>
          <w:numId w:val="4"/>
        </w:numPr>
        <w:tabs>
          <w:tab w:val="left" w:pos="426"/>
        </w:tabs>
        <w:spacing w:after="0" w:line="240" w:lineRule="auto"/>
        <w:ind w:left="426" w:hanging="426"/>
        <w:jc w:val="both"/>
        <w:rPr>
          <w:rFonts w:ascii="Gotham" w:hAnsi="Gotham" w:cs="Arial"/>
          <w:b/>
        </w:rPr>
      </w:pPr>
      <w:r w:rsidRPr="00A51F22">
        <w:rPr>
          <w:rFonts w:ascii="Gotham" w:hAnsi="Gotham" w:cs="Arial"/>
          <w:b/>
        </w:rPr>
        <w:t>BANK NEGARA MALAYSIA FINTECH REGULATORY SANDBOX</w:t>
      </w:r>
    </w:p>
    <w:p w14:paraId="74EE929C" w14:textId="77777777" w:rsidR="00481972" w:rsidRPr="00A51F22" w:rsidRDefault="00481972" w:rsidP="00481972">
      <w:pPr>
        <w:pStyle w:val="ListParagraph"/>
        <w:tabs>
          <w:tab w:val="left" w:pos="426"/>
        </w:tabs>
        <w:spacing w:after="0" w:line="240" w:lineRule="auto"/>
        <w:ind w:left="426"/>
        <w:jc w:val="both"/>
        <w:rPr>
          <w:rFonts w:ascii="Gotham" w:hAnsi="Gotham" w:cs="Arial"/>
          <w:bCs/>
        </w:rPr>
      </w:pPr>
      <w:proofErr w:type="spellStart"/>
      <w:r w:rsidRPr="00A51F22">
        <w:rPr>
          <w:rFonts w:ascii="Gotham" w:hAnsi="Gotham" w:cs="Arial"/>
          <w:bCs/>
        </w:rPr>
        <w:t>DearTime</w:t>
      </w:r>
      <w:proofErr w:type="spellEnd"/>
      <w:r w:rsidRPr="00A51F22">
        <w:rPr>
          <w:rFonts w:ascii="Gotham" w:hAnsi="Gotham" w:cs="Arial"/>
          <w:bCs/>
        </w:rPr>
        <w:t xml:space="preserve"> is an approved participant in the Bank Negara Malaysia Fintech Regulatory Sandbox. Approval would be required to be licensed under Financial Services Act 2013 upon graduation from the sandbox.</w:t>
      </w:r>
    </w:p>
    <w:p w14:paraId="7F7B50A5" w14:textId="77777777" w:rsidR="00481972" w:rsidRPr="00A51F22" w:rsidRDefault="00481972" w:rsidP="00481972">
      <w:pPr>
        <w:pStyle w:val="ListParagraph"/>
        <w:tabs>
          <w:tab w:val="left" w:pos="426"/>
        </w:tabs>
        <w:spacing w:after="0" w:line="240" w:lineRule="auto"/>
        <w:ind w:left="426"/>
        <w:rPr>
          <w:rFonts w:ascii="Gotham" w:hAnsi="Gotham" w:cs="Arial"/>
          <w:b/>
        </w:rPr>
      </w:pPr>
    </w:p>
    <w:p w14:paraId="38D1D263" w14:textId="77777777" w:rsidR="00481972" w:rsidRPr="00A51F22" w:rsidRDefault="00481972" w:rsidP="00EB3166">
      <w:pPr>
        <w:pStyle w:val="ListParagraph"/>
        <w:numPr>
          <w:ilvl w:val="0"/>
          <w:numId w:val="4"/>
        </w:numPr>
        <w:tabs>
          <w:tab w:val="left" w:pos="426"/>
        </w:tabs>
        <w:spacing w:after="0" w:line="240" w:lineRule="auto"/>
        <w:ind w:left="426" w:hanging="426"/>
        <w:rPr>
          <w:rFonts w:ascii="Gotham" w:hAnsi="Gotham" w:cs="Arial"/>
          <w:b/>
        </w:rPr>
      </w:pPr>
      <w:r w:rsidRPr="00A51F22">
        <w:rPr>
          <w:rFonts w:ascii="Gotham" w:hAnsi="Gotham" w:cs="Arial"/>
          <w:b/>
        </w:rPr>
        <w:t>MAKING INSURANCE COMPLAINT</w:t>
      </w:r>
    </w:p>
    <w:p w14:paraId="6480F0F6" w14:textId="77777777" w:rsidR="00481972" w:rsidRPr="00A51F22" w:rsidRDefault="00481972" w:rsidP="00481972">
      <w:pPr>
        <w:spacing w:after="0" w:line="240" w:lineRule="auto"/>
        <w:ind w:left="450"/>
        <w:jc w:val="both"/>
        <w:rPr>
          <w:rFonts w:ascii="Gotham" w:hAnsi="Gotham" w:cs="Arial"/>
        </w:rPr>
      </w:pPr>
      <w:r w:rsidRPr="00A51F22">
        <w:rPr>
          <w:rFonts w:ascii="Gotham" w:hAnsi="Gotham" w:cs="Arial"/>
        </w:rPr>
        <w:t xml:space="preserve">In case of any dispute arising from this Contract, </w:t>
      </w:r>
      <w:proofErr w:type="gramStart"/>
      <w:r w:rsidRPr="00A51F22">
        <w:rPr>
          <w:rFonts w:ascii="Gotham" w:hAnsi="Gotham" w:cs="Arial"/>
        </w:rPr>
        <w:t>You</w:t>
      </w:r>
      <w:proofErr w:type="gramEnd"/>
      <w:r w:rsidRPr="00A51F22">
        <w:rPr>
          <w:rFonts w:ascii="Gotham" w:hAnsi="Gotham" w:cs="Arial"/>
        </w:rPr>
        <w:t xml:space="preserve"> may contact:</w:t>
      </w:r>
    </w:p>
    <w:p w14:paraId="41A8F4C5" w14:textId="77777777" w:rsidR="00481972" w:rsidRPr="00A51F22" w:rsidRDefault="00481972" w:rsidP="00481972">
      <w:pPr>
        <w:spacing w:after="0" w:line="240" w:lineRule="auto"/>
        <w:ind w:left="450"/>
        <w:jc w:val="both"/>
        <w:rPr>
          <w:rFonts w:ascii="Gotham" w:hAnsi="Gotham" w:cs="Arial"/>
        </w:rPr>
      </w:pPr>
    </w:p>
    <w:p w14:paraId="09C2F685" w14:textId="77777777" w:rsidR="00481972" w:rsidRPr="00A51F22" w:rsidRDefault="00481972" w:rsidP="00481972">
      <w:pPr>
        <w:spacing w:after="0" w:line="240" w:lineRule="auto"/>
        <w:ind w:left="450"/>
        <w:jc w:val="both"/>
        <w:rPr>
          <w:rFonts w:ascii="Gotham" w:hAnsi="Gotham" w:cs="Arial"/>
        </w:rPr>
      </w:pPr>
      <w:r w:rsidRPr="00A51F22">
        <w:rPr>
          <w:rFonts w:ascii="Gotham" w:hAnsi="Gotham" w:cs="Arial"/>
        </w:rPr>
        <w:t>Contact Centre (BNMTELELINK)</w:t>
      </w:r>
    </w:p>
    <w:p w14:paraId="177814B3" w14:textId="77777777" w:rsidR="00481972" w:rsidRPr="00A51F22" w:rsidRDefault="00481972" w:rsidP="00481972">
      <w:pPr>
        <w:spacing w:after="0" w:line="240" w:lineRule="auto"/>
        <w:ind w:left="450"/>
        <w:jc w:val="both"/>
        <w:rPr>
          <w:rFonts w:ascii="Gotham" w:hAnsi="Gotham" w:cs="Arial"/>
        </w:rPr>
      </w:pPr>
      <w:proofErr w:type="spellStart"/>
      <w:r w:rsidRPr="00A51F22">
        <w:rPr>
          <w:rFonts w:ascii="Gotham" w:hAnsi="Gotham" w:cs="Arial"/>
        </w:rPr>
        <w:t>Jabatan</w:t>
      </w:r>
      <w:proofErr w:type="spellEnd"/>
      <w:r w:rsidRPr="00A51F22">
        <w:rPr>
          <w:rFonts w:ascii="Gotham" w:hAnsi="Gotham" w:cs="Arial"/>
        </w:rPr>
        <w:t xml:space="preserve"> LINK </w:t>
      </w:r>
      <w:proofErr w:type="spellStart"/>
      <w:r w:rsidRPr="00A51F22">
        <w:rPr>
          <w:rFonts w:ascii="Gotham" w:hAnsi="Gotham" w:cs="Arial"/>
        </w:rPr>
        <w:t>dan</w:t>
      </w:r>
      <w:proofErr w:type="spellEnd"/>
      <w:r w:rsidRPr="00A51F22">
        <w:rPr>
          <w:rFonts w:ascii="Gotham" w:hAnsi="Gotham" w:cs="Arial"/>
        </w:rPr>
        <w:t xml:space="preserve"> </w:t>
      </w:r>
      <w:proofErr w:type="spellStart"/>
      <w:r w:rsidRPr="00A51F22">
        <w:rPr>
          <w:rFonts w:ascii="Gotham" w:hAnsi="Gotham" w:cs="Arial"/>
        </w:rPr>
        <w:t>Pejabat</w:t>
      </w:r>
      <w:proofErr w:type="spellEnd"/>
      <w:r w:rsidRPr="00A51F22">
        <w:rPr>
          <w:rFonts w:ascii="Gotham" w:hAnsi="Gotham" w:cs="Arial"/>
        </w:rPr>
        <w:t xml:space="preserve"> Wilayah</w:t>
      </w:r>
    </w:p>
    <w:p w14:paraId="74BEDC55" w14:textId="77777777" w:rsidR="00481972" w:rsidRPr="00A51F22" w:rsidRDefault="00481972" w:rsidP="00481972">
      <w:pPr>
        <w:spacing w:after="0" w:line="240" w:lineRule="auto"/>
        <w:ind w:left="450"/>
        <w:jc w:val="both"/>
        <w:rPr>
          <w:rFonts w:ascii="Gotham" w:hAnsi="Gotham" w:cs="Arial"/>
        </w:rPr>
      </w:pPr>
      <w:r w:rsidRPr="00A51F22">
        <w:rPr>
          <w:rFonts w:ascii="Gotham" w:hAnsi="Gotham" w:cs="Arial"/>
        </w:rPr>
        <w:t>Bank Negara Malaysia</w:t>
      </w:r>
    </w:p>
    <w:p w14:paraId="5917A9C1" w14:textId="77777777" w:rsidR="00481972" w:rsidRPr="00A51F22" w:rsidRDefault="00481972" w:rsidP="00481972">
      <w:pPr>
        <w:spacing w:after="0" w:line="240" w:lineRule="auto"/>
        <w:ind w:left="450"/>
        <w:jc w:val="both"/>
        <w:rPr>
          <w:rFonts w:ascii="Gotham" w:hAnsi="Gotham" w:cs="Arial"/>
        </w:rPr>
      </w:pPr>
      <w:proofErr w:type="spellStart"/>
      <w:r w:rsidRPr="00A51F22">
        <w:rPr>
          <w:rFonts w:ascii="Gotham" w:hAnsi="Gotham" w:cs="Arial"/>
        </w:rPr>
        <w:t>P.</w:t>
      </w:r>
      <w:proofErr w:type="gramStart"/>
      <w:r w:rsidRPr="00A51F22">
        <w:rPr>
          <w:rFonts w:ascii="Gotham" w:hAnsi="Gotham" w:cs="Arial"/>
        </w:rPr>
        <w:t>O.Box</w:t>
      </w:r>
      <w:proofErr w:type="spellEnd"/>
      <w:proofErr w:type="gramEnd"/>
      <w:r w:rsidRPr="00A51F22">
        <w:rPr>
          <w:rFonts w:ascii="Gotham" w:hAnsi="Gotham" w:cs="Arial"/>
        </w:rPr>
        <w:t xml:space="preserve"> 10922 </w:t>
      </w:r>
    </w:p>
    <w:p w14:paraId="7BD83B22" w14:textId="77777777" w:rsidR="00481972" w:rsidRPr="00A51F22" w:rsidRDefault="00481972" w:rsidP="00481972">
      <w:pPr>
        <w:spacing w:after="0" w:line="240" w:lineRule="auto"/>
        <w:ind w:left="450"/>
        <w:jc w:val="both"/>
        <w:rPr>
          <w:rFonts w:ascii="Gotham" w:hAnsi="Gotham" w:cs="Arial"/>
        </w:rPr>
      </w:pPr>
      <w:proofErr w:type="spellStart"/>
      <w:r w:rsidRPr="00A51F22">
        <w:rPr>
          <w:rFonts w:ascii="Gotham" w:hAnsi="Gotham" w:cs="Arial"/>
        </w:rPr>
        <w:t>Jalan</w:t>
      </w:r>
      <w:proofErr w:type="spellEnd"/>
      <w:r w:rsidRPr="00A51F22">
        <w:rPr>
          <w:rFonts w:ascii="Gotham" w:hAnsi="Gotham" w:cs="Arial"/>
        </w:rPr>
        <w:t xml:space="preserve"> </w:t>
      </w:r>
      <w:proofErr w:type="spellStart"/>
      <w:r w:rsidRPr="00A51F22">
        <w:rPr>
          <w:rFonts w:ascii="Gotham" w:hAnsi="Gotham" w:cs="Arial"/>
        </w:rPr>
        <w:t>Dato</w:t>
      </w:r>
      <w:proofErr w:type="spellEnd"/>
      <w:r w:rsidRPr="00A51F22">
        <w:rPr>
          <w:rFonts w:ascii="Gotham" w:hAnsi="Gotham" w:cs="Arial"/>
        </w:rPr>
        <w:t>’ Onn</w:t>
      </w:r>
    </w:p>
    <w:p w14:paraId="31618861" w14:textId="77777777" w:rsidR="00481972" w:rsidRPr="00A51F22" w:rsidRDefault="00481972" w:rsidP="00481972">
      <w:pPr>
        <w:spacing w:after="0" w:line="240" w:lineRule="auto"/>
        <w:ind w:left="450"/>
        <w:jc w:val="both"/>
        <w:rPr>
          <w:rFonts w:ascii="Gotham" w:hAnsi="Gotham" w:cs="Arial"/>
        </w:rPr>
      </w:pPr>
      <w:r w:rsidRPr="00A51F22">
        <w:rPr>
          <w:rFonts w:ascii="Gotham" w:hAnsi="Gotham" w:cs="Arial"/>
        </w:rPr>
        <w:t>50929 Kuala Lumpur</w:t>
      </w:r>
    </w:p>
    <w:p w14:paraId="05B9C2FD" w14:textId="77777777" w:rsidR="00481972" w:rsidRPr="00A51F22" w:rsidRDefault="00481972" w:rsidP="00481972">
      <w:pPr>
        <w:spacing w:after="0" w:line="240" w:lineRule="auto"/>
        <w:ind w:left="450"/>
        <w:jc w:val="both"/>
        <w:rPr>
          <w:rFonts w:ascii="Gotham" w:hAnsi="Gotham" w:cs="Arial"/>
        </w:rPr>
      </w:pPr>
    </w:p>
    <w:p w14:paraId="427A1DE8" w14:textId="77777777" w:rsidR="00481972" w:rsidRPr="00A51F22" w:rsidRDefault="00481972" w:rsidP="00481972">
      <w:pPr>
        <w:spacing w:after="0" w:line="240" w:lineRule="auto"/>
        <w:ind w:left="450"/>
        <w:jc w:val="both"/>
        <w:rPr>
          <w:rFonts w:ascii="Gotham" w:hAnsi="Gotham" w:cs="Arial"/>
        </w:rPr>
      </w:pPr>
      <w:r w:rsidRPr="00A51F22">
        <w:rPr>
          <w:rFonts w:ascii="Gotham" w:hAnsi="Gotham" w:cs="Arial"/>
        </w:rPr>
        <w:t>Phone: 1-300-88-5465; Overseas: +603-2174-1717</w:t>
      </w:r>
    </w:p>
    <w:p w14:paraId="61DA1762" w14:textId="77777777" w:rsidR="00481972" w:rsidRPr="00A51F22" w:rsidRDefault="00481972" w:rsidP="00481972">
      <w:pPr>
        <w:spacing w:after="0" w:line="240" w:lineRule="auto"/>
        <w:ind w:left="450"/>
        <w:jc w:val="both"/>
        <w:rPr>
          <w:rFonts w:ascii="Gotham" w:hAnsi="Gotham" w:cs="Arial"/>
        </w:rPr>
      </w:pPr>
      <w:r w:rsidRPr="00A51F22">
        <w:rPr>
          <w:rFonts w:ascii="Gotham" w:hAnsi="Gotham" w:cs="Arial"/>
        </w:rPr>
        <w:t>Fax No: +603-2174-1515</w:t>
      </w:r>
    </w:p>
    <w:p w14:paraId="06BFFD19" w14:textId="77777777" w:rsidR="00481972" w:rsidRPr="00A51F22" w:rsidRDefault="00481972" w:rsidP="00481972">
      <w:pPr>
        <w:spacing w:after="0" w:line="240" w:lineRule="auto"/>
        <w:ind w:left="450"/>
        <w:jc w:val="both"/>
        <w:rPr>
          <w:rFonts w:ascii="Gotham" w:hAnsi="Gotham" w:cs="Arial"/>
        </w:rPr>
        <w:sectPr w:rsidR="00481972" w:rsidRPr="00A51F22">
          <w:pgSz w:w="11906" w:h="16838"/>
          <w:pgMar w:top="1440" w:right="1440" w:bottom="1440" w:left="1440" w:header="708" w:footer="708" w:gutter="0"/>
          <w:cols w:space="708"/>
          <w:docGrid w:linePitch="360"/>
        </w:sectPr>
      </w:pPr>
      <w:r w:rsidRPr="00A51F22">
        <w:rPr>
          <w:rFonts w:ascii="Gotham" w:hAnsi="Gotham" w:cs="Arial"/>
        </w:rPr>
        <w:t>E-mail: bnmtelelink@bnm.gov.my</w:t>
      </w:r>
    </w:p>
    <w:p w14:paraId="0E5D4A2E" w14:textId="77777777" w:rsidR="00481972" w:rsidRPr="00A51F22" w:rsidRDefault="00481972" w:rsidP="00481972">
      <w:pPr>
        <w:pStyle w:val="Heading1"/>
        <w:rPr>
          <w:rFonts w:ascii="Gotham" w:hAnsi="Gotham"/>
          <w:sz w:val="24"/>
        </w:rPr>
      </w:pPr>
      <w:bookmarkStart w:id="17" w:name="_APPENDIX_A"/>
      <w:bookmarkStart w:id="18" w:name="_APPENDIX_A_Your"/>
      <w:bookmarkEnd w:id="17"/>
      <w:bookmarkEnd w:id="18"/>
      <w:r w:rsidRPr="00A51F22">
        <w:rPr>
          <w:rFonts w:ascii="Gotham" w:hAnsi="Gotham"/>
        </w:rPr>
        <w:lastRenderedPageBreak/>
        <w:t>APPENDIX A</w:t>
      </w:r>
      <w:r w:rsidRPr="00A51F22">
        <w:rPr>
          <w:rFonts w:ascii="Gotham" w:hAnsi="Gotham"/>
        </w:rPr>
        <w:br/>
        <w:t>Your Latest Medical Survey</w:t>
      </w:r>
    </w:p>
    <w:p w14:paraId="2BF36CA0" w14:textId="77777777" w:rsidR="00481972" w:rsidRPr="00A51F22" w:rsidRDefault="00481972" w:rsidP="00481972">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481972" w:rsidRPr="00A51F22" w14:paraId="3B3C0E5A" w14:textId="77777777" w:rsidTr="004971FB">
        <w:trPr>
          <w:trHeight w:val="446"/>
        </w:trPr>
        <w:tc>
          <w:tcPr>
            <w:tcW w:w="9016" w:type="dxa"/>
            <w:shd w:val="clear" w:color="auto" w:fill="000000" w:themeFill="text1"/>
            <w:vAlign w:val="center"/>
          </w:tcPr>
          <w:p w14:paraId="349B0C85" w14:textId="77777777" w:rsidR="00481972" w:rsidRPr="009B5105" w:rsidRDefault="00481972" w:rsidP="004971FB">
            <w:pPr>
              <w:spacing w:before="20" w:after="20"/>
              <w:rPr>
                <w:rFonts w:ascii="Gotham" w:hAnsi="Gotham" w:cs="Arial"/>
                <w:b/>
              </w:rPr>
            </w:pPr>
            <w:r w:rsidRPr="009B5105">
              <w:rPr>
                <w:rFonts w:ascii="Gotham" w:hAnsi="Gotham" w:cs="Arial"/>
                <w:b/>
              </w:rPr>
              <w:t xml:space="preserve">Latest Medical Survey Answers as at </w:t>
            </w:r>
            <w:r w:rsidRPr="009B5105">
              <w:rPr>
                <w:rFonts w:ascii="Gotham" w:hAnsi="Gotham" w:cs="Arial"/>
                <w:b/>
                <w:bCs/>
              </w:rPr>
              <w:t xml:space="preserve">{{ </w:t>
            </w:r>
            <w:proofErr w:type="spellStart"/>
            <w:r w:rsidRPr="009B5105">
              <w:rPr>
                <w:rFonts w:ascii="Gotham" w:hAnsi="Gotham" w:cs="Arial"/>
                <w:b/>
                <w:bCs/>
              </w:rPr>
              <w:t>underwriting_date</w:t>
            </w:r>
            <w:proofErr w:type="spellEnd"/>
            <w:r w:rsidRPr="009B5105">
              <w:rPr>
                <w:rFonts w:ascii="Gotham" w:hAnsi="Gotham" w:cs="Arial"/>
                <w:b/>
                <w:bCs/>
              </w:rPr>
              <w:t xml:space="preserve"> }}</w:t>
            </w:r>
          </w:p>
        </w:tc>
      </w:tr>
      <w:tr w:rsidR="00481972" w:rsidRPr="00A51F22" w14:paraId="268C1A19" w14:textId="77777777" w:rsidTr="004971FB">
        <w:trPr>
          <w:trHeight w:val="728"/>
        </w:trPr>
        <w:tc>
          <w:tcPr>
            <w:tcW w:w="9016" w:type="dxa"/>
            <w:vAlign w:val="center"/>
          </w:tcPr>
          <w:p w14:paraId="09FF69D7" w14:textId="77777777" w:rsidR="00481972" w:rsidRPr="009B5105" w:rsidRDefault="00481972" w:rsidP="004971FB">
            <w:pPr>
              <w:spacing w:before="20" w:after="20"/>
              <w:rPr>
                <w:rFonts w:ascii="Gotham" w:hAnsi="Gotham" w:cs="Arial"/>
              </w:rPr>
            </w:pPr>
            <w:r w:rsidRPr="009B5105">
              <w:rPr>
                <w:rFonts w:ascii="Gotham" w:hAnsi="Gotham" w:cs="Arial"/>
              </w:rPr>
              <w:t xml:space="preserve">Height: {{ height }}cm, Weight: </w:t>
            </w:r>
            <w:r w:rsidRPr="009B5105">
              <w:rPr>
                <w:rFonts w:ascii="Arial" w:hAnsi="Arial" w:cs="Arial"/>
              </w:rPr>
              <w:t>{</w:t>
            </w:r>
            <w:r w:rsidRPr="009B5105">
              <w:rPr>
                <w:rFonts w:ascii="Gotham" w:hAnsi="Gotham" w:cs="Arial"/>
              </w:rPr>
              <w:t>{ weight }}kg</w:t>
            </w:r>
          </w:p>
        </w:tc>
      </w:tr>
      <w:tr w:rsidR="00481972" w:rsidRPr="00A51F22" w14:paraId="7F251AF9" w14:textId="77777777" w:rsidTr="004971FB">
        <w:trPr>
          <w:trHeight w:val="719"/>
        </w:trPr>
        <w:tc>
          <w:tcPr>
            <w:tcW w:w="9016" w:type="dxa"/>
            <w:vAlign w:val="center"/>
          </w:tcPr>
          <w:p w14:paraId="67D20560" w14:textId="77777777" w:rsidR="00481972" w:rsidRPr="009B5105" w:rsidRDefault="00481972" w:rsidP="004971FB">
            <w:pPr>
              <w:spacing w:before="20" w:after="20"/>
              <w:rPr>
                <w:rFonts w:ascii="Gotham" w:hAnsi="Gotham" w:cs="Arial"/>
              </w:rPr>
            </w:pPr>
            <w:r w:rsidRPr="009B5105">
              <w:rPr>
                <w:rFonts w:ascii="Gotham" w:hAnsi="Gotham" w:cs="Arial"/>
              </w:rPr>
              <w:t>I smoke {{ cigarette }}</w:t>
            </w:r>
            <w:r w:rsidRPr="009B5105">
              <w:rPr>
                <w:rFonts w:ascii="Arial" w:hAnsi="Arial" w:cs="Arial"/>
              </w:rPr>
              <w:t xml:space="preserve"> </w:t>
            </w:r>
            <w:r w:rsidRPr="009B5105">
              <w:rPr>
                <w:rFonts w:ascii="Gotham" w:hAnsi="Gotham" w:cs="Arial"/>
              </w:rPr>
              <w:t>cigarette(s) per day.</w:t>
            </w:r>
          </w:p>
        </w:tc>
      </w:tr>
      <w:tr w:rsidR="00481972" w:rsidRPr="00A51F22" w14:paraId="1244A348" w14:textId="77777777" w:rsidTr="004971FB">
        <w:trPr>
          <w:trHeight w:val="503"/>
        </w:trPr>
        <w:tc>
          <w:tcPr>
            <w:tcW w:w="9016" w:type="dxa"/>
            <w:vAlign w:val="center"/>
          </w:tcPr>
          <w:p w14:paraId="4D88C043" w14:textId="77777777" w:rsidR="00481972" w:rsidRPr="009B5105" w:rsidRDefault="00481972" w:rsidP="004971FB">
            <w:pPr>
              <w:rPr>
                <w:rFonts w:ascii="Gotham" w:hAnsi="Gotham" w:cs="Arial"/>
              </w:rPr>
            </w:pPr>
            <w:r w:rsidRPr="009B5105">
              <w:rPr>
                <w:rFonts w:ascii="Gotham" w:hAnsi="Gotham" w:cs="Arial"/>
              </w:rPr>
              <w:t>{%</w:t>
            </w:r>
            <w:proofErr w:type="spellStart"/>
            <w:r w:rsidRPr="009B5105">
              <w:rPr>
                <w:rFonts w:ascii="Gotham" w:hAnsi="Gotham" w:cs="Arial"/>
              </w:rPr>
              <w:t>tr</w:t>
            </w:r>
            <w:proofErr w:type="spellEnd"/>
            <w:r w:rsidRPr="009B5105">
              <w:rPr>
                <w:rFonts w:ascii="Gotham" w:hAnsi="Gotham" w:cs="Arial"/>
              </w:rPr>
              <w:t xml:space="preserve"> for un in underwritings %}</w:t>
            </w:r>
          </w:p>
        </w:tc>
      </w:tr>
      <w:tr w:rsidR="00481972" w:rsidRPr="00A51F22" w14:paraId="241E9E24" w14:textId="77777777" w:rsidTr="004971FB">
        <w:trPr>
          <w:trHeight w:val="1169"/>
        </w:trPr>
        <w:tc>
          <w:tcPr>
            <w:tcW w:w="9016" w:type="dxa"/>
            <w:vAlign w:val="center"/>
          </w:tcPr>
          <w:p w14:paraId="6E38CBEF" w14:textId="77777777" w:rsidR="00481972" w:rsidRPr="009B5105" w:rsidRDefault="00481972" w:rsidP="004971FB">
            <w:pPr>
              <w:spacing w:before="20" w:after="20"/>
              <w:rPr>
                <w:rFonts w:ascii="Arial" w:hAnsi="Arial" w:cs="Arial"/>
              </w:rPr>
            </w:pPr>
            <w:proofErr w:type="gramStart"/>
            <w:r w:rsidRPr="009B5105">
              <w:rPr>
                <w:rFonts w:ascii="Arial" w:hAnsi="Arial" w:cs="Arial"/>
              </w:rPr>
              <w:t xml:space="preserve">{{ </w:t>
            </w:r>
            <w:r w:rsidRPr="009B5105">
              <w:rPr>
                <w:b/>
                <w:bCs/>
                <w:lang w:val="en-US"/>
              </w:rPr>
              <w:t>un</w:t>
            </w:r>
            <w:proofErr w:type="gramEnd"/>
            <w:r w:rsidRPr="009B5105">
              <w:rPr>
                <w:rFonts w:ascii="Arial" w:hAnsi="Arial" w:cs="Arial"/>
              </w:rPr>
              <w:t>.title }}</w:t>
            </w:r>
          </w:p>
          <w:p w14:paraId="13F4744E" w14:textId="77777777" w:rsidR="00481972" w:rsidRPr="009B5105" w:rsidRDefault="00481972" w:rsidP="00EB3166">
            <w:pPr>
              <w:pStyle w:val="ListParagraph"/>
              <w:numPr>
                <w:ilvl w:val="0"/>
                <w:numId w:val="5"/>
              </w:numPr>
              <w:spacing w:before="20" w:after="20"/>
              <w:ind w:left="360"/>
              <w:rPr>
                <w:rFonts w:ascii="Gotham" w:hAnsi="Gotham" w:cs="Arial"/>
              </w:rPr>
            </w:pPr>
            <w:r w:rsidRPr="009B5105">
              <w:rPr>
                <w:rFonts w:ascii="Arial" w:hAnsi="Arial" w:cs="Arial"/>
              </w:rPr>
              <w:t xml:space="preserve">{% for </w:t>
            </w:r>
            <w:proofErr w:type="spellStart"/>
            <w:r w:rsidRPr="009B5105">
              <w:rPr>
                <w:rFonts w:ascii="Arial" w:hAnsi="Arial" w:cs="Arial"/>
              </w:rPr>
              <w:t>oneqs</w:t>
            </w:r>
            <w:proofErr w:type="spellEnd"/>
            <w:r w:rsidRPr="009B5105">
              <w:rPr>
                <w:rFonts w:ascii="Arial" w:hAnsi="Arial" w:cs="Arial"/>
              </w:rPr>
              <w:t xml:space="preserve"> in </w:t>
            </w:r>
            <w:r w:rsidRPr="009B5105">
              <w:rPr>
                <w:b/>
                <w:bCs/>
                <w:lang w:val="en-US"/>
              </w:rPr>
              <w:t>un</w:t>
            </w:r>
            <w:r w:rsidRPr="009B5105">
              <w:rPr>
                <w:rFonts w:ascii="Arial" w:hAnsi="Arial" w:cs="Arial"/>
              </w:rPr>
              <w:t>.</w:t>
            </w:r>
            <w:proofErr w:type="spellStart"/>
            <w:r w:rsidRPr="009B5105">
              <w:rPr>
                <w:rFonts w:ascii="Arial" w:hAnsi="Arial" w:cs="Arial"/>
              </w:rPr>
              <w:t>qs</w:t>
            </w:r>
            <w:proofErr w:type="spellEnd"/>
            <w:r w:rsidRPr="009B5105">
              <w:rPr>
                <w:rFonts w:ascii="Arial" w:hAnsi="Arial" w:cs="Arial"/>
              </w:rPr>
              <w:t xml:space="preserve"> %} {{ </w:t>
            </w:r>
            <w:proofErr w:type="spellStart"/>
            <w:r w:rsidRPr="009B5105">
              <w:rPr>
                <w:rFonts w:ascii="Arial" w:hAnsi="Arial" w:cs="Arial"/>
              </w:rPr>
              <w:t>oneqs.title</w:t>
            </w:r>
            <w:proofErr w:type="spellEnd"/>
            <w:r w:rsidRPr="009B5105">
              <w:rPr>
                <w:rFonts w:ascii="Arial" w:hAnsi="Arial" w:cs="Arial"/>
              </w:rPr>
              <w:t xml:space="preserve"> }} {% </w:t>
            </w:r>
            <w:proofErr w:type="spellStart"/>
            <w:r w:rsidRPr="009B5105">
              <w:rPr>
                <w:rFonts w:ascii="Arial" w:hAnsi="Arial" w:cs="Arial"/>
              </w:rPr>
              <w:t>endfor</w:t>
            </w:r>
            <w:proofErr w:type="spellEnd"/>
            <w:r w:rsidRPr="009B5105">
              <w:rPr>
                <w:rFonts w:ascii="Arial" w:hAnsi="Arial" w:cs="Arial"/>
              </w:rPr>
              <w:t xml:space="preserve"> %}</w:t>
            </w:r>
          </w:p>
        </w:tc>
      </w:tr>
      <w:tr w:rsidR="00481972" w:rsidRPr="00A51F22" w14:paraId="7E39029A" w14:textId="77777777" w:rsidTr="004971FB">
        <w:trPr>
          <w:trHeight w:val="1241"/>
        </w:trPr>
        <w:tc>
          <w:tcPr>
            <w:tcW w:w="9016" w:type="dxa"/>
            <w:vAlign w:val="center"/>
          </w:tcPr>
          <w:p w14:paraId="45A5A1B2" w14:textId="77777777" w:rsidR="00481972" w:rsidRPr="009B5105" w:rsidRDefault="00481972" w:rsidP="004971FB">
            <w:pPr>
              <w:spacing w:before="20" w:after="20"/>
              <w:rPr>
                <w:rFonts w:ascii="Gotham" w:hAnsi="Gotham" w:cs="Arial"/>
              </w:rPr>
            </w:pPr>
            <w:r w:rsidRPr="009B5105">
              <w:rPr>
                <w:rFonts w:ascii="Arial" w:hAnsi="Arial" w:cs="Arial"/>
              </w:rPr>
              <w:t>{%</w:t>
            </w:r>
            <w:proofErr w:type="spellStart"/>
            <w:r w:rsidRPr="009B5105">
              <w:rPr>
                <w:rFonts w:ascii="Arial" w:hAnsi="Arial" w:cs="Arial"/>
              </w:rPr>
              <w:t>tr</w:t>
            </w:r>
            <w:proofErr w:type="spellEnd"/>
            <w:r w:rsidRPr="009B5105">
              <w:rPr>
                <w:rFonts w:ascii="Arial" w:hAnsi="Arial" w:cs="Arial"/>
              </w:rPr>
              <w:t xml:space="preserve"> </w:t>
            </w:r>
            <w:proofErr w:type="spellStart"/>
            <w:r w:rsidRPr="009B5105">
              <w:rPr>
                <w:rFonts w:ascii="Arial" w:hAnsi="Arial" w:cs="Arial"/>
              </w:rPr>
              <w:t>endfor</w:t>
            </w:r>
            <w:proofErr w:type="spellEnd"/>
            <w:r w:rsidRPr="009B5105">
              <w:rPr>
                <w:rFonts w:ascii="Arial" w:hAnsi="Arial" w:cs="Arial"/>
              </w:rPr>
              <w:t xml:space="preserve"> %}</w:t>
            </w:r>
          </w:p>
        </w:tc>
      </w:tr>
    </w:tbl>
    <w:p w14:paraId="6C25BF16" w14:textId="77777777" w:rsidR="00481972" w:rsidRPr="00A51F22" w:rsidRDefault="00481972" w:rsidP="00481972">
      <w:pPr>
        <w:spacing w:after="0" w:line="240" w:lineRule="auto"/>
        <w:jc w:val="both"/>
        <w:rPr>
          <w:rFonts w:ascii="Gotham" w:hAnsi="Gotham" w:cs="Arial"/>
        </w:rPr>
        <w:sectPr w:rsidR="00481972" w:rsidRPr="00A51F22">
          <w:pgSz w:w="11906" w:h="16838"/>
          <w:pgMar w:top="1440" w:right="1440" w:bottom="1440" w:left="1440" w:header="708" w:footer="708" w:gutter="0"/>
          <w:cols w:space="708"/>
          <w:docGrid w:linePitch="360"/>
        </w:sectPr>
      </w:pPr>
    </w:p>
    <w:p w14:paraId="7F20939E" w14:textId="77777777" w:rsidR="00481972" w:rsidRPr="00A51F22" w:rsidRDefault="00481972" w:rsidP="00481972">
      <w:pPr>
        <w:pStyle w:val="Heading1"/>
        <w:rPr>
          <w:rFonts w:ascii="Gotham" w:hAnsi="Gotham"/>
        </w:rPr>
      </w:pPr>
      <w:bookmarkStart w:id="19" w:name="_APPENDIX_B_Definition"/>
      <w:bookmarkEnd w:id="19"/>
      <w:r w:rsidRPr="00A51F22">
        <w:rPr>
          <w:rFonts w:ascii="Gotham" w:hAnsi="Gotham"/>
        </w:rPr>
        <w:lastRenderedPageBreak/>
        <w:t>APPENDIX B</w:t>
      </w:r>
      <w:r w:rsidRPr="00A51F22">
        <w:rPr>
          <w:rFonts w:ascii="Gotham" w:hAnsi="Gotham"/>
        </w:rPr>
        <w:br/>
        <w:t>Definition of 45 Critical Illnesses</w:t>
      </w:r>
    </w:p>
    <w:p w14:paraId="1FCC1281" w14:textId="77777777" w:rsidR="00481972" w:rsidRPr="00A51F22" w:rsidRDefault="00481972" w:rsidP="00481972">
      <w:pPr>
        <w:spacing w:after="0" w:line="240" w:lineRule="auto"/>
        <w:jc w:val="center"/>
        <w:rPr>
          <w:rFonts w:ascii="Gotham" w:hAnsi="Gotham" w:cs="Arial"/>
          <w:b/>
          <w:sz w:val="32"/>
        </w:rPr>
      </w:pPr>
    </w:p>
    <w:p w14:paraId="72EEAD4F" w14:textId="77777777" w:rsidR="00481972" w:rsidRPr="00A51F22" w:rsidRDefault="00481972" w:rsidP="00EB3166">
      <w:pPr>
        <w:pStyle w:val="ListParagraph"/>
        <w:numPr>
          <w:ilvl w:val="0"/>
          <w:numId w:val="8"/>
        </w:numPr>
        <w:spacing w:after="120" w:line="240" w:lineRule="auto"/>
        <w:ind w:left="363" w:hanging="357"/>
        <w:contextualSpacing w:val="0"/>
        <w:rPr>
          <w:rFonts w:ascii="Gotham" w:hAnsi="Gotham" w:cs="Arial"/>
          <w:sz w:val="20"/>
          <w:szCs w:val="20"/>
        </w:rPr>
      </w:pPr>
      <w:r w:rsidRPr="00A51F22">
        <w:rPr>
          <w:rFonts w:ascii="Gotham" w:hAnsi="Gotham" w:cs="Arial"/>
          <w:b/>
          <w:bCs/>
          <w:sz w:val="20"/>
          <w:szCs w:val="20"/>
        </w:rPr>
        <w:t xml:space="preserve">Cancer – </w:t>
      </w:r>
      <w:r w:rsidRPr="00A51F22">
        <w:rPr>
          <w:rFonts w:ascii="Gotham" w:hAnsi="Gotham" w:cs="Arial"/>
          <w:b/>
          <w:bCs/>
          <w:i/>
          <w:iCs/>
          <w:sz w:val="20"/>
          <w:szCs w:val="20"/>
        </w:rPr>
        <w:t>of specified severity and does not cover very early cancers</w:t>
      </w:r>
    </w:p>
    <w:p w14:paraId="497BB6B8" w14:textId="77777777" w:rsidR="00481972" w:rsidRPr="00A51F22" w:rsidRDefault="00481972" w:rsidP="00481972">
      <w:pPr>
        <w:pStyle w:val="ListParagraph"/>
        <w:spacing w:after="120"/>
        <w:ind w:left="363"/>
        <w:contextualSpacing w:val="0"/>
        <w:jc w:val="both"/>
        <w:rPr>
          <w:rFonts w:ascii="Gotham" w:hAnsi="Gotham" w:cs="Arial"/>
          <w:sz w:val="20"/>
          <w:szCs w:val="20"/>
          <w:lang w:val="en-GB"/>
        </w:rPr>
      </w:pPr>
      <w:r w:rsidRPr="00A51F22">
        <w:rPr>
          <w:rFonts w:ascii="Gotham" w:hAnsi="Gotham" w:cs="Arial"/>
          <w:sz w:val="20"/>
          <w:szCs w:val="20"/>
          <w:lang w:val="en-GB"/>
        </w:rPr>
        <w:t>Any malignant tumour positively diagnosed with histological confirmation and characterised by the uncontrolled growth of malignant cells and invasion of tissue. The term malignant tumour includes leukaemia, lymphoma and sarcoma.</w:t>
      </w:r>
    </w:p>
    <w:p w14:paraId="2A1D96F9" w14:textId="77777777" w:rsidR="00481972" w:rsidRPr="00A51F22" w:rsidRDefault="00481972" w:rsidP="00481972">
      <w:pPr>
        <w:pStyle w:val="ListParagraph"/>
        <w:spacing w:after="0"/>
        <w:ind w:left="364"/>
        <w:jc w:val="both"/>
        <w:rPr>
          <w:rFonts w:ascii="Gotham" w:hAnsi="Gotham" w:cs="Arial"/>
          <w:sz w:val="20"/>
          <w:szCs w:val="20"/>
          <w:lang w:val="en-GB"/>
        </w:rPr>
      </w:pPr>
      <w:r w:rsidRPr="00A51F22">
        <w:rPr>
          <w:rFonts w:ascii="Gotham" w:hAnsi="Gotham" w:cs="Arial"/>
          <w:sz w:val="20"/>
          <w:szCs w:val="20"/>
          <w:lang w:val="en-GB"/>
        </w:rPr>
        <w:t>For the above definition, the following are not covered:</w:t>
      </w:r>
    </w:p>
    <w:p w14:paraId="4C359809"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All cancers which are histologically classified as any of the following:</w:t>
      </w:r>
    </w:p>
    <w:p w14:paraId="3F167958" w14:textId="77777777" w:rsidR="00481972" w:rsidRPr="00A51F22" w:rsidRDefault="00481972" w:rsidP="00EB3166">
      <w:pPr>
        <w:pStyle w:val="ListParagraph"/>
        <w:numPr>
          <w:ilvl w:val="1"/>
          <w:numId w:val="12"/>
        </w:numPr>
        <w:spacing w:after="0"/>
        <w:jc w:val="both"/>
        <w:rPr>
          <w:rFonts w:ascii="Gotham" w:hAnsi="Gotham" w:cs="Arial"/>
          <w:sz w:val="20"/>
          <w:szCs w:val="20"/>
          <w:lang w:val="en-GB"/>
        </w:rPr>
      </w:pPr>
      <w:r w:rsidRPr="00A51F22">
        <w:rPr>
          <w:rFonts w:ascii="Gotham" w:hAnsi="Gotham" w:cs="Arial"/>
          <w:sz w:val="20"/>
          <w:szCs w:val="20"/>
          <w:lang w:val="en-GB"/>
        </w:rPr>
        <w:t>pre-malignant</w:t>
      </w:r>
    </w:p>
    <w:p w14:paraId="5C3A0A45" w14:textId="77777777" w:rsidR="00481972" w:rsidRPr="00A51F22" w:rsidRDefault="00481972" w:rsidP="00EB3166">
      <w:pPr>
        <w:pStyle w:val="ListParagraph"/>
        <w:numPr>
          <w:ilvl w:val="1"/>
          <w:numId w:val="12"/>
        </w:numPr>
        <w:spacing w:after="0"/>
        <w:jc w:val="both"/>
        <w:rPr>
          <w:rFonts w:ascii="Gotham" w:hAnsi="Gotham" w:cs="Arial"/>
          <w:sz w:val="20"/>
          <w:szCs w:val="20"/>
          <w:lang w:val="en-GB"/>
        </w:rPr>
      </w:pPr>
      <w:r w:rsidRPr="00A51F22">
        <w:rPr>
          <w:rFonts w:ascii="Gotham" w:hAnsi="Gotham" w:cs="Arial"/>
          <w:sz w:val="20"/>
          <w:szCs w:val="20"/>
          <w:lang w:val="en-GB"/>
        </w:rPr>
        <w:t>non-invasive</w:t>
      </w:r>
    </w:p>
    <w:p w14:paraId="39A8E916" w14:textId="77777777" w:rsidR="00481972" w:rsidRPr="00A51F22" w:rsidRDefault="00481972" w:rsidP="00EB3166">
      <w:pPr>
        <w:pStyle w:val="ListParagraph"/>
        <w:numPr>
          <w:ilvl w:val="1"/>
          <w:numId w:val="12"/>
        </w:numPr>
        <w:spacing w:after="0"/>
        <w:jc w:val="both"/>
        <w:rPr>
          <w:rFonts w:ascii="Gotham" w:hAnsi="Gotham" w:cs="Arial"/>
          <w:sz w:val="20"/>
          <w:szCs w:val="20"/>
          <w:lang w:val="en-GB"/>
        </w:rPr>
      </w:pPr>
      <w:r w:rsidRPr="00A51F22">
        <w:rPr>
          <w:rFonts w:ascii="Gotham" w:hAnsi="Gotham" w:cs="Arial"/>
          <w:sz w:val="20"/>
          <w:szCs w:val="20"/>
          <w:lang w:val="en-GB"/>
        </w:rPr>
        <w:t>carcinoma in situ</w:t>
      </w:r>
    </w:p>
    <w:p w14:paraId="2002B9AD" w14:textId="77777777" w:rsidR="00481972" w:rsidRPr="00A51F22" w:rsidRDefault="00481972" w:rsidP="00EB3166">
      <w:pPr>
        <w:pStyle w:val="ListParagraph"/>
        <w:numPr>
          <w:ilvl w:val="1"/>
          <w:numId w:val="12"/>
        </w:numPr>
        <w:spacing w:after="0"/>
        <w:jc w:val="both"/>
        <w:rPr>
          <w:rFonts w:ascii="Gotham" w:hAnsi="Gotham" w:cs="Arial"/>
          <w:sz w:val="20"/>
          <w:szCs w:val="20"/>
          <w:lang w:val="en-GB"/>
        </w:rPr>
      </w:pPr>
      <w:r w:rsidRPr="00A51F22">
        <w:rPr>
          <w:rFonts w:ascii="Gotham" w:hAnsi="Gotham" w:cs="Arial"/>
          <w:sz w:val="20"/>
          <w:szCs w:val="20"/>
          <w:lang w:val="en-GB"/>
        </w:rPr>
        <w:t>having borderline malignancy</w:t>
      </w:r>
    </w:p>
    <w:p w14:paraId="2399DCAB" w14:textId="77777777" w:rsidR="00481972" w:rsidRPr="00A51F22" w:rsidRDefault="00481972" w:rsidP="00EB3166">
      <w:pPr>
        <w:pStyle w:val="ListParagraph"/>
        <w:numPr>
          <w:ilvl w:val="1"/>
          <w:numId w:val="12"/>
        </w:numPr>
        <w:spacing w:after="0"/>
        <w:jc w:val="both"/>
        <w:rPr>
          <w:rFonts w:ascii="Gotham" w:hAnsi="Gotham" w:cs="Arial"/>
          <w:sz w:val="20"/>
          <w:szCs w:val="20"/>
          <w:lang w:val="en-GB"/>
        </w:rPr>
      </w:pPr>
      <w:r w:rsidRPr="00A51F22">
        <w:rPr>
          <w:rFonts w:ascii="Gotham" w:hAnsi="Gotham" w:cs="Arial"/>
          <w:sz w:val="20"/>
          <w:szCs w:val="20"/>
          <w:lang w:val="en-GB"/>
        </w:rPr>
        <w:t>having malignant potential</w:t>
      </w:r>
    </w:p>
    <w:p w14:paraId="60B35626"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All tumours of the prostate histologically classified as T1N0M0 (TNM classification)</w:t>
      </w:r>
    </w:p>
    <w:p w14:paraId="5AFCDB53"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All tumours of the thyroid histologically classified as T1N0M0 (TNM classification)</w:t>
      </w:r>
    </w:p>
    <w:p w14:paraId="3176F218"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All tumours of the urinary bladder histologically classified as T1N0M0 (TNM classification)</w:t>
      </w:r>
    </w:p>
    <w:p w14:paraId="3B324E9F"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 xml:space="preserve">Chronic Lymphocytic </w:t>
      </w:r>
      <w:proofErr w:type="spellStart"/>
      <w:r w:rsidRPr="00A51F22">
        <w:rPr>
          <w:rFonts w:ascii="Gotham" w:hAnsi="Gotham" w:cs="Arial"/>
          <w:sz w:val="20"/>
          <w:szCs w:val="20"/>
          <w:lang w:val="en-GB"/>
        </w:rPr>
        <w:t>Leukemia</w:t>
      </w:r>
      <w:proofErr w:type="spellEnd"/>
      <w:r w:rsidRPr="00A51F22">
        <w:rPr>
          <w:rFonts w:ascii="Gotham" w:hAnsi="Gotham" w:cs="Arial"/>
          <w:sz w:val="20"/>
          <w:szCs w:val="20"/>
          <w:lang w:val="en-GB"/>
        </w:rPr>
        <w:t xml:space="preserve"> less than RAI Stage 3</w:t>
      </w:r>
    </w:p>
    <w:p w14:paraId="13FF03AE"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All cancers in the presence of HIV</w:t>
      </w:r>
    </w:p>
    <w:p w14:paraId="393CDC7D" w14:textId="77777777" w:rsidR="00481972" w:rsidRPr="00A51F22" w:rsidRDefault="00481972" w:rsidP="00EB3166">
      <w:pPr>
        <w:pStyle w:val="ListParagraph"/>
        <w:numPr>
          <w:ilvl w:val="0"/>
          <w:numId w:val="9"/>
        </w:numPr>
        <w:spacing w:after="0"/>
        <w:ind w:left="1064" w:hanging="700"/>
        <w:jc w:val="both"/>
        <w:rPr>
          <w:rFonts w:ascii="Gotham" w:hAnsi="Gotham" w:cs="Arial"/>
          <w:sz w:val="20"/>
          <w:szCs w:val="20"/>
          <w:lang w:val="en-GB"/>
        </w:rPr>
      </w:pPr>
      <w:r w:rsidRPr="00A51F22">
        <w:rPr>
          <w:rFonts w:ascii="Gotham" w:hAnsi="Gotham" w:cs="Arial"/>
          <w:sz w:val="20"/>
          <w:szCs w:val="20"/>
          <w:lang w:val="en-GB"/>
        </w:rPr>
        <w:t>Any skin cancer other than malignant melanoma</w:t>
      </w:r>
    </w:p>
    <w:p w14:paraId="6EE37CAD" w14:textId="77777777" w:rsidR="00481972" w:rsidRPr="00A51F22" w:rsidRDefault="00481972" w:rsidP="00481972">
      <w:pPr>
        <w:pStyle w:val="ListParagraph"/>
        <w:spacing w:after="0"/>
        <w:ind w:left="364"/>
        <w:jc w:val="both"/>
        <w:rPr>
          <w:rFonts w:ascii="Gotham" w:hAnsi="Gotham" w:cs="Arial"/>
          <w:b/>
          <w:bCs/>
          <w:sz w:val="20"/>
          <w:szCs w:val="20"/>
        </w:rPr>
      </w:pPr>
    </w:p>
    <w:p w14:paraId="2832EDD0"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Heart Attack – </w:t>
      </w:r>
      <w:r w:rsidRPr="00A51F22">
        <w:rPr>
          <w:rFonts w:ascii="Gotham" w:hAnsi="Gotham" w:cs="Arial"/>
          <w:b/>
          <w:bCs/>
          <w:i/>
          <w:iCs/>
          <w:sz w:val="20"/>
          <w:szCs w:val="20"/>
        </w:rPr>
        <w:t>of specified severity</w:t>
      </w:r>
    </w:p>
    <w:p w14:paraId="44DA0CDE"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Death of heart muscle, due to inadequate blood supply, that has resulted in all the following evidence of acute myocardial infarction:</w:t>
      </w:r>
    </w:p>
    <w:p w14:paraId="7C2C8559" w14:textId="77777777" w:rsidR="00481972" w:rsidRPr="00A51F22" w:rsidRDefault="00481972" w:rsidP="00EB3166">
      <w:pPr>
        <w:pStyle w:val="ListParagraph"/>
        <w:numPr>
          <w:ilvl w:val="0"/>
          <w:numId w:val="13"/>
        </w:numPr>
        <w:spacing w:after="0"/>
        <w:contextualSpacing w:val="0"/>
        <w:jc w:val="both"/>
        <w:rPr>
          <w:rFonts w:ascii="Gotham" w:hAnsi="Gotham" w:cs="Arial"/>
          <w:sz w:val="20"/>
          <w:szCs w:val="20"/>
        </w:rPr>
      </w:pPr>
      <w:r w:rsidRPr="00A51F22">
        <w:rPr>
          <w:rFonts w:ascii="Gotham" w:hAnsi="Gotham" w:cs="Arial"/>
          <w:sz w:val="20"/>
          <w:szCs w:val="20"/>
        </w:rPr>
        <w:t>A history of typical chest pain</w:t>
      </w:r>
    </w:p>
    <w:p w14:paraId="5304AC54" w14:textId="77777777" w:rsidR="00481972" w:rsidRPr="00A51F22" w:rsidRDefault="00481972" w:rsidP="00EB3166">
      <w:pPr>
        <w:pStyle w:val="ListParagraph"/>
        <w:numPr>
          <w:ilvl w:val="0"/>
          <w:numId w:val="13"/>
        </w:numPr>
        <w:spacing w:after="0"/>
        <w:contextualSpacing w:val="0"/>
        <w:jc w:val="both"/>
        <w:rPr>
          <w:rFonts w:ascii="Gotham" w:hAnsi="Gotham" w:cs="Arial"/>
          <w:sz w:val="20"/>
          <w:szCs w:val="20"/>
        </w:rPr>
      </w:pPr>
      <w:r w:rsidRPr="00A51F22">
        <w:rPr>
          <w:rFonts w:ascii="Gotham" w:hAnsi="Gotham" w:cs="Arial"/>
          <w:sz w:val="20"/>
          <w:szCs w:val="20"/>
        </w:rPr>
        <w:t>New characteristic electrocardiographic changes; with the development of any of the following: ST elevation or depression, T wave inversion, pathological Q waves or left bundle branch block</w:t>
      </w:r>
    </w:p>
    <w:p w14:paraId="7553FC3D" w14:textId="77777777" w:rsidR="00481972" w:rsidRPr="00A51F22" w:rsidRDefault="00481972" w:rsidP="00EB3166">
      <w:pPr>
        <w:pStyle w:val="ListParagraph"/>
        <w:numPr>
          <w:ilvl w:val="0"/>
          <w:numId w:val="13"/>
        </w:numPr>
        <w:spacing w:after="0"/>
        <w:contextualSpacing w:val="0"/>
        <w:jc w:val="both"/>
        <w:rPr>
          <w:rFonts w:ascii="Gotham" w:hAnsi="Gotham" w:cs="Arial"/>
          <w:sz w:val="20"/>
          <w:szCs w:val="20"/>
        </w:rPr>
      </w:pPr>
      <w:r w:rsidRPr="00A51F22">
        <w:rPr>
          <w:rFonts w:ascii="Gotham" w:hAnsi="Gotham" w:cs="Arial"/>
          <w:sz w:val="20"/>
          <w:szCs w:val="20"/>
        </w:rPr>
        <w:t>Elevation of the cardiac biomarkers, inclusive of CPK-MB above the generally accepted normal laboratory levels or Troponins recorded at the following levels or higher:</w:t>
      </w:r>
    </w:p>
    <w:p w14:paraId="32009551" w14:textId="77777777" w:rsidR="00481972" w:rsidRPr="00A51F22" w:rsidRDefault="00481972" w:rsidP="00EB3166">
      <w:pPr>
        <w:pStyle w:val="ListParagraph"/>
        <w:numPr>
          <w:ilvl w:val="1"/>
          <w:numId w:val="14"/>
        </w:numPr>
        <w:spacing w:after="120"/>
        <w:contextualSpacing w:val="0"/>
        <w:jc w:val="both"/>
        <w:rPr>
          <w:rFonts w:ascii="Gotham" w:hAnsi="Gotham" w:cs="Arial"/>
          <w:sz w:val="20"/>
          <w:szCs w:val="20"/>
        </w:rPr>
      </w:pPr>
      <w:r w:rsidRPr="00A51F22">
        <w:rPr>
          <w:rFonts w:ascii="Gotham" w:hAnsi="Gotham" w:cs="Arial"/>
          <w:sz w:val="20"/>
          <w:szCs w:val="20"/>
        </w:rPr>
        <w:t>Cardiac Troponin T or Cardiac Troponin I &gt;= 0.5ng/ml</w:t>
      </w:r>
    </w:p>
    <w:p w14:paraId="5B6D004B" w14:textId="77777777" w:rsidR="00481972" w:rsidRPr="00A51F22" w:rsidRDefault="00481972" w:rsidP="00481972">
      <w:pPr>
        <w:pStyle w:val="ListParagraph"/>
        <w:spacing w:after="120"/>
        <w:ind w:left="425"/>
        <w:contextualSpacing w:val="0"/>
        <w:jc w:val="both"/>
        <w:rPr>
          <w:rFonts w:ascii="Gotham" w:hAnsi="Gotham" w:cs="Arial"/>
          <w:sz w:val="20"/>
          <w:szCs w:val="20"/>
        </w:rPr>
      </w:pPr>
      <w:r w:rsidRPr="00A51F22">
        <w:rPr>
          <w:rFonts w:ascii="Gotham" w:hAnsi="Gotham" w:cs="Arial"/>
          <w:sz w:val="20"/>
          <w:szCs w:val="20"/>
        </w:rPr>
        <w:t>The evidence must show the occurrence of a definite acute myocardial infarction which should be confirmed by a cardiologist or physician.</w:t>
      </w:r>
    </w:p>
    <w:p w14:paraId="7FB11C1A" w14:textId="77777777" w:rsidR="00481972" w:rsidRPr="00A51F22" w:rsidRDefault="00481972" w:rsidP="00481972">
      <w:pPr>
        <w:pStyle w:val="ListParagraph"/>
        <w:spacing w:after="0"/>
        <w:ind w:left="426"/>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48901000" w14:textId="77777777" w:rsidR="00481972" w:rsidRPr="00A51F22" w:rsidRDefault="00481972" w:rsidP="00EB3166">
      <w:pPr>
        <w:pStyle w:val="ListParagraph"/>
        <w:numPr>
          <w:ilvl w:val="0"/>
          <w:numId w:val="15"/>
        </w:numPr>
        <w:spacing w:after="0"/>
        <w:contextualSpacing w:val="0"/>
        <w:jc w:val="both"/>
        <w:rPr>
          <w:rFonts w:ascii="Gotham" w:hAnsi="Gotham" w:cs="Arial"/>
          <w:sz w:val="20"/>
          <w:szCs w:val="20"/>
        </w:rPr>
      </w:pPr>
      <w:r w:rsidRPr="00A51F22">
        <w:rPr>
          <w:rFonts w:ascii="Gotham" w:hAnsi="Gotham" w:cs="Arial"/>
          <w:sz w:val="20"/>
          <w:szCs w:val="20"/>
        </w:rPr>
        <w:t>Occurrence of an acute coronary syndrome including but not limited to unstable angina</w:t>
      </w:r>
    </w:p>
    <w:p w14:paraId="59C2A1E5" w14:textId="77777777" w:rsidR="00481972" w:rsidRPr="00A51F22" w:rsidRDefault="00481972" w:rsidP="00EB3166">
      <w:pPr>
        <w:pStyle w:val="ListParagraph"/>
        <w:numPr>
          <w:ilvl w:val="0"/>
          <w:numId w:val="15"/>
        </w:numPr>
        <w:spacing w:after="0"/>
        <w:contextualSpacing w:val="0"/>
        <w:jc w:val="both"/>
        <w:rPr>
          <w:rFonts w:ascii="Gotham" w:hAnsi="Gotham" w:cs="Arial"/>
          <w:sz w:val="20"/>
          <w:szCs w:val="20"/>
        </w:rPr>
      </w:pPr>
      <w:r w:rsidRPr="00A51F22">
        <w:rPr>
          <w:rFonts w:ascii="Gotham" w:hAnsi="Gotham" w:cs="Arial"/>
          <w:sz w:val="20"/>
          <w:szCs w:val="20"/>
        </w:rPr>
        <w:t>A rise in cardiac biomarkers resulting from a percutaneous procedure for coronary artery disease</w:t>
      </w:r>
    </w:p>
    <w:p w14:paraId="1AC9BC7D" w14:textId="77777777" w:rsidR="00481972" w:rsidRPr="00A51F22" w:rsidRDefault="00481972" w:rsidP="00481972">
      <w:pPr>
        <w:pStyle w:val="ListParagraph"/>
        <w:spacing w:after="0"/>
        <w:ind w:left="426"/>
        <w:contextualSpacing w:val="0"/>
        <w:jc w:val="both"/>
        <w:rPr>
          <w:rFonts w:ascii="Gotham" w:hAnsi="Gotham" w:cs="Arial"/>
          <w:sz w:val="20"/>
          <w:szCs w:val="20"/>
        </w:rPr>
      </w:pPr>
    </w:p>
    <w:p w14:paraId="4850C946"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Coronary Artery By-Pass Surgery</w:t>
      </w:r>
    </w:p>
    <w:p w14:paraId="5E464F4E"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Refers to the actual undergoing of open-chest surgery to correct or treat Coronary Artery Disease (CAD) by way of coronary artery by-pass grafting.</w:t>
      </w:r>
    </w:p>
    <w:p w14:paraId="4A5D4B1C"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781760F6" w14:textId="77777777" w:rsidR="00481972" w:rsidRPr="00A51F22" w:rsidRDefault="00481972" w:rsidP="00EB3166">
      <w:pPr>
        <w:pStyle w:val="ListParagraph"/>
        <w:numPr>
          <w:ilvl w:val="0"/>
          <w:numId w:val="16"/>
        </w:numPr>
        <w:spacing w:after="0"/>
        <w:contextualSpacing w:val="0"/>
        <w:jc w:val="both"/>
        <w:rPr>
          <w:rFonts w:ascii="Gotham" w:hAnsi="Gotham" w:cs="Arial"/>
          <w:sz w:val="20"/>
          <w:szCs w:val="20"/>
        </w:rPr>
      </w:pPr>
      <w:r w:rsidRPr="00A51F22">
        <w:rPr>
          <w:rFonts w:ascii="Gotham" w:hAnsi="Gotham" w:cs="Arial"/>
          <w:sz w:val="20"/>
          <w:szCs w:val="20"/>
        </w:rPr>
        <w:t>Angioplasty</w:t>
      </w:r>
    </w:p>
    <w:p w14:paraId="33EFBDDF" w14:textId="77777777" w:rsidR="00481972" w:rsidRPr="00A51F22" w:rsidRDefault="00481972" w:rsidP="00EB3166">
      <w:pPr>
        <w:pStyle w:val="ListParagraph"/>
        <w:numPr>
          <w:ilvl w:val="0"/>
          <w:numId w:val="16"/>
        </w:numPr>
        <w:spacing w:after="0"/>
        <w:contextualSpacing w:val="0"/>
        <w:jc w:val="both"/>
        <w:rPr>
          <w:rFonts w:ascii="Gotham" w:hAnsi="Gotham" w:cs="Arial"/>
          <w:sz w:val="20"/>
          <w:szCs w:val="20"/>
        </w:rPr>
      </w:pPr>
      <w:r w:rsidRPr="00A51F22">
        <w:rPr>
          <w:rFonts w:ascii="Gotham" w:hAnsi="Gotham" w:cs="Arial"/>
          <w:sz w:val="20"/>
          <w:szCs w:val="20"/>
        </w:rPr>
        <w:t>Other intra-arterial or catheter-based techniques</w:t>
      </w:r>
    </w:p>
    <w:p w14:paraId="0F53DB46" w14:textId="77777777" w:rsidR="00481972" w:rsidRPr="00A51F22" w:rsidRDefault="00481972" w:rsidP="00EB3166">
      <w:pPr>
        <w:pStyle w:val="ListParagraph"/>
        <w:numPr>
          <w:ilvl w:val="0"/>
          <w:numId w:val="16"/>
        </w:numPr>
        <w:spacing w:after="0"/>
        <w:contextualSpacing w:val="0"/>
        <w:jc w:val="both"/>
        <w:rPr>
          <w:rFonts w:ascii="Gotham" w:hAnsi="Gotham" w:cs="Arial"/>
          <w:sz w:val="20"/>
          <w:szCs w:val="20"/>
        </w:rPr>
      </w:pPr>
      <w:r w:rsidRPr="00A51F22">
        <w:rPr>
          <w:rFonts w:ascii="Gotham" w:hAnsi="Gotham" w:cs="Arial"/>
          <w:sz w:val="20"/>
          <w:szCs w:val="20"/>
        </w:rPr>
        <w:t>Keyhole procedures</w:t>
      </w:r>
    </w:p>
    <w:p w14:paraId="1F0FB5F1" w14:textId="77777777" w:rsidR="00481972" w:rsidRPr="00A51F22" w:rsidRDefault="00481972" w:rsidP="00EB3166">
      <w:pPr>
        <w:pStyle w:val="ListParagraph"/>
        <w:numPr>
          <w:ilvl w:val="0"/>
          <w:numId w:val="16"/>
        </w:numPr>
        <w:spacing w:after="0"/>
        <w:contextualSpacing w:val="0"/>
        <w:jc w:val="both"/>
        <w:rPr>
          <w:rFonts w:ascii="Gotham" w:hAnsi="Gotham" w:cs="Arial"/>
          <w:sz w:val="20"/>
          <w:szCs w:val="20"/>
        </w:rPr>
      </w:pPr>
      <w:r w:rsidRPr="00A51F22">
        <w:rPr>
          <w:rFonts w:ascii="Gotham" w:hAnsi="Gotham" w:cs="Arial"/>
          <w:sz w:val="20"/>
          <w:szCs w:val="20"/>
        </w:rPr>
        <w:t>Laser procedures</w:t>
      </w:r>
    </w:p>
    <w:p w14:paraId="38C3AA27" w14:textId="77777777" w:rsidR="00481972" w:rsidRPr="00A51F22" w:rsidRDefault="00481972" w:rsidP="00481972">
      <w:pPr>
        <w:spacing w:after="0"/>
        <w:ind w:left="363"/>
        <w:jc w:val="both"/>
        <w:rPr>
          <w:rFonts w:ascii="Gotham" w:hAnsi="Gotham" w:cs="Arial"/>
          <w:sz w:val="20"/>
          <w:szCs w:val="20"/>
        </w:rPr>
      </w:pPr>
    </w:p>
    <w:p w14:paraId="45637E92"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lastRenderedPageBreak/>
        <w:t>Serious Coronary Artery Disease</w:t>
      </w:r>
    </w:p>
    <w:p w14:paraId="14FB902B"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The narrowing of the lumen of Right Coronary Artery (RCA), Left Anterior Descending Artery (LAD) and Circumflex Artery (not inclusive of their branches) occurring at the same time by a minimum of 60% in each artery as proven by coronary arteriography (non-invasive diagnostic procedures are not covered). A narrowing of 60% or more of the Left Main Stem will be considered as a narrowing of the Left Anterior Descending Artery (LAD) and Circumflex Artery. This covered event is payable regardless of whether or not any form of coronary artery surgery has been performed.</w:t>
      </w:r>
    </w:p>
    <w:p w14:paraId="11D66F08" w14:textId="77777777" w:rsidR="00481972" w:rsidRPr="00A51F22" w:rsidRDefault="00481972" w:rsidP="00481972">
      <w:pPr>
        <w:spacing w:after="0"/>
        <w:ind w:left="363"/>
        <w:jc w:val="both"/>
        <w:rPr>
          <w:rFonts w:ascii="Gotham" w:hAnsi="Gotham" w:cs="Arial"/>
          <w:sz w:val="20"/>
          <w:szCs w:val="20"/>
        </w:rPr>
      </w:pPr>
    </w:p>
    <w:p w14:paraId="6A6E3C3A"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Angioplasty and Other Invasive Treatments for Coronary Artery Disease</w:t>
      </w:r>
    </w:p>
    <w:p w14:paraId="2209715C"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 xml:space="preserve">The actual undergoing for the first time of Coronary Artery Balloon Angioplasty, </w:t>
      </w:r>
      <w:proofErr w:type="spellStart"/>
      <w:r w:rsidRPr="00A51F22">
        <w:rPr>
          <w:rFonts w:ascii="Gotham" w:hAnsi="Gotham" w:cs="Arial"/>
          <w:sz w:val="20"/>
          <w:szCs w:val="20"/>
        </w:rPr>
        <w:t>artherectomy</w:t>
      </w:r>
      <w:proofErr w:type="spellEnd"/>
      <w:r w:rsidRPr="00A51F22">
        <w:rPr>
          <w:rFonts w:ascii="Gotham" w:hAnsi="Gotham" w:cs="Arial"/>
          <w:sz w:val="20"/>
          <w:szCs w:val="20"/>
        </w:rPr>
        <w:t>, laser treatment or the insertion of a stent to correct a narrowing or blockage of one or more coronary arteries as shown by angiographic evidence.</w:t>
      </w:r>
    </w:p>
    <w:p w14:paraId="5F4EACAA"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Intra-arterial investigative procedures are not covered. Payment under this critical illness is limited to 10% of Coverage Amount or RM25,000, whichever is lower. This benefit is claimable once only. The Coverage Amount will be reduced by the claim payment made for this critical illness.</w:t>
      </w:r>
    </w:p>
    <w:p w14:paraId="6842D238" w14:textId="77777777" w:rsidR="00481972" w:rsidRPr="00A51F22" w:rsidRDefault="00481972" w:rsidP="00481972">
      <w:pPr>
        <w:spacing w:after="0"/>
        <w:ind w:left="363"/>
        <w:jc w:val="both"/>
        <w:rPr>
          <w:rFonts w:ascii="Gotham" w:hAnsi="Gotham" w:cs="Arial"/>
          <w:sz w:val="20"/>
          <w:szCs w:val="20"/>
        </w:rPr>
      </w:pPr>
    </w:p>
    <w:p w14:paraId="66878DBA"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Stroke – </w:t>
      </w:r>
      <w:r w:rsidRPr="00A51F22">
        <w:rPr>
          <w:rFonts w:ascii="Gotham" w:hAnsi="Gotham" w:cs="Arial"/>
          <w:b/>
          <w:bCs/>
          <w:i/>
          <w:iCs/>
          <w:sz w:val="20"/>
          <w:szCs w:val="20"/>
        </w:rPr>
        <w:t>resulting in permanent neurological deficit with persisting clinical symptoms</w:t>
      </w:r>
    </w:p>
    <w:p w14:paraId="7954FB2C"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 xml:space="preserve">Death of brain tissue due to inadequate blood supply, bleeding within the skull or </w:t>
      </w:r>
      <w:proofErr w:type="spellStart"/>
      <w:r w:rsidRPr="00A51F22">
        <w:rPr>
          <w:rFonts w:ascii="Gotham" w:hAnsi="Gotham" w:cs="Arial"/>
          <w:sz w:val="20"/>
          <w:szCs w:val="20"/>
        </w:rPr>
        <w:t>embolisation</w:t>
      </w:r>
      <w:proofErr w:type="spellEnd"/>
      <w:r w:rsidRPr="00A51F22">
        <w:rPr>
          <w:rFonts w:ascii="Gotham" w:hAnsi="Gotham" w:cs="Arial"/>
          <w:sz w:val="20"/>
          <w:szCs w:val="20"/>
        </w:rPr>
        <w:t xml:space="preserve"> from an extra cranial source resulting in permanent neurological deficit with persisting clinical symptoms. The diagnosis must be based on changes seen in a CT scan or MRI and certified by a neurologist. A minimum Assessment Period of 3 months applies.</w:t>
      </w:r>
    </w:p>
    <w:p w14:paraId="4C34C8AF"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2003CB9A" w14:textId="77777777" w:rsidR="00481972" w:rsidRPr="00A51F22" w:rsidRDefault="00481972" w:rsidP="00EB3166">
      <w:pPr>
        <w:pStyle w:val="ListParagraph"/>
        <w:numPr>
          <w:ilvl w:val="0"/>
          <w:numId w:val="17"/>
        </w:numPr>
        <w:spacing w:after="0"/>
        <w:contextualSpacing w:val="0"/>
        <w:jc w:val="both"/>
        <w:rPr>
          <w:rFonts w:ascii="Gotham" w:hAnsi="Gotham" w:cs="Arial"/>
          <w:sz w:val="20"/>
          <w:szCs w:val="20"/>
        </w:rPr>
      </w:pPr>
      <w:r w:rsidRPr="00A51F22">
        <w:rPr>
          <w:rFonts w:ascii="Gotham" w:hAnsi="Gotham" w:cs="Arial"/>
          <w:sz w:val="20"/>
          <w:szCs w:val="20"/>
        </w:rPr>
        <w:t>Transient ischemic attacks</w:t>
      </w:r>
    </w:p>
    <w:p w14:paraId="4CA6873F" w14:textId="77777777" w:rsidR="00481972" w:rsidRPr="00A51F22" w:rsidRDefault="00481972" w:rsidP="00EB3166">
      <w:pPr>
        <w:pStyle w:val="ListParagraph"/>
        <w:numPr>
          <w:ilvl w:val="0"/>
          <w:numId w:val="17"/>
        </w:numPr>
        <w:spacing w:after="0"/>
        <w:contextualSpacing w:val="0"/>
        <w:jc w:val="both"/>
        <w:rPr>
          <w:rFonts w:ascii="Gotham" w:hAnsi="Gotham" w:cs="Arial"/>
          <w:sz w:val="20"/>
          <w:szCs w:val="20"/>
        </w:rPr>
      </w:pPr>
      <w:r w:rsidRPr="00A51F22">
        <w:rPr>
          <w:rFonts w:ascii="Gotham" w:hAnsi="Gotham" w:cs="Arial"/>
          <w:sz w:val="20"/>
          <w:szCs w:val="20"/>
        </w:rPr>
        <w:t>Cerebral symptoms due to migraine</w:t>
      </w:r>
    </w:p>
    <w:p w14:paraId="2B9F4D7C" w14:textId="77777777" w:rsidR="00481972" w:rsidRPr="00A51F22" w:rsidRDefault="00481972" w:rsidP="00EB3166">
      <w:pPr>
        <w:pStyle w:val="ListParagraph"/>
        <w:numPr>
          <w:ilvl w:val="0"/>
          <w:numId w:val="17"/>
        </w:numPr>
        <w:spacing w:after="0"/>
        <w:contextualSpacing w:val="0"/>
        <w:jc w:val="both"/>
        <w:rPr>
          <w:rFonts w:ascii="Gotham" w:hAnsi="Gotham" w:cs="Arial"/>
          <w:sz w:val="20"/>
          <w:szCs w:val="20"/>
        </w:rPr>
      </w:pPr>
      <w:r w:rsidRPr="00A51F22">
        <w:rPr>
          <w:rFonts w:ascii="Gotham" w:hAnsi="Gotham" w:cs="Arial"/>
          <w:sz w:val="20"/>
          <w:szCs w:val="20"/>
        </w:rPr>
        <w:t>Traumatic injury to brain tissue or blood vessels</w:t>
      </w:r>
    </w:p>
    <w:p w14:paraId="196C6078" w14:textId="77777777" w:rsidR="00481972" w:rsidRPr="00A51F22" w:rsidRDefault="00481972" w:rsidP="00EB3166">
      <w:pPr>
        <w:pStyle w:val="ListParagraph"/>
        <w:numPr>
          <w:ilvl w:val="0"/>
          <w:numId w:val="17"/>
        </w:numPr>
        <w:spacing w:after="0"/>
        <w:contextualSpacing w:val="0"/>
        <w:jc w:val="both"/>
        <w:rPr>
          <w:rFonts w:ascii="Gotham" w:hAnsi="Gotham" w:cs="Arial"/>
          <w:sz w:val="20"/>
          <w:szCs w:val="20"/>
        </w:rPr>
      </w:pPr>
      <w:r w:rsidRPr="00A51F22">
        <w:rPr>
          <w:rFonts w:ascii="Gotham" w:hAnsi="Gotham" w:cs="Arial"/>
          <w:sz w:val="20"/>
          <w:szCs w:val="20"/>
        </w:rPr>
        <w:t>Vascular disease affecting the eye or optic nerve or vestibular functions</w:t>
      </w:r>
    </w:p>
    <w:p w14:paraId="6DBDADF0" w14:textId="77777777" w:rsidR="00481972" w:rsidRPr="00A51F22" w:rsidRDefault="00481972" w:rsidP="00481972">
      <w:pPr>
        <w:spacing w:after="0"/>
        <w:ind w:left="363"/>
        <w:jc w:val="both"/>
        <w:rPr>
          <w:rFonts w:ascii="Gotham" w:hAnsi="Gotham" w:cs="Arial"/>
          <w:sz w:val="20"/>
          <w:szCs w:val="20"/>
        </w:rPr>
      </w:pPr>
    </w:p>
    <w:p w14:paraId="20C6C1EE"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Heart Valve Surgery</w:t>
      </w:r>
    </w:p>
    <w:p w14:paraId="040A971D"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The actual undergoing of open-heart surgery to replace or repair cardiac valves because of heart valve defects or abnormalities.</w:t>
      </w:r>
    </w:p>
    <w:p w14:paraId="2553EA3C"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1F4DCA34" w14:textId="77777777" w:rsidR="00481972" w:rsidRPr="00A51F22" w:rsidRDefault="00481972" w:rsidP="00EB3166">
      <w:pPr>
        <w:pStyle w:val="ListParagraph"/>
        <w:numPr>
          <w:ilvl w:val="0"/>
          <w:numId w:val="10"/>
        </w:numPr>
        <w:spacing w:after="0"/>
        <w:contextualSpacing w:val="0"/>
        <w:jc w:val="both"/>
        <w:rPr>
          <w:rFonts w:ascii="Gotham" w:hAnsi="Gotham" w:cs="Arial"/>
          <w:sz w:val="20"/>
          <w:szCs w:val="20"/>
        </w:rPr>
      </w:pPr>
      <w:r w:rsidRPr="00A51F22">
        <w:rPr>
          <w:rFonts w:ascii="Gotham" w:hAnsi="Gotham" w:cs="Arial"/>
          <w:sz w:val="20"/>
          <w:szCs w:val="20"/>
        </w:rPr>
        <w:t>Repair via intra-arterial procedure</w:t>
      </w:r>
    </w:p>
    <w:p w14:paraId="0652EE88" w14:textId="77777777" w:rsidR="00481972" w:rsidRPr="00A51F22" w:rsidRDefault="00481972" w:rsidP="00EB3166">
      <w:pPr>
        <w:pStyle w:val="ListParagraph"/>
        <w:numPr>
          <w:ilvl w:val="0"/>
          <w:numId w:val="10"/>
        </w:numPr>
        <w:spacing w:after="0"/>
        <w:contextualSpacing w:val="0"/>
        <w:jc w:val="both"/>
        <w:rPr>
          <w:rFonts w:ascii="Gotham" w:hAnsi="Gotham" w:cs="Arial"/>
          <w:sz w:val="20"/>
          <w:szCs w:val="20"/>
        </w:rPr>
      </w:pPr>
      <w:r w:rsidRPr="00A51F22">
        <w:rPr>
          <w:rFonts w:ascii="Gotham" w:hAnsi="Gotham" w:cs="Arial"/>
          <w:sz w:val="20"/>
          <w:szCs w:val="20"/>
        </w:rPr>
        <w:t>Repair via key-hole surgery or any other similar techniques</w:t>
      </w:r>
    </w:p>
    <w:p w14:paraId="36958F61" w14:textId="77777777" w:rsidR="00481972" w:rsidRPr="00A51F22" w:rsidRDefault="00481972" w:rsidP="00481972">
      <w:pPr>
        <w:spacing w:after="0"/>
        <w:ind w:left="363"/>
        <w:jc w:val="both"/>
        <w:rPr>
          <w:rFonts w:ascii="Gotham" w:hAnsi="Gotham" w:cs="Arial"/>
          <w:sz w:val="20"/>
          <w:szCs w:val="20"/>
        </w:rPr>
      </w:pPr>
    </w:p>
    <w:p w14:paraId="22AA4A04"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Fulminant Viral Hepatitis</w:t>
      </w:r>
    </w:p>
    <w:p w14:paraId="79E643C1"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A sub-massive to massive necrosis (death of liver tissue) caused by any virus as evidenced by all the following diagnostic criteria:</w:t>
      </w:r>
    </w:p>
    <w:p w14:paraId="11C24E2F" w14:textId="77777777" w:rsidR="00481972" w:rsidRPr="00A51F22" w:rsidRDefault="00481972" w:rsidP="00EB3166">
      <w:pPr>
        <w:pStyle w:val="ListParagraph"/>
        <w:numPr>
          <w:ilvl w:val="0"/>
          <w:numId w:val="11"/>
        </w:numPr>
        <w:spacing w:after="0"/>
        <w:contextualSpacing w:val="0"/>
        <w:jc w:val="both"/>
        <w:rPr>
          <w:rFonts w:ascii="Gotham" w:hAnsi="Gotham" w:cs="Arial"/>
          <w:sz w:val="20"/>
          <w:szCs w:val="20"/>
        </w:rPr>
      </w:pPr>
      <w:r w:rsidRPr="00A51F22">
        <w:rPr>
          <w:rFonts w:ascii="Gotham" w:hAnsi="Gotham" w:cs="Arial"/>
          <w:sz w:val="20"/>
          <w:szCs w:val="20"/>
        </w:rPr>
        <w:t>A rapidly decreasing liver size as confirmed by abdominal ultrasound</w:t>
      </w:r>
    </w:p>
    <w:p w14:paraId="663E1958" w14:textId="77777777" w:rsidR="00481972" w:rsidRPr="00A51F22" w:rsidRDefault="00481972" w:rsidP="00EB3166">
      <w:pPr>
        <w:pStyle w:val="ListParagraph"/>
        <w:numPr>
          <w:ilvl w:val="0"/>
          <w:numId w:val="11"/>
        </w:numPr>
        <w:spacing w:after="0"/>
        <w:contextualSpacing w:val="0"/>
        <w:jc w:val="both"/>
        <w:rPr>
          <w:rFonts w:ascii="Gotham" w:hAnsi="Gotham" w:cs="Arial"/>
          <w:sz w:val="20"/>
          <w:szCs w:val="20"/>
        </w:rPr>
      </w:pPr>
      <w:r w:rsidRPr="00A51F22">
        <w:rPr>
          <w:rFonts w:ascii="Gotham" w:hAnsi="Gotham" w:cs="Arial"/>
          <w:sz w:val="20"/>
          <w:szCs w:val="20"/>
        </w:rPr>
        <w:t>Necrosis involving entire lobules, leaving only a collapsed reticular framework</w:t>
      </w:r>
    </w:p>
    <w:p w14:paraId="775F2E9D" w14:textId="77777777" w:rsidR="00481972" w:rsidRPr="00A51F22" w:rsidRDefault="00481972" w:rsidP="00EB3166">
      <w:pPr>
        <w:pStyle w:val="ListParagraph"/>
        <w:numPr>
          <w:ilvl w:val="0"/>
          <w:numId w:val="11"/>
        </w:numPr>
        <w:spacing w:after="0"/>
        <w:contextualSpacing w:val="0"/>
        <w:jc w:val="both"/>
        <w:rPr>
          <w:rFonts w:ascii="Gotham" w:hAnsi="Gotham" w:cs="Arial"/>
          <w:sz w:val="20"/>
          <w:szCs w:val="20"/>
        </w:rPr>
      </w:pPr>
      <w:r w:rsidRPr="00A51F22">
        <w:rPr>
          <w:rFonts w:ascii="Gotham" w:hAnsi="Gotham" w:cs="Arial"/>
          <w:sz w:val="20"/>
          <w:szCs w:val="20"/>
        </w:rPr>
        <w:t>Rapidly deteriorating liver functions tests</w:t>
      </w:r>
    </w:p>
    <w:p w14:paraId="198C4196" w14:textId="77777777" w:rsidR="00481972" w:rsidRPr="00A51F22" w:rsidRDefault="00481972" w:rsidP="00EB3166">
      <w:pPr>
        <w:pStyle w:val="ListParagraph"/>
        <w:numPr>
          <w:ilvl w:val="0"/>
          <w:numId w:val="11"/>
        </w:numPr>
        <w:spacing w:after="120"/>
        <w:contextualSpacing w:val="0"/>
        <w:jc w:val="both"/>
        <w:rPr>
          <w:rFonts w:ascii="Gotham" w:hAnsi="Gotham" w:cs="Arial"/>
          <w:sz w:val="20"/>
          <w:szCs w:val="20"/>
        </w:rPr>
      </w:pPr>
      <w:r w:rsidRPr="00A51F22">
        <w:rPr>
          <w:rFonts w:ascii="Gotham" w:hAnsi="Gotham" w:cs="Arial"/>
          <w:sz w:val="20"/>
          <w:szCs w:val="20"/>
        </w:rPr>
        <w:t>Deepening jaundice</w:t>
      </w:r>
    </w:p>
    <w:p w14:paraId="34BCD768"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Viral hepatitis infection or carrier status alone (inclusive but not limited to Hepatitis-B and Hepatitis-C) without the above diagnostic criteria is not covered.</w:t>
      </w:r>
    </w:p>
    <w:p w14:paraId="4BA0884C" w14:textId="77777777" w:rsidR="00481972" w:rsidRPr="00A51F22" w:rsidRDefault="00481972" w:rsidP="00481972">
      <w:pPr>
        <w:spacing w:after="0"/>
        <w:ind w:left="363"/>
        <w:jc w:val="both"/>
        <w:rPr>
          <w:rFonts w:ascii="Gotham" w:hAnsi="Gotham" w:cs="Arial"/>
          <w:sz w:val="20"/>
          <w:szCs w:val="20"/>
        </w:rPr>
      </w:pPr>
    </w:p>
    <w:p w14:paraId="6899AB71"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End-Stage Liver Failure</w:t>
      </w:r>
    </w:p>
    <w:p w14:paraId="6A52F41A"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End-stage liver failure as evidenced by all the following:</w:t>
      </w:r>
    </w:p>
    <w:p w14:paraId="0B6B726C" w14:textId="77777777" w:rsidR="00481972" w:rsidRPr="00A51F22" w:rsidRDefault="00481972" w:rsidP="00EB3166">
      <w:pPr>
        <w:pStyle w:val="ListParagraph"/>
        <w:numPr>
          <w:ilvl w:val="0"/>
          <w:numId w:val="18"/>
        </w:numPr>
        <w:spacing w:after="0"/>
        <w:contextualSpacing w:val="0"/>
        <w:jc w:val="both"/>
        <w:rPr>
          <w:rFonts w:ascii="Gotham" w:hAnsi="Gotham" w:cs="Arial"/>
          <w:sz w:val="20"/>
          <w:szCs w:val="20"/>
        </w:rPr>
      </w:pPr>
      <w:r w:rsidRPr="00A51F22">
        <w:rPr>
          <w:rFonts w:ascii="Gotham" w:hAnsi="Gotham" w:cs="Arial"/>
          <w:sz w:val="20"/>
          <w:szCs w:val="20"/>
        </w:rPr>
        <w:t>Permanent jaundice</w:t>
      </w:r>
    </w:p>
    <w:p w14:paraId="34115F12" w14:textId="77777777" w:rsidR="00481972" w:rsidRPr="00A51F22" w:rsidRDefault="00481972" w:rsidP="00EB3166">
      <w:pPr>
        <w:pStyle w:val="ListParagraph"/>
        <w:numPr>
          <w:ilvl w:val="0"/>
          <w:numId w:val="18"/>
        </w:numPr>
        <w:spacing w:after="0"/>
        <w:contextualSpacing w:val="0"/>
        <w:jc w:val="both"/>
        <w:rPr>
          <w:rFonts w:ascii="Gotham" w:hAnsi="Gotham" w:cs="Arial"/>
          <w:sz w:val="20"/>
          <w:szCs w:val="20"/>
        </w:rPr>
      </w:pPr>
      <w:r w:rsidRPr="00A51F22">
        <w:rPr>
          <w:rFonts w:ascii="Gotham" w:hAnsi="Gotham" w:cs="Arial"/>
          <w:sz w:val="20"/>
          <w:szCs w:val="20"/>
        </w:rPr>
        <w:lastRenderedPageBreak/>
        <w:t>Ascites (excessive fluid in peritoneal cavity)</w:t>
      </w:r>
    </w:p>
    <w:p w14:paraId="1978F41B" w14:textId="77777777" w:rsidR="00481972" w:rsidRPr="00A51F22" w:rsidRDefault="00481972" w:rsidP="00EB3166">
      <w:pPr>
        <w:pStyle w:val="ListParagraph"/>
        <w:numPr>
          <w:ilvl w:val="0"/>
          <w:numId w:val="18"/>
        </w:numPr>
        <w:spacing w:after="120"/>
        <w:contextualSpacing w:val="0"/>
        <w:jc w:val="both"/>
        <w:rPr>
          <w:rFonts w:ascii="Gotham" w:hAnsi="Gotham" w:cs="Arial"/>
          <w:sz w:val="20"/>
          <w:szCs w:val="20"/>
        </w:rPr>
      </w:pPr>
      <w:r w:rsidRPr="00A51F22">
        <w:rPr>
          <w:rFonts w:ascii="Gotham" w:hAnsi="Gotham" w:cs="Arial"/>
          <w:sz w:val="20"/>
          <w:szCs w:val="20"/>
        </w:rPr>
        <w:t>Hepatic encephalopathy</w:t>
      </w:r>
    </w:p>
    <w:p w14:paraId="50397CFC"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Liver failure secondary to alcohol or drug abuse is not covered.</w:t>
      </w:r>
    </w:p>
    <w:p w14:paraId="487CACD5" w14:textId="77777777" w:rsidR="00481972" w:rsidRPr="00A51F22" w:rsidRDefault="00481972" w:rsidP="00481972">
      <w:pPr>
        <w:spacing w:after="0"/>
        <w:ind w:left="363"/>
        <w:jc w:val="both"/>
        <w:rPr>
          <w:rFonts w:ascii="Gotham" w:hAnsi="Gotham" w:cs="Arial"/>
          <w:sz w:val="20"/>
          <w:szCs w:val="20"/>
        </w:rPr>
      </w:pPr>
    </w:p>
    <w:p w14:paraId="71FF46AF"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Primary Pulmonary Arterial Hypertension – </w:t>
      </w:r>
      <w:r w:rsidRPr="00A51F22">
        <w:rPr>
          <w:rFonts w:ascii="Gotham" w:hAnsi="Gotham" w:cs="Arial"/>
          <w:b/>
          <w:bCs/>
          <w:i/>
          <w:iCs/>
          <w:sz w:val="20"/>
          <w:szCs w:val="20"/>
        </w:rPr>
        <w:t>of specified severity</w:t>
      </w:r>
    </w:p>
    <w:p w14:paraId="6947A993"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A definite diagnosis of primary pulmonary arterial hypertension with substantial right ventricular enlargement established by investigations including cardiac catheterisation, resulting in permanent physical impairment to the degree of at least Class III of the New York Heart Association (NYHA) classification of cardiac impairment.</w:t>
      </w:r>
    </w:p>
    <w:p w14:paraId="7D414BEF"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Pulmonary arterial hypertension resulting from other causes shall be excluded from this benefit.</w:t>
      </w:r>
    </w:p>
    <w:p w14:paraId="4D0B005E"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NYHA Classification of Cardiac Impairment for Class III and Class IV means the following:</w:t>
      </w:r>
    </w:p>
    <w:p w14:paraId="3A19E965" w14:textId="77777777" w:rsidR="00481972" w:rsidRPr="00A51F22" w:rsidRDefault="00481972" w:rsidP="00481972">
      <w:pPr>
        <w:pStyle w:val="ListParagraph"/>
        <w:spacing w:after="0"/>
        <w:ind w:left="1246" w:hanging="883"/>
        <w:contextualSpacing w:val="0"/>
        <w:jc w:val="both"/>
        <w:rPr>
          <w:rFonts w:ascii="Gotham" w:hAnsi="Gotham" w:cs="Arial"/>
          <w:sz w:val="20"/>
          <w:szCs w:val="20"/>
        </w:rPr>
      </w:pPr>
      <w:r w:rsidRPr="00A51F22">
        <w:rPr>
          <w:rFonts w:ascii="Gotham" w:hAnsi="Gotham" w:cs="Arial"/>
          <w:sz w:val="20"/>
          <w:szCs w:val="20"/>
        </w:rPr>
        <w:t>Class III: Marked limitation of physical activity. Comfortable at rest but less than ordinary activity causes symptoms.</w:t>
      </w:r>
    </w:p>
    <w:p w14:paraId="0F1B99F7" w14:textId="77777777" w:rsidR="00481972" w:rsidRPr="00A51F22" w:rsidRDefault="00481972" w:rsidP="00481972">
      <w:pPr>
        <w:pStyle w:val="ListParagraph"/>
        <w:spacing w:after="0"/>
        <w:ind w:left="1246" w:hanging="883"/>
        <w:contextualSpacing w:val="0"/>
        <w:jc w:val="both"/>
        <w:rPr>
          <w:rFonts w:ascii="Gotham" w:hAnsi="Gotham" w:cs="Arial"/>
          <w:sz w:val="20"/>
          <w:szCs w:val="20"/>
        </w:rPr>
      </w:pPr>
      <w:r w:rsidRPr="00A51F22">
        <w:rPr>
          <w:rFonts w:ascii="Gotham" w:hAnsi="Gotham" w:cs="Arial"/>
          <w:sz w:val="20"/>
          <w:szCs w:val="20"/>
        </w:rPr>
        <w:t>Class IV: Unable to engage in any physical activity without discomfort. Symptoms may be present even at rest.</w:t>
      </w:r>
    </w:p>
    <w:p w14:paraId="30EE5D24" w14:textId="77777777" w:rsidR="00481972" w:rsidRPr="00A51F22" w:rsidRDefault="00481972" w:rsidP="00481972">
      <w:pPr>
        <w:spacing w:after="0"/>
        <w:ind w:left="363"/>
        <w:jc w:val="both"/>
        <w:rPr>
          <w:rFonts w:ascii="Gotham" w:hAnsi="Gotham" w:cs="Arial"/>
          <w:sz w:val="20"/>
          <w:szCs w:val="20"/>
        </w:rPr>
      </w:pPr>
    </w:p>
    <w:p w14:paraId="437801B3"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End-Stage Lung Disease</w:t>
      </w:r>
    </w:p>
    <w:p w14:paraId="6DE5FEC6"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End-stage lung disease causing chronic respiratory failure. All the following criteria must be met:</w:t>
      </w:r>
    </w:p>
    <w:p w14:paraId="2B6BEE76" w14:textId="77777777" w:rsidR="00481972" w:rsidRPr="00A51F22" w:rsidRDefault="00481972" w:rsidP="00EB3166">
      <w:pPr>
        <w:pStyle w:val="ListParagraph"/>
        <w:numPr>
          <w:ilvl w:val="0"/>
          <w:numId w:val="19"/>
        </w:numPr>
        <w:spacing w:after="0"/>
        <w:contextualSpacing w:val="0"/>
        <w:jc w:val="both"/>
        <w:rPr>
          <w:rFonts w:ascii="Gotham" w:hAnsi="Gotham" w:cs="Arial"/>
          <w:sz w:val="20"/>
          <w:szCs w:val="20"/>
        </w:rPr>
      </w:pPr>
      <w:r w:rsidRPr="00A51F22">
        <w:rPr>
          <w:rFonts w:ascii="Gotham" w:hAnsi="Gotham" w:cs="Arial"/>
          <w:sz w:val="20"/>
          <w:szCs w:val="20"/>
        </w:rPr>
        <w:t>The need for regular oxygen treatment on a permanent basis</w:t>
      </w:r>
    </w:p>
    <w:p w14:paraId="66A7FA82" w14:textId="77777777" w:rsidR="00481972" w:rsidRPr="00A51F22" w:rsidRDefault="00481972" w:rsidP="00EB3166">
      <w:pPr>
        <w:pStyle w:val="ListParagraph"/>
        <w:numPr>
          <w:ilvl w:val="0"/>
          <w:numId w:val="19"/>
        </w:numPr>
        <w:spacing w:after="0"/>
        <w:contextualSpacing w:val="0"/>
        <w:jc w:val="both"/>
        <w:rPr>
          <w:rFonts w:ascii="Gotham" w:hAnsi="Gotham" w:cs="Arial"/>
          <w:sz w:val="20"/>
          <w:szCs w:val="20"/>
        </w:rPr>
      </w:pPr>
      <w:r w:rsidRPr="00A51F22">
        <w:rPr>
          <w:rFonts w:ascii="Gotham" w:hAnsi="Gotham" w:cs="Arial"/>
          <w:sz w:val="20"/>
          <w:szCs w:val="20"/>
        </w:rPr>
        <w:t>Permanent impairment of lung function with a consistent Forced Expiratory Volume (FEV) of less than 1 litre during the first second</w:t>
      </w:r>
    </w:p>
    <w:p w14:paraId="55423EAB" w14:textId="77777777" w:rsidR="00481972" w:rsidRPr="00A51F22" w:rsidRDefault="00481972" w:rsidP="00EB3166">
      <w:pPr>
        <w:pStyle w:val="ListParagraph"/>
        <w:numPr>
          <w:ilvl w:val="0"/>
          <w:numId w:val="19"/>
        </w:numPr>
        <w:spacing w:after="0"/>
        <w:contextualSpacing w:val="0"/>
        <w:jc w:val="both"/>
        <w:rPr>
          <w:rFonts w:ascii="Gotham" w:hAnsi="Gotham" w:cs="Arial"/>
          <w:sz w:val="20"/>
          <w:szCs w:val="20"/>
        </w:rPr>
      </w:pPr>
      <w:r w:rsidRPr="00A51F22">
        <w:rPr>
          <w:rFonts w:ascii="Gotham" w:hAnsi="Gotham" w:cs="Arial"/>
          <w:sz w:val="20"/>
          <w:szCs w:val="20"/>
        </w:rPr>
        <w:t>Shortness of breath at rest</w:t>
      </w:r>
    </w:p>
    <w:p w14:paraId="696B001C" w14:textId="77777777" w:rsidR="00481972" w:rsidRPr="00A51F22" w:rsidRDefault="00481972" w:rsidP="00EB3166">
      <w:pPr>
        <w:pStyle w:val="ListParagraph"/>
        <w:numPr>
          <w:ilvl w:val="0"/>
          <w:numId w:val="19"/>
        </w:numPr>
        <w:spacing w:after="0"/>
        <w:contextualSpacing w:val="0"/>
        <w:jc w:val="both"/>
        <w:rPr>
          <w:rFonts w:ascii="Gotham" w:hAnsi="Gotham" w:cs="Arial"/>
          <w:sz w:val="20"/>
          <w:szCs w:val="20"/>
        </w:rPr>
      </w:pPr>
      <w:r w:rsidRPr="00A51F22">
        <w:rPr>
          <w:rFonts w:ascii="Gotham" w:hAnsi="Gotham" w:cs="Arial"/>
          <w:sz w:val="20"/>
          <w:szCs w:val="20"/>
        </w:rPr>
        <w:t>Baseline Arterial Blood Gas analysis with partial oxygen pressures of 55mmHg or less</w:t>
      </w:r>
    </w:p>
    <w:p w14:paraId="48F011C8" w14:textId="77777777" w:rsidR="00481972" w:rsidRPr="00A51F22" w:rsidRDefault="00481972" w:rsidP="00481972">
      <w:pPr>
        <w:spacing w:after="0"/>
        <w:ind w:left="363"/>
        <w:jc w:val="both"/>
        <w:rPr>
          <w:rFonts w:ascii="Gotham" w:hAnsi="Gotham" w:cs="Arial"/>
          <w:sz w:val="20"/>
          <w:szCs w:val="20"/>
        </w:rPr>
      </w:pPr>
    </w:p>
    <w:p w14:paraId="3CE6F6CE"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Kidney Failure – </w:t>
      </w:r>
      <w:r w:rsidRPr="00A51F22">
        <w:rPr>
          <w:rFonts w:ascii="Gotham" w:hAnsi="Gotham" w:cs="Arial"/>
          <w:b/>
          <w:bCs/>
          <w:i/>
          <w:iCs/>
          <w:sz w:val="20"/>
          <w:szCs w:val="20"/>
        </w:rPr>
        <w:t>requiring dialysis or kidney transplant</w:t>
      </w:r>
    </w:p>
    <w:p w14:paraId="03970BD0"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End-stage kidney failure presenting as chronic irreversible failure of both kidneys to function, as a result of which regular dialysis is initiated or kidney transplantation is carried out.</w:t>
      </w:r>
    </w:p>
    <w:p w14:paraId="54ACEF45" w14:textId="77777777" w:rsidR="00481972" w:rsidRPr="00A51F22" w:rsidRDefault="00481972" w:rsidP="00481972">
      <w:pPr>
        <w:spacing w:after="0"/>
        <w:ind w:left="363"/>
        <w:jc w:val="both"/>
        <w:rPr>
          <w:rFonts w:ascii="Gotham" w:hAnsi="Gotham" w:cs="Arial"/>
          <w:sz w:val="20"/>
          <w:szCs w:val="20"/>
        </w:rPr>
      </w:pPr>
    </w:p>
    <w:p w14:paraId="09641990"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Surgery to Aorta</w:t>
      </w:r>
    </w:p>
    <w:p w14:paraId="60356794"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The actual undergoing of surgery via a thoracotomy or laparotomy (surgical opening of thorax or abdomen) to repair or correct an aortic aneurysm, an obstruction of the aorta or a dissection of the aorta. For this definition, aorta shall mean the thoracic and abdominal aorta but not its branches.</w:t>
      </w:r>
    </w:p>
    <w:p w14:paraId="7BD3706E"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798D19BA" w14:textId="77777777" w:rsidR="00481972" w:rsidRPr="00A51F22" w:rsidRDefault="00481972" w:rsidP="00EB3166">
      <w:pPr>
        <w:pStyle w:val="ListParagraph"/>
        <w:numPr>
          <w:ilvl w:val="0"/>
          <w:numId w:val="20"/>
        </w:numPr>
        <w:spacing w:after="0"/>
        <w:contextualSpacing w:val="0"/>
        <w:jc w:val="both"/>
        <w:rPr>
          <w:rFonts w:ascii="Gotham" w:hAnsi="Gotham" w:cs="Arial"/>
          <w:sz w:val="20"/>
          <w:szCs w:val="20"/>
        </w:rPr>
      </w:pPr>
      <w:r w:rsidRPr="00A51F22">
        <w:rPr>
          <w:rFonts w:ascii="Gotham" w:hAnsi="Gotham" w:cs="Arial"/>
          <w:sz w:val="20"/>
          <w:szCs w:val="20"/>
        </w:rPr>
        <w:t>Angioplasty</w:t>
      </w:r>
    </w:p>
    <w:p w14:paraId="3520F8D2" w14:textId="77777777" w:rsidR="00481972" w:rsidRPr="00A51F22" w:rsidRDefault="00481972" w:rsidP="00EB3166">
      <w:pPr>
        <w:pStyle w:val="ListParagraph"/>
        <w:numPr>
          <w:ilvl w:val="0"/>
          <w:numId w:val="20"/>
        </w:numPr>
        <w:spacing w:after="0"/>
        <w:contextualSpacing w:val="0"/>
        <w:jc w:val="both"/>
        <w:rPr>
          <w:rFonts w:ascii="Gotham" w:hAnsi="Gotham" w:cs="Arial"/>
          <w:sz w:val="20"/>
          <w:szCs w:val="20"/>
        </w:rPr>
      </w:pPr>
      <w:r w:rsidRPr="00A51F22">
        <w:rPr>
          <w:rFonts w:ascii="Gotham" w:hAnsi="Gotham" w:cs="Arial"/>
          <w:sz w:val="20"/>
          <w:szCs w:val="20"/>
        </w:rPr>
        <w:t>Other intra-arterial or catheter-based techniques</w:t>
      </w:r>
    </w:p>
    <w:p w14:paraId="4CF65AB1" w14:textId="77777777" w:rsidR="00481972" w:rsidRPr="00A51F22" w:rsidRDefault="00481972" w:rsidP="00EB3166">
      <w:pPr>
        <w:pStyle w:val="ListParagraph"/>
        <w:numPr>
          <w:ilvl w:val="0"/>
          <w:numId w:val="20"/>
        </w:numPr>
        <w:spacing w:after="0"/>
        <w:contextualSpacing w:val="0"/>
        <w:jc w:val="both"/>
        <w:rPr>
          <w:rFonts w:ascii="Gotham" w:hAnsi="Gotham" w:cs="Arial"/>
          <w:sz w:val="20"/>
          <w:szCs w:val="20"/>
        </w:rPr>
      </w:pPr>
      <w:r w:rsidRPr="00A51F22">
        <w:rPr>
          <w:rFonts w:ascii="Gotham" w:hAnsi="Gotham" w:cs="Arial"/>
          <w:sz w:val="20"/>
          <w:szCs w:val="20"/>
        </w:rPr>
        <w:t>other keyhole procedures</w:t>
      </w:r>
    </w:p>
    <w:p w14:paraId="2202204E" w14:textId="77777777" w:rsidR="00481972" w:rsidRPr="00A51F22" w:rsidRDefault="00481972" w:rsidP="00EB3166">
      <w:pPr>
        <w:pStyle w:val="ListParagraph"/>
        <w:numPr>
          <w:ilvl w:val="0"/>
          <w:numId w:val="20"/>
        </w:numPr>
        <w:spacing w:after="0"/>
        <w:contextualSpacing w:val="0"/>
        <w:jc w:val="both"/>
        <w:rPr>
          <w:rFonts w:ascii="Gotham" w:hAnsi="Gotham" w:cs="Arial"/>
          <w:sz w:val="20"/>
          <w:szCs w:val="20"/>
        </w:rPr>
      </w:pPr>
      <w:r w:rsidRPr="00A51F22">
        <w:rPr>
          <w:rFonts w:ascii="Gotham" w:hAnsi="Gotham" w:cs="Arial"/>
          <w:sz w:val="20"/>
          <w:szCs w:val="20"/>
        </w:rPr>
        <w:t>laser procedures</w:t>
      </w:r>
    </w:p>
    <w:p w14:paraId="469E084F" w14:textId="77777777" w:rsidR="00481972" w:rsidRPr="00A51F22" w:rsidRDefault="00481972" w:rsidP="00481972">
      <w:pPr>
        <w:spacing w:after="0"/>
        <w:ind w:left="363"/>
        <w:jc w:val="both"/>
        <w:rPr>
          <w:rFonts w:ascii="Gotham" w:hAnsi="Gotham" w:cs="Arial"/>
          <w:sz w:val="20"/>
          <w:szCs w:val="20"/>
        </w:rPr>
      </w:pPr>
    </w:p>
    <w:p w14:paraId="37B18C7A"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Chronic Aplastic Anaemia – </w:t>
      </w:r>
      <w:r w:rsidRPr="00A51F22">
        <w:rPr>
          <w:rFonts w:ascii="Gotham" w:hAnsi="Gotham" w:cs="Arial"/>
          <w:b/>
          <w:bCs/>
          <w:i/>
          <w:iCs/>
          <w:sz w:val="20"/>
          <w:szCs w:val="20"/>
        </w:rPr>
        <w:t>resulting in permanent Bone Marrow Failure</w:t>
      </w:r>
    </w:p>
    <w:p w14:paraId="3166ECA1"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Irreversible permanent bone marrow failure which results in anaemia, neutropenia and thrombocytopenia requiring at least 2 of the following treatments:</w:t>
      </w:r>
      <w:r w:rsidRPr="00A51F22">
        <w:rPr>
          <w:rFonts w:ascii="Gotham" w:hAnsi="Gotham" w:cs="Arial"/>
          <w:sz w:val="20"/>
          <w:szCs w:val="20"/>
        </w:rPr>
        <w:tab/>
      </w:r>
    </w:p>
    <w:p w14:paraId="54909AD4" w14:textId="77777777" w:rsidR="00481972" w:rsidRPr="00A51F22" w:rsidRDefault="00481972" w:rsidP="00EB3166">
      <w:pPr>
        <w:pStyle w:val="ListParagraph"/>
        <w:numPr>
          <w:ilvl w:val="0"/>
          <w:numId w:val="21"/>
        </w:numPr>
        <w:spacing w:after="0"/>
        <w:contextualSpacing w:val="0"/>
        <w:jc w:val="both"/>
        <w:rPr>
          <w:rFonts w:ascii="Gotham" w:hAnsi="Gotham" w:cs="Arial"/>
          <w:sz w:val="20"/>
          <w:szCs w:val="20"/>
        </w:rPr>
      </w:pPr>
      <w:r w:rsidRPr="00A51F22">
        <w:rPr>
          <w:rFonts w:ascii="Gotham" w:hAnsi="Gotham" w:cs="Arial"/>
          <w:sz w:val="20"/>
          <w:szCs w:val="20"/>
        </w:rPr>
        <w:t>Regular blood product transfusion</w:t>
      </w:r>
    </w:p>
    <w:p w14:paraId="4A9095A6" w14:textId="77777777" w:rsidR="00481972" w:rsidRPr="00A51F22" w:rsidRDefault="00481972" w:rsidP="00EB3166">
      <w:pPr>
        <w:pStyle w:val="ListParagraph"/>
        <w:numPr>
          <w:ilvl w:val="0"/>
          <w:numId w:val="21"/>
        </w:numPr>
        <w:spacing w:after="0"/>
        <w:contextualSpacing w:val="0"/>
        <w:jc w:val="both"/>
        <w:rPr>
          <w:rFonts w:ascii="Gotham" w:hAnsi="Gotham" w:cs="Arial"/>
          <w:sz w:val="20"/>
          <w:szCs w:val="20"/>
        </w:rPr>
      </w:pPr>
      <w:r w:rsidRPr="00A51F22">
        <w:rPr>
          <w:rFonts w:ascii="Gotham" w:hAnsi="Gotham" w:cs="Arial"/>
          <w:sz w:val="20"/>
          <w:szCs w:val="20"/>
        </w:rPr>
        <w:t>Marrow stimulating agents</w:t>
      </w:r>
    </w:p>
    <w:p w14:paraId="27C9EAF5" w14:textId="77777777" w:rsidR="00481972" w:rsidRPr="00A51F22" w:rsidRDefault="00481972" w:rsidP="00EB3166">
      <w:pPr>
        <w:pStyle w:val="ListParagraph"/>
        <w:numPr>
          <w:ilvl w:val="0"/>
          <w:numId w:val="21"/>
        </w:numPr>
        <w:spacing w:after="0"/>
        <w:contextualSpacing w:val="0"/>
        <w:jc w:val="both"/>
        <w:rPr>
          <w:rFonts w:ascii="Gotham" w:hAnsi="Gotham" w:cs="Arial"/>
          <w:sz w:val="20"/>
          <w:szCs w:val="20"/>
        </w:rPr>
      </w:pPr>
      <w:r w:rsidRPr="00A51F22">
        <w:rPr>
          <w:rFonts w:ascii="Gotham" w:hAnsi="Gotham" w:cs="Arial"/>
          <w:sz w:val="20"/>
          <w:szCs w:val="20"/>
        </w:rPr>
        <w:t>Immunosuppressive agents</w:t>
      </w:r>
    </w:p>
    <w:p w14:paraId="084770D4" w14:textId="77777777" w:rsidR="00481972" w:rsidRPr="00A51F22" w:rsidRDefault="00481972" w:rsidP="00EB3166">
      <w:pPr>
        <w:pStyle w:val="ListParagraph"/>
        <w:numPr>
          <w:ilvl w:val="0"/>
          <w:numId w:val="21"/>
        </w:numPr>
        <w:spacing w:after="120"/>
        <w:contextualSpacing w:val="0"/>
        <w:jc w:val="both"/>
        <w:rPr>
          <w:rFonts w:ascii="Gotham" w:hAnsi="Gotham" w:cs="Arial"/>
          <w:sz w:val="20"/>
          <w:szCs w:val="20"/>
        </w:rPr>
      </w:pPr>
      <w:r w:rsidRPr="00A51F22">
        <w:rPr>
          <w:rFonts w:ascii="Gotham" w:hAnsi="Gotham" w:cs="Arial"/>
          <w:sz w:val="20"/>
          <w:szCs w:val="20"/>
        </w:rPr>
        <w:t>Bone marrow transplantation</w:t>
      </w:r>
    </w:p>
    <w:p w14:paraId="37C034DB"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lastRenderedPageBreak/>
        <w:t>The diagnosis must be confirmed by a bone marrow biopsy.</w:t>
      </w:r>
    </w:p>
    <w:p w14:paraId="63B8861B" w14:textId="77777777" w:rsidR="00481972" w:rsidRPr="00A51F22" w:rsidRDefault="00481972" w:rsidP="00481972">
      <w:pPr>
        <w:spacing w:after="0"/>
        <w:ind w:left="363"/>
        <w:jc w:val="both"/>
        <w:rPr>
          <w:rFonts w:ascii="Gotham" w:hAnsi="Gotham" w:cs="Arial"/>
          <w:sz w:val="20"/>
          <w:szCs w:val="20"/>
        </w:rPr>
      </w:pPr>
    </w:p>
    <w:p w14:paraId="38FD9DC4"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Major Organ / Bone Marrow Transplant</w:t>
      </w:r>
    </w:p>
    <w:p w14:paraId="749A2784"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receipt of a transplant of:</w:t>
      </w:r>
    </w:p>
    <w:p w14:paraId="58EADF73" w14:textId="77777777" w:rsidR="00481972" w:rsidRPr="00A51F22" w:rsidRDefault="00481972" w:rsidP="00EB3166">
      <w:pPr>
        <w:pStyle w:val="ListParagraph"/>
        <w:numPr>
          <w:ilvl w:val="0"/>
          <w:numId w:val="22"/>
        </w:numPr>
        <w:spacing w:after="0"/>
        <w:contextualSpacing w:val="0"/>
        <w:jc w:val="both"/>
        <w:rPr>
          <w:rFonts w:ascii="Gotham" w:hAnsi="Gotham" w:cs="Arial"/>
          <w:sz w:val="20"/>
          <w:szCs w:val="20"/>
        </w:rPr>
      </w:pPr>
      <w:r w:rsidRPr="00A51F22">
        <w:rPr>
          <w:rFonts w:ascii="Gotham" w:hAnsi="Gotham" w:cs="Arial"/>
          <w:sz w:val="20"/>
          <w:szCs w:val="20"/>
        </w:rPr>
        <w:t>Human bone marrow using haematopoietic stem cells preceded by total bone marrow ablation.</w:t>
      </w:r>
    </w:p>
    <w:p w14:paraId="458B1937" w14:textId="77777777" w:rsidR="00481972" w:rsidRPr="00A51F22" w:rsidRDefault="00481972" w:rsidP="00EB3166">
      <w:pPr>
        <w:pStyle w:val="ListParagraph"/>
        <w:numPr>
          <w:ilvl w:val="0"/>
          <w:numId w:val="22"/>
        </w:numPr>
        <w:spacing w:after="120"/>
        <w:contextualSpacing w:val="0"/>
        <w:jc w:val="both"/>
        <w:rPr>
          <w:rFonts w:ascii="Gotham" w:hAnsi="Gotham" w:cs="Arial"/>
          <w:sz w:val="20"/>
          <w:szCs w:val="20"/>
        </w:rPr>
      </w:pPr>
      <w:r w:rsidRPr="00A51F22">
        <w:rPr>
          <w:rFonts w:ascii="Gotham" w:hAnsi="Gotham" w:cs="Arial"/>
          <w:sz w:val="20"/>
          <w:szCs w:val="20"/>
        </w:rPr>
        <w:t>One of the following human organs: heart, lung, liver, kidney, pancreas that resulted from irreversible end-stage failure of the relevant organ.</w:t>
      </w:r>
    </w:p>
    <w:p w14:paraId="0453360A"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Other stem cell transplants are not covered.</w:t>
      </w:r>
    </w:p>
    <w:p w14:paraId="074CD60F" w14:textId="77777777" w:rsidR="00481972" w:rsidRPr="00A51F22" w:rsidRDefault="00481972" w:rsidP="00481972">
      <w:pPr>
        <w:spacing w:after="0"/>
        <w:ind w:left="363"/>
        <w:jc w:val="both"/>
        <w:rPr>
          <w:rFonts w:ascii="Gotham" w:hAnsi="Gotham" w:cs="Arial"/>
          <w:sz w:val="20"/>
          <w:szCs w:val="20"/>
        </w:rPr>
      </w:pPr>
    </w:p>
    <w:p w14:paraId="29BCA84F"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Blindness – </w:t>
      </w:r>
      <w:r w:rsidRPr="00A51F22">
        <w:rPr>
          <w:rFonts w:ascii="Gotham" w:hAnsi="Gotham" w:cs="Arial"/>
          <w:b/>
          <w:bCs/>
          <w:i/>
          <w:iCs/>
          <w:sz w:val="20"/>
          <w:szCs w:val="20"/>
        </w:rPr>
        <w:t>Permanent and Irreversible</w:t>
      </w:r>
    </w:p>
    <w:p w14:paraId="4591B4A4"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Permanent and irreversible loss of sight as a result of accident or illness to the extent that even when tested with the use of visual aids, vision is measured at 3/60 or worse in both eyes using a Snellen eye chart or equivalent test and the result must be certified by an ophthalmologist.</w:t>
      </w:r>
    </w:p>
    <w:p w14:paraId="01CBDE89" w14:textId="77777777" w:rsidR="00481972" w:rsidRPr="00A51F22" w:rsidRDefault="00481972" w:rsidP="00481972">
      <w:pPr>
        <w:spacing w:after="0"/>
        <w:ind w:left="363"/>
        <w:jc w:val="both"/>
        <w:rPr>
          <w:rFonts w:ascii="Gotham" w:hAnsi="Gotham" w:cs="Arial"/>
          <w:sz w:val="20"/>
          <w:szCs w:val="20"/>
        </w:rPr>
      </w:pPr>
    </w:p>
    <w:p w14:paraId="0524D0EA"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Deafness – </w:t>
      </w:r>
      <w:r w:rsidRPr="00A51F22">
        <w:rPr>
          <w:rFonts w:ascii="Gotham" w:hAnsi="Gotham" w:cs="Arial"/>
          <w:b/>
          <w:bCs/>
          <w:i/>
          <w:iCs/>
          <w:sz w:val="20"/>
          <w:szCs w:val="20"/>
        </w:rPr>
        <w:t>Permanent and Irreversible</w:t>
      </w:r>
    </w:p>
    <w:p w14:paraId="706F5BC0"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Permanent and irreversible loss of hearing as a result of accident or illness to the extent that the loss is greater than 80 decibels across all frequencies of hearing in both ears. Medical evidence in the form of an audiometry and sound-threshold tests result must be provided and certified by an Ear, Nose, and Throat (ENT) specialist.</w:t>
      </w:r>
    </w:p>
    <w:p w14:paraId="7B1FD52A" w14:textId="77777777" w:rsidR="00481972" w:rsidRPr="00A51F22" w:rsidRDefault="00481972" w:rsidP="00481972">
      <w:pPr>
        <w:spacing w:after="0"/>
        <w:ind w:left="363"/>
        <w:jc w:val="both"/>
        <w:rPr>
          <w:rFonts w:ascii="Gotham" w:hAnsi="Gotham" w:cs="Arial"/>
          <w:sz w:val="20"/>
          <w:szCs w:val="20"/>
        </w:rPr>
      </w:pPr>
    </w:p>
    <w:p w14:paraId="0F41AA11"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Loss of Speech</w:t>
      </w:r>
    </w:p>
    <w:p w14:paraId="652600C0" w14:textId="77777777" w:rsidR="00481972" w:rsidRPr="00A51F22" w:rsidRDefault="00481972" w:rsidP="00481972">
      <w:pPr>
        <w:spacing w:after="120"/>
        <w:ind w:left="363"/>
        <w:jc w:val="both"/>
        <w:rPr>
          <w:rFonts w:ascii="Gotham" w:hAnsi="Gotham" w:cs="Arial"/>
          <w:sz w:val="20"/>
          <w:szCs w:val="20"/>
        </w:rPr>
      </w:pPr>
      <w:r w:rsidRPr="00A51F22">
        <w:rPr>
          <w:rFonts w:ascii="Gotham" w:hAnsi="Gotham" w:cs="Arial"/>
          <w:sz w:val="20"/>
          <w:szCs w:val="20"/>
        </w:rPr>
        <w:t>Total, permanent and irreversible loss of the ability to speak as a result of injury or illness. A minimum Assessment Period of 6 months applies. Medical evidence to confirm injury or illness to the vocal cords to support this disability must be supplied by an Ear, Nose, and Throat specialist.</w:t>
      </w:r>
    </w:p>
    <w:p w14:paraId="7DF7B6E3"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All psychiatric related causes are not covered.</w:t>
      </w:r>
    </w:p>
    <w:p w14:paraId="23302D4F" w14:textId="77777777" w:rsidR="00481972" w:rsidRPr="00A51F22" w:rsidRDefault="00481972" w:rsidP="00481972">
      <w:pPr>
        <w:spacing w:after="0"/>
        <w:ind w:left="363"/>
        <w:jc w:val="both"/>
        <w:rPr>
          <w:rFonts w:ascii="Gotham" w:hAnsi="Gotham" w:cs="Arial"/>
          <w:sz w:val="20"/>
          <w:szCs w:val="20"/>
        </w:rPr>
      </w:pPr>
    </w:p>
    <w:p w14:paraId="0A46F982"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Coma – </w:t>
      </w:r>
      <w:r w:rsidRPr="00A51F22">
        <w:rPr>
          <w:rFonts w:ascii="Gotham" w:hAnsi="Gotham" w:cs="Arial"/>
          <w:b/>
          <w:bCs/>
          <w:i/>
          <w:iCs/>
          <w:sz w:val="20"/>
          <w:szCs w:val="20"/>
        </w:rPr>
        <w:t>resulting in permanent neurological deficit with persisting clinical symptoms</w:t>
      </w:r>
    </w:p>
    <w:p w14:paraId="5FDEA07B" w14:textId="77777777" w:rsidR="00481972" w:rsidRPr="00A51F22" w:rsidRDefault="00481972" w:rsidP="00481972">
      <w:pPr>
        <w:spacing w:after="120"/>
        <w:ind w:left="363"/>
        <w:jc w:val="both"/>
        <w:rPr>
          <w:rFonts w:ascii="Gotham" w:hAnsi="Gotham" w:cs="Arial"/>
          <w:sz w:val="20"/>
          <w:szCs w:val="20"/>
        </w:rPr>
      </w:pPr>
      <w:r w:rsidRPr="00A51F22">
        <w:rPr>
          <w:rFonts w:ascii="Gotham" w:hAnsi="Gotham" w:cs="Arial"/>
          <w:sz w:val="20"/>
          <w:szCs w:val="20"/>
        </w:rPr>
        <w:t>A state of unconsciousness with no reaction to external stimuli or internal needs, persisting continuously for at least 96 hours, requiring the use of life support systems and resulting in a permanent neurological deficit with persisting clinical symptoms. A minimum Assessment Period of 30 days applies. Confirmation by a neurologist must be present.</w:t>
      </w:r>
    </w:p>
    <w:p w14:paraId="7ABF679F"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Coma resulting directly from alcohol or drug abuse is not covered.</w:t>
      </w:r>
    </w:p>
    <w:p w14:paraId="1BF72FE8" w14:textId="77777777" w:rsidR="00481972" w:rsidRPr="00A51F22" w:rsidRDefault="00481972" w:rsidP="00481972">
      <w:pPr>
        <w:spacing w:after="0"/>
        <w:ind w:left="363"/>
        <w:jc w:val="both"/>
        <w:rPr>
          <w:rFonts w:ascii="Gotham" w:hAnsi="Gotham" w:cs="Arial"/>
          <w:sz w:val="20"/>
          <w:szCs w:val="20"/>
        </w:rPr>
      </w:pPr>
    </w:p>
    <w:p w14:paraId="74F5958B"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Third Degree Burns – </w:t>
      </w:r>
      <w:r w:rsidRPr="00A51F22">
        <w:rPr>
          <w:rFonts w:ascii="Gotham" w:hAnsi="Gotham" w:cs="Arial"/>
          <w:b/>
          <w:bCs/>
          <w:i/>
          <w:iCs/>
          <w:sz w:val="20"/>
          <w:szCs w:val="20"/>
        </w:rPr>
        <w:t>of specified severity</w:t>
      </w:r>
    </w:p>
    <w:p w14:paraId="0C76F387"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Third degree (i.e. full thickness) skin burns covering at least 20% of the total body surface area.</w:t>
      </w:r>
    </w:p>
    <w:p w14:paraId="4A694999" w14:textId="77777777" w:rsidR="00481972" w:rsidRPr="00A51F22" w:rsidRDefault="00481972" w:rsidP="00481972">
      <w:pPr>
        <w:spacing w:after="0"/>
        <w:ind w:left="363"/>
        <w:jc w:val="both"/>
        <w:rPr>
          <w:rFonts w:ascii="Gotham" w:hAnsi="Gotham" w:cs="Arial"/>
          <w:sz w:val="20"/>
          <w:szCs w:val="20"/>
        </w:rPr>
      </w:pPr>
    </w:p>
    <w:p w14:paraId="44395E54"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bookmarkStart w:id="20" w:name="_Hlk28077864"/>
      <w:r w:rsidRPr="00A51F22">
        <w:rPr>
          <w:rFonts w:ascii="Gotham" w:hAnsi="Gotham" w:cs="Arial"/>
          <w:b/>
          <w:bCs/>
          <w:sz w:val="20"/>
          <w:szCs w:val="20"/>
        </w:rPr>
        <w:t>Multiple Sclerosis</w:t>
      </w:r>
    </w:p>
    <w:p w14:paraId="67E49DFF"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A definite diagnosis of multiple sclerosis by a neurologist. The diagnosis must be supported by all of the following:</w:t>
      </w:r>
    </w:p>
    <w:p w14:paraId="488E258A" w14:textId="77777777" w:rsidR="00481972" w:rsidRPr="00A51F22" w:rsidRDefault="00481972" w:rsidP="00EB3166">
      <w:pPr>
        <w:pStyle w:val="ListParagraph"/>
        <w:numPr>
          <w:ilvl w:val="0"/>
          <w:numId w:val="23"/>
        </w:numPr>
        <w:spacing w:after="0"/>
        <w:contextualSpacing w:val="0"/>
        <w:jc w:val="both"/>
        <w:rPr>
          <w:rFonts w:ascii="Gotham" w:hAnsi="Gotham" w:cs="Arial"/>
          <w:sz w:val="20"/>
          <w:szCs w:val="20"/>
        </w:rPr>
      </w:pPr>
      <w:r w:rsidRPr="00A51F22">
        <w:rPr>
          <w:rFonts w:ascii="Gotham" w:hAnsi="Gotham" w:cs="Arial"/>
          <w:sz w:val="20"/>
          <w:szCs w:val="20"/>
        </w:rPr>
        <w:t>Investigations which confirm the diagnosis to be Multiple Sclerosis.</w:t>
      </w:r>
    </w:p>
    <w:p w14:paraId="1042FA2D" w14:textId="77777777" w:rsidR="00481972" w:rsidRPr="00A51F22" w:rsidRDefault="00481972" w:rsidP="00EB3166">
      <w:pPr>
        <w:pStyle w:val="ListParagraph"/>
        <w:numPr>
          <w:ilvl w:val="0"/>
          <w:numId w:val="23"/>
        </w:numPr>
        <w:spacing w:after="0"/>
        <w:contextualSpacing w:val="0"/>
        <w:jc w:val="both"/>
        <w:rPr>
          <w:rFonts w:ascii="Gotham" w:hAnsi="Gotham" w:cs="Arial"/>
          <w:sz w:val="20"/>
          <w:szCs w:val="20"/>
        </w:rPr>
      </w:pPr>
      <w:r w:rsidRPr="00A51F22">
        <w:rPr>
          <w:rFonts w:ascii="Gotham" w:hAnsi="Gotham" w:cs="Arial"/>
          <w:sz w:val="20"/>
          <w:szCs w:val="20"/>
        </w:rPr>
        <w:t>Multiple neurological deficits resulting in impairment of motor and sensory functions occurring over a continuous period of at least 6 months.</w:t>
      </w:r>
    </w:p>
    <w:p w14:paraId="7484380F" w14:textId="77777777" w:rsidR="00481972" w:rsidRPr="00A51F22" w:rsidRDefault="00481972" w:rsidP="00EB3166">
      <w:pPr>
        <w:pStyle w:val="ListParagraph"/>
        <w:numPr>
          <w:ilvl w:val="0"/>
          <w:numId w:val="23"/>
        </w:numPr>
        <w:spacing w:after="0"/>
        <w:contextualSpacing w:val="0"/>
        <w:jc w:val="both"/>
        <w:rPr>
          <w:rFonts w:ascii="Gotham" w:hAnsi="Gotham" w:cs="Arial"/>
          <w:sz w:val="20"/>
          <w:szCs w:val="20"/>
        </w:rPr>
      </w:pPr>
      <w:r w:rsidRPr="00A51F22">
        <w:rPr>
          <w:rFonts w:ascii="Gotham" w:hAnsi="Gotham" w:cs="Arial"/>
          <w:sz w:val="20"/>
          <w:szCs w:val="20"/>
        </w:rPr>
        <w:t>Well documented history of exacerbations and remissions of said symptoms or neurological deficits.</w:t>
      </w:r>
    </w:p>
    <w:p w14:paraId="0F677BA2" w14:textId="77777777" w:rsidR="00481972" w:rsidRPr="00A51F22" w:rsidRDefault="00481972" w:rsidP="00481972">
      <w:pPr>
        <w:spacing w:after="0"/>
        <w:ind w:left="363"/>
        <w:jc w:val="both"/>
        <w:rPr>
          <w:rFonts w:ascii="Gotham" w:hAnsi="Gotham" w:cs="Arial"/>
          <w:sz w:val="20"/>
          <w:szCs w:val="20"/>
        </w:rPr>
      </w:pPr>
    </w:p>
    <w:bookmarkEnd w:id="20"/>
    <w:p w14:paraId="0FFEA3C9"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Paralysis of Limbs</w:t>
      </w:r>
    </w:p>
    <w:p w14:paraId="36DE16C2"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lastRenderedPageBreak/>
        <w:t>Total, permanent and irreversible loss of use of both arms or both legs, or of one arm and one leg, through paralysis caused by illness or injury. A minimum Assessment Period of 6 months applies.</w:t>
      </w:r>
    </w:p>
    <w:p w14:paraId="011BE7EC" w14:textId="77777777" w:rsidR="00481972" w:rsidRPr="00A51F22" w:rsidRDefault="00481972" w:rsidP="00481972">
      <w:pPr>
        <w:spacing w:after="0"/>
        <w:ind w:left="363"/>
        <w:jc w:val="both"/>
        <w:rPr>
          <w:rFonts w:ascii="Gotham" w:hAnsi="Gotham" w:cs="Arial"/>
          <w:sz w:val="20"/>
          <w:szCs w:val="20"/>
        </w:rPr>
      </w:pPr>
    </w:p>
    <w:p w14:paraId="269CFB3D"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Muscular Dystrophy</w:t>
      </w:r>
    </w:p>
    <w:p w14:paraId="6F5F16F8"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definite diagnosis of a Muscular Dystrophy by a neurologist which must be supported by all of the following:</w:t>
      </w:r>
    </w:p>
    <w:p w14:paraId="2E011C32" w14:textId="77777777" w:rsidR="00481972" w:rsidRPr="00A51F22" w:rsidRDefault="00481972" w:rsidP="00EB3166">
      <w:pPr>
        <w:pStyle w:val="ListParagraph"/>
        <w:numPr>
          <w:ilvl w:val="0"/>
          <w:numId w:val="24"/>
        </w:numPr>
        <w:spacing w:after="0"/>
        <w:contextualSpacing w:val="0"/>
        <w:jc w:val="both"/>
        <w:rPr>
          <w:rFonts w:ascii="Gotham" w:hAnsi="Gotham" w:cs="Arial"/>
          <w:sz w:val="20"/>
          <w:szCs w:val="20"/>
        </w:rPr>
      </w:pPr>
      <w:r w:rsidRPr="00A51F22">
        <w:rPr>
          <w:rFonts w:ascii="Gotham" w:hAnsi="Gotham" w:cs="Arial"/>
          <w:sz w:val="20"/>
          <w:szCs w:val="20"/>
        </w:rPr>
        <w:t>Clinical presentation of progressive muscle weakness.</w:t>
      </w:r>
    </w:p>
    <w:p w14:paraId="7BA38234" w14:textId="77777777" w:rsidR="00481972" w:rsidRPr="00A51F22" w:rsidRDefault="00481972" w:rsidP="00EB3166">
      <w:pPr>
        <w:pStyle w:val="ListParagraph"/>
        <w:numPr>
          <w:ilvl w:val="0"/>
          <w:numId w:val="24"/>
        </w:numPr>
        <w:spacing w:after="0"/>
        <w:contextualSpacing w:val="0"/>
        <w:jc w:val="both"/>
        <w:rPr>
          <w:rFonts w:ascii="Gotham" w:hAnsi="Gotham" w:cs="Arial"/>
          <w:sz w:val="20"/>
          <w:szCs w:val="20"/>
        </w:rPr>
      </w:pPr>
      <w:r w:rsidRPr="00A51F22">
        <w:rPr>
          <w:rFonts w:ascii="Gotham" w:hAnsi="Gotham" w:cs="Arial"/>
          <w:sz w:val="20"/>
          <w:szCs w:val="20"/>
        </w:rPr>
        <w:t>No central/peripheral nerve involvement as evidenced by absence of sensory disturbance.</w:t>
      </w:r>
    </w:p>
    <w:p w14:paraId="4AC6EF23" w14:textId="77777777" w:rsidR="00481972" w:rsidRPr="00A51F22" w:rsidRDefault="00481972" w:rsidP="00EB3166">
      <w:pPr>
        <w:pStyle w:val="ListParagraph"/>
        <w:numPr>
          <w:ilvl w:val="0"/>
          <w:numId w:val="24"/>
        </w:numPr>
        <w:spacing w:after="120"/>
        <w:contextualSpacing w:val="0"/>
        <w:jc w:val="both"/>
        <w:rPr>
          <w:rFonts w:ascii="Gotham" w:hAnsi="Gotham" w:cs="Arial"/>
          <w:sz w:val="20"/>
          <w:szCs w:val="20"/>
        </w:rPr>
      </w:pPr>
      <w:r w:rsidRPr="00A51F22">
        <w:rPr>
          <w:rFonts w:ascii="Gotham" w:hAnsi="Gotham" w:cs="Arial"/>
          <w:sz w:val="20"/>
          <w:szCs w:val="20"/>
        </w:rPr>
        <w:t>Characteristic electromyogram and muscle biopsy findings.</w:t>
      </w:r>
    </w:p>
    <w:p w14:paraId="4CD1016F"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No benefit will be payable under this covered event before the Insured has reached the age of 11 years old.</w:t>
      </w:r>
    </w:p>
    <w:p w14:paraId="0930D280" w14:textId="77777777" w:rsidR="00481972" w:rsidRPr="00A51F22" w:rsidRDefault="00481972" w:rsidP="00481972">
      <w:pPr>
        <w:spacing w:after="0"/>
        <w:ind w:left="363"/>
        <w:jc w:val="both"/>
        <w:rPr>
          <w:rFonts w:ascii="Gotham" w:hAnsi="Gotham" w:cs="Arial"/>
          <w:sz w:val="20"/>
          <w:szCs w:val="20"/>
        </w:rPr>
      </w:pPr>
    </w:p>
    <w:p w14:paraId="31081D71"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Alzheimer's Disease / Severe Dementia</w:t>
      </w:r>
    </w:p>
    <w:p w14:paraId="1F5E4095"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Deterioration or loss of intellectual capacity confirmed by clinical evaluation and imaging tests arising from Alzheimer's Disease or Severe Dementia as a result of irreversible organic brain disorders. The covered event must result in significant reduction in mental and social functioning requiring continuous supervision of the Insured. The diagnosis must be clinically confirmed by a neurologist.</w:t>
      </w:r>
    </w:p>
    <w:p w14:paraId="7DE0675F"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24EAA026" w14:textId="77777777" w:rsidR="00481972" w:rsidRPr="00A51F22" w:rsidRDefault="00481972" w:rsidP="00EB3166">
      <w:pPr>
        <w:pStyle w:val="ListParagraph"/>
        <w:numPr>
          <w:ilvl w:val="0"/>
          <w:numId w:val="40"/>
        </w:numPr>
        <w:spacing w:after="0"/>
        <w:contextualSpacing w:val="0"/>
        <w:jc w:val="both"/>
        <w:rPr>
          <w:rFonts w:ascii="Gotham" w:hAnsi="Gotham" w:cs="Arial"/>
          <w:sz w:val="20"/>
          <w:szCs w:val="20"/>
        </w:rPr>
      </w:pPr>
      <w:r w:rsidRPr="00A51F22">
        <w:rPr>
          <w:rFonts w:ascii="Gotham" w:hAnsi="Gotham" w:cs="Arial"/>
          <w:sz w:val="20"/>
          <w:szCs w:val="20"/>
        </w:rPr>
        <w:t>Non-organic brain disorders such as neurosis</w:t>
      </w:r>
    </w:p>
    <w:p w14:paraId="580E965D" w14:textId="77777777" w:rsidR="00481972" w:rsidRPr="00A51F22" w:rsidRDefault="00481972" w:rsidP="00EB3166">
      <w:pPr>
        <w:pStyle w:val="ListParagraph"/>
        <w:numPr>
          <w:ilvl w:val="0"/>
          <w:numId w:val="40"/>
        </w:numPr>
        <w:spacing w:after="0"/>
        <w:contextualSpacing w:val="0"/>
        <w:jc w:val="both"/>
        <w:rPr>
          <w:rFonts w:ascii="Gotham" w:hAnsi="Gotham" w:cs="Arial"/>
          <w:sz w:val="20"/>
          <w:szCs w:val="20"/>
        </w:rPr>
      </w:pPr>
      <w:r w:rsidRPr="00A51F22">
        <w:rPr>
          <w:rFonts w:ascii="Gotham" w:hAnsi="Gotham" w:cs="Arial"/>
          <w:sz w:val="20"/>
          <w:szCs w:val="20"/>
        </w:rPr>
        <w:t>Psychiatric illnesses</w:t>
      </w:r>
    </w:p>
    <w:p w14:paraId="42AB4F58" w14:textId="77777777" w:rsidR="00481972" w:rsidRPr="00A51F22" w:rsidRDefault="00481972" w:rsidP="00EB3166">
      <w:pPr>
        <w:pStyle w:val="ListParagraph"/>
        <w:numPr>
          <w:ilvl w:val="0"/>
          <w:numId w:val="40"/>
        </w:numPr>
        <w:spacing w:after="0"/>
        <w:contextualSpacing w:val="0"/>
        <w:jc w:val="both"/>
        <w:rPr>
          <w:rFonts w:ascii="Gotham" w:hAnsi="Gotham" w:cs="Arial"/>
          <w:sz w:val="20"/>
          <w:szCs w:val="20"/>
        </w:rPr>
      </w:pPr>
      <w:r w:rsidRPr="00A51F22">
        <w:rPr>
          <w:rFonts w:ascii="Gotham" w:hAnsi="Gotham" w:cs="Arial"/>
          <w:sz w:val="20"/>
          <w:szCs w:val="20"/>
        </w:rPr>
        <w:t>Drug or alcohol related brain damage</w:t>
      </w:r>
    </w:p>
    <w:p w14:paraId="410FA97A" w14:textId="77777777" w:rsidR="00481972" w:rsidRPr="00A51F22" w:rsidRDefault="00481972" w:rsidP="00481972">
      <w:pPr>
        <w:spacing w:after="0"/>
        <w:ind w:left="363"/>
        <w:jc w:val="both"/>
        <w:rPr>
          <w:rFonts w:ascii="Gotham" w:hAnsi="Gotham" w:cs="Arial"/>
          <w:sz w:val="20"/>
          <w:szCs w:val="20"/>
        </w:rPr>
      </w:pPr>
    </w:p>
    <w:p w14:paraId="10E5843E"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Motor Neuron Disease – </w:t>
      </w:r>
      <w:r w:rsidRPr="00A51F22">
        <w:rPr>
          <w:rFonts w:ascii="Gotham" w:hAnsi="Gotham" w:cs="Arial"/>
          <w:b/>
          <w:bCs/>
          <w:i/>
          <w:iCs/>
          <w:sz w:val="20"/>
          <w:szCs w:val="20"/>
        </w:rPr>
        <w:t>permanent neurological deficit with persisting clinical symptoms</w:t>
      </w:r>
    </w:p>
    <w:p w14:paraId="500EE69C"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A definite diagnosis of motor neuron disease by a neurologist with reference to either spinal muscular atrophy, progressive bulbar palsy, amyotrophic lateral sclerosis or primary lateral sclerosis. There must be permanent neurological deficit with persisting clinical symptoms.</w:t>
      </w:r>
    </w:p>
    <w:p w14:paraId="66B1CF54" w14:textId="77777777" w:rsidR="00481972" w:rsidRPr="00A51F22" w:rsidRDefault="00481972" w:rsidP="00481972">
      <w:pPr>
        <w:spacing w:after="0"/>
        <w:ind w:left="363"/>
        <w:jc w:val="both"/>
        <w:rPr>
          <w:rFonts w:ascii="Gotham" w:hAnsi="Gotham" w:cs="Arial"/>
          <w:sz w:val="20"/>
          <w:szCs w:val="20"/>
        </w:rPr>
      </w:pPr>
    </w:p>
    <w:p w14:paraId="4E6BAF7E"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Parkinson's Disease – </w:t>
      </w:r>
      <w:r w:rsidRPr="00A51F22">
        <w:rPr>
          <w:rFonts w:ascii="Gotham" w:hAnsi="Gotham" w:cs="Arial"/>
          <w:b/>
          <w:bCs/>
          <w:i/>
          <w:iCs/>
          <w:sz w:val="20"/>
          <w:szCs w:val="20"/>
        </w:rPr>
        <w:t>resulting in permanent inability to perform Activities of Daily Living*</w:t>
      </w:r>
    </w:p>
    <w:p w14:paraId="143856C8"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A definite diagnosis of Parkinson's Disease by a neurologist where all the following conditions are met:</w:t>
      </w:r>
    </w:p>
    <w:p w14:paraId="5066009C" w14:textId="77777777" w:rsidR="00481972" w:rsidRPr="00A51F22" w:rsidRDefault="00481972" w:rsidP="00EB3166">
      <w:pPr>
        <w:pStyle w:val="ListParagraph"/>
        <w:numPr>
          <w:ilvl w:val="0"/>
          <w:numId w:val="25"/>
        </w:numPr>
        <w:spacing w:after="0"/>
        <w:contextualSpacing w:val="0"/>
        <w:jc w:val="both"/>
        <w:rPr>
          <w:rFonts w:ascii="Gotham" w:hAnsi="Gotham" w:cs="Arial"/>
          <w:sz w:val="20"/>
          <w:szCs w:val="20"/>
        </w:rPr>
      </w:pPr>
      <w:r w:rsidRPr="00A51F22">
        <w:rPr>
          <w:rFonts w:ascii="Gotham" w:hAnsi="Gotham" w:cs="Arial"/>
          <w:sz w:val="20"/>
          <w:szCs w:val="20"/>
        </w:rPr>
        <w:t>Cannot be controlled with medication.</w:t>
      </w:r>
    </w:p>
    <w:p w14:paraId="74324539" w14:textId="77777777" w:rsidR="00481972" w:rsidRPr="00A51F22" w:rsidRDefault="00481972" w:rsidP="00EB3166">
      <w:pPr>
        <w:pStyle w:val="ListParagraph"/>
        <w:numPr>
          <w:ilvl w:val="0"/>
          <w:numId w:val="25"/>
        </w:numPr>
        <w:spacing w:after="0"/>
        <w:contextualSpacing w:val="0"/>
        <w:jc w:val="both"/>
        <w:rPr>
          <w:rFonts w:ascii="Gotham" w:hAnsi="Gotham" w:cs="Arial"/>
          <w:sz w:val="20"/>
          <w:szCs w:val="20"/>
        </w:rPr>
      </w:pPr>
      <w:r w:rsidRPr="00A51F22">
        <w:rPr>
          <w:rFonts w:ascii="Gotham" w:hAnsi="Gotham" w:cs="Arial"/>
          <w:sz w:val="20"/>
          <w:szCs w:val="20"/>
        </w:rPr>
        <w:t>Shows signs of progressive impairment.</w:t>
      </w:r>
    </w:p>
    <w:p w14:paraId="479692C5" w14:textId="77777777" w:rsidR="00481972" w:rsidRPr="00A51F22" w:rsidRDefault="00481972" w:rsidP="00EB3166">
      <w:pPr>
        <w:pStyle w:val="ListParagraph"/>
        <w:numPr>
          <w:ilvl w:val="0"/>
          <w:numId w:val="25"/>
        </w:numPr>
        <w:spacing w:after="120"/>
        <w:contextualSpacing w:val="0"/>
        <w:jc w:val="both"/>
        <w:rPr>
          <w:rFonts w:ascii="Gotham" w:hAnsi="Gotham" w:cs="Arial"/>
          <w:sz w:val="20"/>
          <w:szCs w:val="20"/>
        </w:rPr>
      </w:pPr>
      <w:r w:rsidRPr="00A51F22">
        <w:rPr>
          <w:rFonts w:ascii="Gotham" w:hAnsi="Gotham" w:cs="Arial"/>
          <w:sz w:val="20"/>
          <w:szCs w:val="20"/>
        </w:rPr>
        <w:t>Confirmation of the permanent inability of the Insured to perform without assistance 3 or more of the Activities of Daily Living*.</w:t>
      </w:r>
    </w:p>
    <w:p w14:paraId="76895B2B"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Only idiopathic Parkinson's Disease is covered. Drug-induced or toxic causes of Parkinsonism are not covered.</w:t>
      </w:r>
    </w:p>
    <w:p w14:paraId="0E7B6507" w14:textId="77777777" w:rsidR="00481972" w:rsidRPr="00A51F22" w:rsidRDefault="00481972" w:rsidP="00481972">
      <w:pPr>
        <w:spacing w:after="0"/>
        <w:ind w:left="363"/>
        <w:jc w:val="both"/>
        <w:rPr>
          <w:rFonts w:ascii="Gotham" w:hAnsi="Gotham" w:cs="Arial"/>
          <w:sz w:val="20"/>
          <w:szCs w:val="20"/>
        </w:rPr>
      </w:pPr>
    </w:p>
    <w:p w14:paraId="2EDF804E"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Terminal Illness</w:t>
      </w:r>
    </w:p>
    <w:p w14:paraId="4F4A041B"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The conclusive diagnosis of a condition that is expected to result in death of the Insured within 12 months. The Insured must no longer be receiving active treatment other than that for pain relief. The diagnosis must be supported by written confirmation from an appropriate specialist and confirmed by Our appointed doctor.</w:t>
      </w:r>
    </w:p>
    <w:p w14:paraId="658C5C7E" w14:textId="77777777" w:rsidR="00481972" w:rsidRPr="00A51F22" w:rsidRDefault="00481972" w:rsidP="00481972">
      <w:pPr>
        <w:spacing w:after="0"/>
        <w:ind w:left="363"/>
        <w:jc w:val="both"/>
        <w:rPr>
          <w:rFonts w:ascii="Gotham" w:hAnsi="Gotham" w:cs="Arial"/>
          <w:sz w:val="20"/>
          <w:szCs w:val="20"/>
        </w:rPr>
      </w:pPr>
    </w:p>
    <w:p w14:paraId="54C54210"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Encephalitis – </w:t>
      </w:r>
      <w:r w:rsidRPr="00A51F22">
        <w:rPr>
          <w:rFonts w:ascii="Gotham" w:hAnsi="Gotham" w:cs="Arial"/>
          <w:b/>
          <w:bCs/>
          <w:i/>
          <w:iCs/>
          <w:sz w:val="20"/>
          <w:szCs w:val="20"/>
        </w:rPr>
        <w:t>resulting in permanent inability to perform Activities of Daily Living*</w:t>
      </w:r>
    </w:p>
    <w:p w14:paraId="2E84360E" w14:textId="77777777" w:rsidR="00481972" w:rsidRPr="00A51F22" w:rsidRDefault="00481972" w:rsidP="00481972">
      <w:pPr>
        <w:spacing w:after="120"/>
        <w:ind w:left="363"/>
        <w:jc w:val="both"/>
        <w:rPr>
          <w:rFonts w:ascii="Gotham" w:hAnsi="Gotham" w:cs="Arial"/>
          <w:sz w:val="20"/>
          <w:szCs w:val="20"/>
        </w:rPr>
      </w:pPr>
      <w:r w:rsidRPr="00A51F22">
        <w:rPr>
          <w:rFonts w:ascii="Gotham" w:hAnsi="Gotham" w:cs="Arial"/>
          <w:sz w:val="20"/>
          <w:szCs w:val="20"/>
        </w:rPr>
        <w:t xml:space="preserve">Severe inflammation of brain substance, resulting in permanent functional impairment. The permanent functional impairment must result in an inability to perform at least 3 of the </w:t>
      </w:r>
      <w:r w:rsidRPr="00A51F22">
        <w:rPr>
          <w:rFonts w:ascii="Gotham" w:hAnsi="Gotham" w:cs="Arial"/>
          <w:sz w:val="20"/>
          <w:szCs w:val="20"/>
        </w:rPr>
        <w:lastRenderedPageBreak/>
        <w:t>Activities of Daily Living*. A minimum Assessment Period of 30 days applies. The covered event must be certified by a neurologist.</w:t>
      </w:r>
    </w:p>
    <w:p w14:paraId="211A938D"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Encephalitis in the presence of HIV infection is not covered.</w:t>
      </w:r>
    </w:p>
    <w:p w14:paraId="139B413F" w14:textId="77777777" w:rsidR="00481972" w:rsidRPr="00A51F22" w:rsidRDefault="00481972" w:rsidP="00481972">
      <w:pPr>
        <w:spacing w:after="0"/>
        <w:ind w:left="363"/>
        <w:jc w:val="both"/>
        <w:rPr>
          <w:rFonts w:ascii="Gotham" w:hAnsi="Gotham" w:cs="Arial"/>
          <w:sz w:val="20"/>
          <w:szCs w:val="20"/>
        </w:rPr>
      </w:pPr>
    </w:p>
    <w:p w14:paraId="4622CA21"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Benign Brain Tumour – </w:t>
      </w:r>
      <w:r w:rsidRPr="00A51F22">
        <w:rPr>
          <w:rFonts w:ascii="Gotham" w:hAnsi="Gotham" w:cs="Arial"/>
          <w:b/>
          <w:bCs/>
          <w:i/>
          <w:iCs/>
          <w:sz w:val="20"/>
          <w:szCs w:val="20"/>
        </w:rPr>
        <w:t>of specified severity</w:t>
      </w:r>
    </w:p>
    <w:p w14:paraId="3FB12F54"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A benign tumour in the brain or meninges within the skull, where all the following conditions are met:</w:t>
      </w:r>
    </w:p>
    <w:p w14:paraId="0B716D1B" w14:textId="77777777" w:rsidR="00481972" w:rsidRPr="00A51F22" w:rsidRDefault="00481972" w:rsidP="00EB3166">
      <w:pPr>
        <w:pStyle w:val="ListParagraph"/>
        <w:numPr>
          <w:ilvl w:val="0"/>
          <w:numId w:val="26"/>
        </w:numPr>
        <w:spacing w:after="0"/>
        <w:contextualSpacing w:val="0"/>
        <w:jc w:val="both"/>
        <w:rPr>
          <w:rFonts w:ascii="Gotham" w:hAnsi="Gotham" w:cs="Arial"/>
          <w:sz w:val="20"/>
          <w:szCs w:val="20"/>
        </w:rPr>
      </w:pPr>
      <w:r w:rsidRPr="00A51F22">
        <w:rPr>
          <w:rFonts w:ascii="Gotham" w:hAnsi="Gotham" w:cs="Arial"/>
          <w:sz w:val="20"/>
          <w:szCs w:val="20"/>
        </w:rPr>
        <w:t>It is life threatening.</w:t>
      </w:r>
    </w:p>
    <w:p w14:paraId="19735225" w14:textId="77777777" w:rsidR="00481972" w:rsidRPr="00A51F22" w:rsidRDefault="00481972" w:rsidP="00EB3166">
      <w:pPr>
        <w:pStyle w:val="ListParagraph"/>
        <w:numPr>
          <w:ilvl w:val="0"/>
          <w:numId w:val="26"/>
        </w:numPr>
        <w:spacing w:after="0"/>
        <w:contextualSpacing w:val="0"/>
        <w:jc w:val="both"/>
        <w:rPr>
          <w:rFonts w:ascii="Gotham" w:hAnsi="Gotham" w:cs="Arial"/>
          <w:sz w:val="20"/>
          <w:szCs w:val="20"/>
        </w:rPr>
      </w:pPr>
      <w:r w:rsidRPr="00A51F22">
        <w:rPr>
          <w:rFonts w:ascii="Gotham" w:hAnsi="Gotham" w:cs="Arial"/>
          <w:sz w:val="20"/>
          <w:szCs w:val="20"/>
        </w:rPr>
        <w:t>It has caused damage to the brain.</w:t>
      </w:r>
    </w:p>
    <w:p w14:paraId="782304CB" w14:textId="77777777" w:rsidR="00481972" w:rsidRPr="00A51F22" w:rsidRDefault="00481972" w:rsidP="00EB3166">
      <w:pPr>
        <w:pStyle w:val="ListParagraph"/>
        <w:numPr>
          <w:ilvl w:val="0"/>
          <w:numId w:val="26"/>
        </w:numPr>
        <w:spacing w:after="0"/>
        <w:contextualSpacing w:val="0"/>
        <w:jc w:val="both"/>
        <w:rPr>
          <w:rFonts w:ascii="Gotham" w:hAnsi="Gotham" w:cs="Arial"/>
          <w:sz w:val="20"/>
          <w:szCs w:val="20"/>
        </w:rPr>
      </w:pPr>
      <w:r w:rsidRPr="00A51F22">
        <w:rPr>
          <w:rFonts w:ascii="Gotham" w:hAnsi="Gotham" w:cs="Arial"/>
          <w:sz w:val="20"/>
          <w:szCs w:val="20"/>
        </w:rPr>
        <w:t>It has undergone surgical removal or has caused permanent neurological deficit with persisting clinical symptoms.</w:t>
      </w:r>
    </w:p>
    <w:p w14:paraId="727BD827" w14:textId="77777777" w:rsidR="00481972" w:rsidRPr="00A51F22" w:rsidRDefault="00481972" w:rsidP="00EB3166">
      <w:pPr>
        <w:pStyle w:val="ListParagraph"/>
        <w:numPr>
          <w:ilvl w:val="0"/>
          <w:numId w:val="26"/>
        </w:numPr>
        <w:spacing w:after="120"/>
        <w:contextualSpacing w:val="0"/>
        <w:jc w:val="both"/>
        <w:rPr>
          <w:rFonts w:ascii="Gotham" w:hAnsi="Gotham" w:cs="Arial"/>
          <w:sz w:val="20"/>
          <w:szCs w:val="20"/>
        </w:rPr>
      </w:pPr>
      <w:r w:rsidRPr="00A51F22">
        <w:rPr>
          <w:rFonts w:ascii="Gotham" w:hAnsi="Gotham" w:cs="Arial"/>
          <w:sz w:val="20"/>
          <w:szCs w:val="20"/>
        </w:rPr>
        <w:t>Its presence must be confirmed by a neurologist or neurosurgeon and supported by findings on MRI, CT or other reliable imaging techniques.</w:t>
      </w:r>
    </w:p>
    <w:p w14:paraId="14204C7A" w14:textId="77777777" w:rsidR="00481972" w:rsidRPr="00A51F22" w:rsidRDefault="00481972" w:rsidP="00481972">
      <w:pPr>
        <w:pStyle w:val="ListParagraph"/>
        <w:spacing w:after="0"/>
        <w:ind w:left="426"/>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3622A4FC"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Cysts</w:t>
      </w:r>
    </w:p>
    <w:p w14:paraId="6A202805"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Granulomas</w:t>
      </w:r>
    </w:p>
    <w:p w14:paraId="6EAC24CD"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Malformations in or of the arteries or veins of the brain</w:t>
      </w:r>
    </w:p>
    <w:p w14:paraId="5D0CB645"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Haematomas</w:t>
      </w:r>
    </w:p>
    <w:p w14:paraId="4BB96130"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Tumours in the pituitary gland</w:t>
      </w:r>
    </w:p>
    <w:p w14:paraId="21D24C66"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Tumours in the spine</w:t>
      </w:r>
    </w:p>
    <w:p w14:paraId="1BC9B65B" w14:textId="77777777" w:rsidR="00481972" w:rsidRPr="00A51F22" w:rsidRDefault="00481972" w:rsidP="00EB3166">
      <w:pPr>
        <w:pStyle w:val="ListParagraph"/>
        <w:numPr>
          <w:ilvl w:val="0"/>
          <w:numId w:val="27"/>
        </w:numPr>
        <w:spacing w:after="0"/>
        <w:contextualSpacing w:val="0"/>
        <w:jc w:val="both"/>
        <w:rPr>
          <w:rFonts w:ascii="Gotham" w:hAnsi="Gotham" w:cs="Arial"/>
          <w:sz w:val="20"/>
          <w:szCs w:val="20"/>
        </w:rPr>
      </w:pPr>
      <w:r w:rsidRPr="00A51F22">
        <w:rPr>
          <w:rFonts w:ascii="Gotham" w:hAnsi="Gotham" w:cs="Arial"/>
          <w:sz w:val="20"/>
          <w:szCs w:val="20"/>
        </w:rPr>
        <w:t>Tumours of the acoustic nerve</w:t>
      </w:r>
    </w:p>
    <w:p w14:paraId="2465779C" w14:textId="77777777" w:rsidR="00481972" w:rsidRPr="00A51F22" w:rsidRDefault="00481972" w:rsidP="00481972">
      <w:pPr>
        <w:pStyle w:val="ListParagraph"/>
        <w:spacing w:after="0"/>
        <w:ind w:left="426"/>
        <w:contextualSpacing w:val="0"/>
        <w:jc w:val="both"/>
        <w:rPr>
          <w:rFonts w:ascii="Gotham" w:hAnsi="Gotham" w:cs="Arial"/>
          <w:sz w:val="20"/>
          <w:szCs w:val="20"/>
        </w:rPr>
      </w:pPr>
    </w:p>
    <w:p w14:paraId="63AA5823"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Major Head Trauma – </w:t>
      </w:r>
      <w:r w:rsidRPr="00A51F22">
        <w:rPr>
          <w:rFonts w:ascii="Gotham" w:hAnsi="Gotham" w:cs="Arial"/>
          <w:b/>
          <w:bCs/>
          <w:i/>
          <w:iCs/>
          <w:sz w:val="20"/>
          <w:szCs w:val="20"/>
        </w:rPr>
        <w:t>resulting in permanent inability to perform Activities of Daily Living*</w:t>
      </w:r>
    </w:p>
    <w:p w14:paraId="190426F6"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Physical head injury resulting in permanent functional impairment verified by a neurologist. The permanent functional impairment must result in an inability to perform at least 3 of the Activities of Daily Living*. A minimum Assessment Period of 3 months applies.</w:t>
      </w:r>
    </w:p>
    <w:p w14:paraId="4F576297" w14:textId="77777777" w:rsidR="00481972" w:rsidRPr="00A51F22" w:rsidRDefault="00481972" w:rsidP="00481972">
      <w:pPr>
        <w:spacing w:after="0"/>
        <w:ind w:left="363"/>
        <w:jc w:val="both"/>
        <w:rPr>
          <w:rFonts w:ascii="Gotham" w:hAnsi="Gotham" w:cs="Arial"/>
          <w:sz w:val="20"/>
          <w:szCs w:val="20"/>
        </w:rPr>
      </w:pPr>
    </w:p>
    <w:p w14:paraId="666E0FAC"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Bacterial Meningitis – </w:t>
      </w:r>
      <w:r w:rsidRPr="00A51F22">
        <w:rPr>
          <w:rFonts w:ascii="Gotham" w:hAnsi="Gotham" w:cs="Arial"/>
          <w:b/>
          <w:bCs/>
          <w:i/>
          <w:iCs/>
          <w:sz w:val="20"/>
          <w:szCs w:val="20"/>
        </w:rPr>
        <w:t>resulting in permanent inability to perform Activities of Daily Living*</w:t>
      </w:r>
    </w:p>
    <w:p w14:paraId="275C2B01"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Bacterial meningitis causing inflammation of the membranes of the brain or spinal cord resulting in permanent functional impairment. The permanent functional impairment must result in an inability to perform at least 3 of the Activities of Daily Living*. A minimum Assessment Period of 30 days applies.</w:t>
      </w:r>
    </w:p>
    <w:p w14:paraId="15EA7FF6"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diagnosis must be confirmed by:</w:t>
      </w:r>
    </w:p>
    <w:p w14:paraId="603BB57D" w14:textId="77777777" w:rsidR="00481972" w:rsidRPr="00A51F22" w:rsidRDefault="00481972" w:rsidP="00EB3166">
      <w:pPr>
        <w:pStyle w:val="ListParagraph"/>
        <w:numPr>
          <w:ilvl w:val="0"/>
          <w:numId w:val="28"/>
        </w:numPr>
        <w:spacing w:after="0"/>
        <w:contextualSpacing w:val="0"/>
        <w:jc w:val="both"/>
        <w:rPr>
          <w:rFonts w:ascii="Gotham" w:hAnsi="Gotham" w:cs="Arial"/>
          <w:sz w:val="20"/>
          <w:szCs w:val="20"/>
        </w:rPr>
      </w:pPr>
      <w:r w:rsidRPr="00A51F22">
        <w:rPr>
          <w:rFonts w:ascii="Gotham" w:hAnsi="Gotham" w:cs="Arial"/>
          <w:sz w:val="20"/>
          <w:szCs w:val="20"/>
        </w:rPr>
        <w:t>an appropriate specialist; and</w:t>
      </w:r>
    </w:p>
    <w:p w14:paraId="6DAE744B" w14:textId="77777777" w:rsidR="00481972" w:rsidRPr="00A51F22" w:rsidRDefault="00481972" w:rsidP="00EB3166">
      <w:pPr>
        <w:pStyle w:val="ListParagraph"/>
        <w:numPr>
          <w:ilvl w:val="0"/>
          <w:numId w:val="28"/>
        </w:numPr>
        <w:spacing w:after="120"/>
        <w:contextualSpacing w:val="0"/>
        <w:jc w:val="both"/>
        <w:rPr>
          <w:rFonts w:ascii="Gotham" w:hAnsi="Gotham" w:cs="Arial"/>
          <w:sz w:val="20"/>
          <w:szCs w:val="20"/>
        </w:rPr>
      </w:pPr>
      <w:r w:rsidRPr="00A51F22">
        <w:rPr>
          <w:rFonts w:ascii="Gotham" w:hAnsi="Gotham" w:cs="Arial"/>
          <w:sz w:val="20"/>
          <w:szCs w:val="20"/>
        </w:rPr>
        <w:t>the presence of bacterial infection in the cerebrospinal fluid by lumbar puncture.</w:t>
      </w:r>
    </w:p>
    <w:p w14:paraId="58B05310"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For the above definition, other forms of meningitis, including viral meningitis are not covered.</w:t>
      </w:r>
    </w:p>
    <w:p w14:paraId="7F6F635A" w14:textId="77777777" w:rsidR="00481972" w:rsidRPr="00A51F22" w:rsidRDefault="00481972" w:rsidP="00481972">
      <w:pPr>
        <w:spacing w:after="0"/>
        <w:ind w:left="363"/>
        <w:jc w:val="both"/>
        <w:rPr>
          <w:rFonts w:ascii="Gotham" w:hAnsi="Gotham" w:cs="Arial"/>
          <w:sz w:val="20"/>
          <w:szCs w:val="20"/>
        </w:rPr>
      </w:pPr>
    </w:p>
    <w:p w14:paraId="6F436C07"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Brain Surgery</w:t>
      </w:r>
    </w:p>
    <w:p w14:paraId="08943DF6"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The actual undergoing of surgery to the brain under general anaesthesia during which a craniotomy (surgical opening of skull) is performed.</w:t>
      </w:r>
    </w:p>
    <w:p w14:paraId="3A19ABC2"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For the above definition, the following are not covered:</w:t>
      </w:r>
    </w:p>
    <w:p w14:paraId="05DEFD75" w14:textId="77777777" w:rsidR="00481972" w:rsidRPr="00A51F22" w:rsidRDefault="00481972" w:rsidP="00EB3166">
      <w:pPr>
        <w:pStyle w:val="ListParagraph"/>
        <w:numPr>
          <w:ilvl w:val="0"/>
          <w:numId w:val="29"/>
        </w:numPr>
        <w:spacing w:after="0"/>
        <w:contextualSpacing w:val="0"/>
        <w:jc w:val="both"/>
        <w:rPr>
          <w:rFonts w:ascii="Gotham" w:hAnsi="Gotham" w:cs="Arial"/>
          <w:sz w:val="20"/>
          <w:szCs w:val="20"/>
        </w:rPr>
      </w:pPr>
      <w:r w:rsidRPr="00A51F22">
        <w:rPr>
          <w:rFonts w:ascii="Gotham" w:hAnsi="Gotham" w:cs="Arial"/>
          <w:sz w:val="20"/>
          <w:szCs w:val="20"/>
        </w:rPr>
        <w:t>Burr hole procedures</w:t>
      </w:r>
    </w:p>
    <w:p w14:paraId="56AE2C06" w14:textId="77777777" w:rsidR="00481972" w:rsidRPr="00A51F22" w:rsidRDefault="00481972" w:rsidP="00EB3166">
      <w:pPr>
        <w:pStyle w:val="ListParagraph"/>
        <w:numPr>
          <w:ilvl w:val="0"/>
          <w:numId w:val="29"/>
        </w:numPr>
        <w:spacing w:after="0"/>
        <w:contextualSpacing w:val="0"/>
        <w:jc w:val="both"/>
        <w:rPr>
          <w:rFonts w:ascii="Gotham" w:hAnsi="Gotham" w:cs="Arial"/>
          <w:sz w:val="20"/>
          <w:szCs w:val="20"/>
        </w:rPr>
      </w:pPr>
      <w:proofErr w:type="spellStart"/>
      <w:r w:rsidRPr="00A51F22">
        <w:rPr>
          <w:rFonts w:ascii="Gotham" w:hAnsi="Gotham" w:cs="Arial"/>
          <w:sz w:val="20"/>
          <w:szCs w:val="20"/>
        </w:rPr>
        <w:t>Transsphenoidal</w:t>
      </w:r>
      <w:proofErr w:type="spellEnd"/>
      <w:r w:rsidRPr="00A51F22">
        <w:rPr>
          <w:rFonts w:ascii="Gotham" w:hAnsi="Gotham" w:cs="Arial"/>
          <w:sz w:val="20"/>
          <w:szCs w:val="20"/>
        </w:rPr>
        <w:t xml:space="preserve"> procedures</w:t>
      </w:r>
    </w:p>
    <w:p w14:paraId="72DBB6B2" w14:textId="77777777" w:rsidR="00481972" w:rsidRPr="00A51F22" w:rsidRDefault="00481972" w:rsidP="00EB3166">
      <w:pPr>
        <w:pStyle w:val="ListParagraph"/>
        <w:numPr>
          <w:ilvl w:val="0"/>
          <w:numId w:val="29"/>
        </w:numPr>
        <w:spacing w:after="0"/>
        <w:contextualSpacing w:val="0"/>
        <w:jc w:val="both"/>
        <w:rPr>
          <w:rFonts w:ascii="Gotham" w:hAnsi="Gotham" w:cs="Arial"/>
          <w:sz w:val="20"/>
          <w:szCs w:val="20"/>
        </w:rPr>
      </w:pPr>
      <w:r w:rsidRPr="00A51F22">
        <w:rPr>
          <w:rFonts w:ascii="Gotham" w:hAnsi="Gotham" w:cs="Arial"/>
          <w:sz w:val="20"/>
          <w:szCs w:val="20"/>
        </w:rPr>
        <w:t>Endoscopic assisted procedures or any other minimally invasive procedures</w:t>
      </w:r>
    </w:p>
    <w:p w14:paraId="71FCC6AB" w14:textId="77777777" w:rsidR="00481972" w:rsidRPr="00A51F22" w:rsidRDefault="00481972" w:rsidP="00EB3166">
      <w:pPr>
        <w:pStyle w:val="ListParagraph"/>
        <w:numPr>
          <w:ilvl w:val="0"/>
          <w:numId w:val="29"/>
        </w:numPr>
        <w:spacing w:after="0"/>
        <w:contextualSpacing w:val="0"/>
        <w:jc w:val="both"/>
        <w:rPr>
          <w:rFonts w:ascii="Gotham" w:hAnsi="Gotham" w:cs="Arial"/>
          <w:sz w:val="20"/>
          <w:szCs w:val="20"/>
        </w:rPr>
      </w:pPr>
      <w:r w:rsidRPr="00A51F22">
        <w:rPr>
          <w:rFonts w:ascii="Gotham" w:hAnsi="Gotham" w:cs="Arial"/>
          <w:sz w:val="20"/>
          <w:szCs w:val="20"/>
        </w:rPr>
        <w:t>Brain surgery as a result of an accident</w:t>
      </w:r>
    </w:p>
    <w:p w14:paraId="095E7FA4" w14:textId="77777777" w:rsidR="00481972" w:rsidRPr="00A51F22" w:rsidRDefault="00481972" w:rsidP="00481972">
      <w:pPr>
        <w:spacing w:after="0"/>
        <w:ind w:left="363"/>
        <w:jc w:val="both"/>
        <w:rPr>
          <w:rFonts w:ascii="Gotham" w:hAnsi="Gotham" w:cs="Arial"/>
          <w:sz w:val="20"/>
          <w:szCs w:val="20"/>
        </w:rPr>
      </w:pPr>
    </w:p>
    <w:p w14:paraId="09537140"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Medullary Cystic Disease</w:t>
      </w:r>
    </w:p>
    <w:p w14:paraId="612C6057"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 xml:space="preserve">A progressive hereditary disease of the kidney characterised by the presence of cysts in the medulla, tubular atrophy and interstitial fibrosis with the clinical manifestations of anaemia, </w:t>
      </w:r>
      <w:r w:rsidRPr="00A51F22">
        <w:rPr>
          <w:rFonts w:ascii="Gotham" w:hAnsi="Gotham" w:cs="Arial"/>
          <w:sz w:val="20"/>
          <w:szCs w:val="20"/>
        </w:rPr>
        <w:lastRenderedPageBreak/>
        <w:t>polyuria and renal loss of sodium, progressing to chronic kidney failure. Diagnosis must be supported by a renal biopsy.</w:t>
      </w:r>
    </w:p>
    <w:p w14:paraId="7E78DD5E" w14:textId="77777777" w:rsidR="00481972" w:rsidRPr="00A51F22" w:rsidRDefault="00481972" w:rsidP="00481972">
      <w:pPr>
        <w:spacing w:after="0"/>
        <w:ind w:left="363"/>
        <w:jc w:val="both"/>
        <w:rPr>
          <w:rFonts w:ascii="Gotham" w:hAnsi="Gotham" w:cs="Arial"/>
          <w:sz w:val="20"/>
          <w:szCs w:val="20"/>
        </w:rPr>
      </w:pPr>
    </w:p>
    <w:p w14:paraId="7DD15156"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Loss of Independent Existence</w:t>
      </w:r>
    </w:p>
    <w:p w14:paraId="622A498D"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Confirmation by an appropriate specialist of the loss of independent existence and resulting in a permanent inability to perform at least 3 of the Activities of Daily Living*. A minimum Assessment Period of 6 months applies.</w:t>
      </w:r>
    </w:p>
    <w:p w14:paraId="0B548310" w14:textId="77777777" w:rsidR="00481972" w:rsidRPr="00A51F22" w:rsidRDefault="00481972" w:rsidP="00481972">
      <w:pPr>
        <w:spacing w:after="0"/>
        <w:ind w:left="363"/>
        <w:jc w:val="both"/>
        <w:rPr>
          <w:rFonts w:ascii="Gotham" w:hAnsi="Gotham" w:cs="Arial"/>
          <w:sz w:val="20"/>
          <w:szCs w:val="20"/>
        </w:rPr>
      </w:pPr>
    </w:p>
    <w:p w14:paraId="4434B250"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HIV Infection Due </w:t>
      </w:r>
      <w:proofErr w:type="gramStart"/>
      <w:r w:rsidRPr="00A51F22">
        <w:rPr>
          <w:rFonts w:ascii="Gotham" w:hAnsi="Gotham" w:cs="Arial"/>
          <w:b/>
          <w:bCs/>
          <w:sz w:val="20"/>
          <w:szCs w:val="20"/>
        </w:rPr>
        <w:t>To</w:t>
      </w:r>
      <w:proofErr w:type="gramEnd"/>
      <w:r w:rsidRPr="00A51F22">
        <w:rPr>
          <w:rFonts w:ascii="Gotham" w:hAnsi="Gotham" w:cs="Arial"/>
          <w:b/>
          <w:bCs/>
          <w:sz w:val="20"/>
          <w:szCs w:val="20"/>
        </w:rPr>
        <w:t xml:space="preserve"> Blood Transfusion</w:t>
      </w:r>
    </w:p>
    <w:p w14:paraId="34A97510"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Infection with the Human Immunodeficiency Virus (HIV) through a blood transfusion if all the following conditions are met:</w:t>
      </w:r>
    </w:p>
    <w:p w14:paraId="63FCC405" w14:textId="77777777" w:rsidR="00481972" w:rsidRPr="00A51F22" w:rsidRDefault="00481972" w:rsidP="00EB3166">
      <w:pPr>
        <w:pStyle w:val="ListParagraph"/>
        <w:numPr>
          <w:ilvl w:val="0"/>
          <w:numId w:val="30"/>
        </w:numPr>
        <w:spacing w:after="0"/>
        <w:contextualSpacing w:val="0"/>
        <w:jc w:val="both"/>
        <w:rPr>
          <w:rFonts w:ascii="Gotham" w:hAnsi="Gotham" w:cs="Arial"/>
          <w:sz w:val="20"/>
          <w:szCs w:val="20"/>
        </w:rPr>
      </w:pPr>
      <w:r w:rsidRPr="00A51F22">
        <w:rPr>
          <w:rFonts w:ascii="Gotham" w:hAnsi="Gotham" w:cs="Arial"/>
          <w:sz w:val="20"/>
          <w:szCs w:val="20"/>
        </w:rPr>
        <w:t>The blood transfusion was medically necessary or given as part of a medical treatment.</w:t>
      </w:r>
    </w:p>
    <w:p w14:paraId="72F8F284" w14:textId="77777777" w:rsidR="00481972" w:rsidRPr="00A51F22" w:rsidRDefault="00481972" w:rsidP="00EB3166">
      <w:pPr>
        <w:pStyle w:val="ListParagraph"/>
        <w:numPr>
          <w:ilvl w:val="0"/>
          <w:numId w:val="30"/>
        </w:numPr>
        <w:spacing w:after="0"/>
        <w:contextualSpacing w:val="0"/>
        <w:jc w:val="both"/>
        <w:rPr>
          <w:rFonts w:ascii="Gotham" w:hAnsi="Gotham" w:cs="Arial"/>
          <w:sz w:val="20"/>
          <w:szCs w:val="20"/>
        </w:rPr>
      </w:pPr>
      <w:r w:rsidRPr="00A51F22">
        <w:rPr>
          <w:rFonts w:ascii="Gotham" w:hAnsi="Gotham" w:cs="Arial"/>
          <w:sz w:val="20"/>
          <w:szCs w:val="20"/>
        </w:rPr>
        <w:t>The blood transfusion was received in Malaysia or Singapore after the commencement of the Certificate.</w:t>
      </w:r>
    </w:p>
    <w:p w14:paraId="537CB813" w14:textId="77777777" w:rsidR="00481972" w:rsidRPr="00A51F22" w:rsidRDefault="00481972" w:rsidP="00EB3166">
      <w:pPr>
        <w:pStyle w:val="ListParagraph"/>
        <w:numPr>
          <w:ilvl w:val="0"/>
          <w:numId w:val="30"/>
        </w:numPr>
        <w:spacing w:after="0"/>
        <w:contextualSpacing w:val="0"/>
        <w:jc w:val="both"/>
        <w:rPr>
          <w:rFonts w:ascii="Gotham" w:hAnsi="Gotham" w:cs="Arial"/>
          <w:sz w:val="20"/>
          <w:szCs w:val="20"/>
        </w:rPr>
      </w:pPr>
      <w:r w:rsidRPr="00A51F22">
        <w:rPr>
          <w:rFonts w:ascii="Gotham" w:hAnsi="Gotham" w:cs="Arial"/>
          <w:sz w:val="20"/>
          <w:szCs w:val="20"/>
        </w:rPr>
        <w:t>The source of the infection is established to be from the institution that provided the blood transfusion and the institution is able to trace the origin of the HIV tainted blood.</w:t>
      </w:r>
    </w:p>
    <w:p w14:paraId="72AE9022" w14:textId="77777777" w:rsidR="00481972" w:rsidRPr="00A51F22" w:rsidRDefault="00481972" w:rsidP="00EB3166">
      <w:pPr>
        <w:pStyle w:val="ListParagraph"/>
        <w:numPr>
          <w:ilvl w:val="0"/>
          <w:numId w:val="30"/>
        </w:numPr>
        <w:spacing w:after="0"/>
        <w:contextualSpacing w:val="0"/>
        <w:jc w:val="both"/>
        <w:rPr>
          <w:rFonts w:ascii="Gotham" w:hAnsi="Gotham" w:cs="Arial"/>
          <w:sz w:val="20"/>
          <w:szCs w:val="20"/>
        </w:rPr>
      </w:pPr>
      <w:r w:rsidRPr="00A51F22">
        <w:rPr>
          <w:rFonts w:ascii="Gotham" w:hAnsi="Gotham" w:cs="Arial"/>
          <w:sz w:val="20"/>
          <w:szCs w:val="20"/>
        </w:rPr>
        <w:t>The Insured does not suffer from haemophilia.</w:t>
      </w:r>
    </w:p>
    <w:p w14:paraId="2DDC6363" w14:textId="77777777" w:rsidR="00481972" w:rsidRPr="00A51F22" w:rsidRDefault="00481972" w:rsidP="00EB3166">
      <w:pPr>
        <w:pStyle w:val="ListParagraph"/>
        <w:numPr>
          <w:ilvl w:val="0"/>
          <w:numId w:val="30"/>
        </w:numPr>
        <w:spacing w:after="0"/>
        <w:contextualSpacing w:val="0"/>
        <w:jc w:val="both"/>
        <w:rPr>
          <w:rFonts w:ascii="Gotham" w:hAnsi="Gotham" w:cs="Arial"/>
          <w:sz w:val="20"/>
          <w:szCs w:val="20"/>
        </w:rPr>
      </w:pPr>
      <w:r w:rsidRPr="00A51F22">
        <w:rPr>
          <w:rFonts w:ascii="Gotham" w:hAnsi="Gotham" w:cs="Arial"/>
          <w:sz w:val="20"/>
          <w:szCs w:val="20"/>
        </w:rPr>
        <w:t>The Insured is not a member of any high risk groups including but not limited to intravenous drug users.</w:t>
      </w:r>
    </w:p>
    <w:p w14:paraId="7ADD8A54" w14:textId="77777777" w:rsidR="00481972" w:rsidRPr="00A51F22" w:rsidRDefault="00481972" w:rsidP="00481972">
      <w:pPr>
        <w:spacing w:after="0"/>
        <w:ind w:left="363"/>
        <w:jc w:val="both"/>
        <w:rPr>
          <w:rFonts w:ascii="Gotham" w:hAnsi="Gotham" w:cs="Arial"/>
          <w:sz w:val="20"/>
          <w:szCs w:val="20"/>
        </w:rPr>
      </w:pPr>
    </w:p>
    <w:p w14:paraId="2010AFA7"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 xml:space="preserve">Cardiomyopathy – </w:t>
      </w:r>
      <w:r w:rsidRPr="00A51F22">
        <w:rPr>
          <w:rFonts w:ascii="Gotham" w:hAnsi="Gotham" w:cs="Arial"/>
          <w:b/>
          <w:bCs/>
          <w:i/>
          <w:iCs/>
          <w:sz w:val="20"/>
          <w:szCs w:val="20"/>
        </w:rPr>
        <w:t>of specified severity</w:t>
      </w:r>
    </w:p>
    <w:p w14:paraId="3B2F6C51"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A definite diagnosis of cardiomyopathy by a cardiologist which results in permanently impaired ventricular function and resulting in permanent physical impairment of at least Class III of the New York Heart Association's classification of cardiac impairment. The diagnosis has to be supported by echocardiographic findings of compromised ventricular performance.</w:t>
      </w:r>
    </w:p>
    <w:p w14:paraId="255B2051"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NYHA Classification of Cardiac Impairment for Class III and Class IV means the following:</w:t>
      </w:r>
    </w:p>
    <w:p w14:paraId="33F38271" w14:textId="77777777" w:rsidR="00481972" w:rsidRPr="00A51F22" w:rsidRDefault="00481972" w:rsidP="00481972">
      <w:pPr>
        <w:pStyle w:val="ListParagraph"/>
        <w:spacing w:after="0"/>
        <w:ind w:left="1246" w:hanging="883"/>
        <w:contextualSpacing w:val="0"/>
        <w:jc w:val="both"/>
        <w:rPr>
          <w:rFonts w:ascii="Gotham" w:hAnsi="Gotham" w:cs="Arial"/>
          <w:sz w:val="20"/>
          <w:szCs w:val="20"/>
        </w:rPr>
      </w:pPr>
      <w:r w:rsidRPr="00A51F22">
        <w:rPr>
          <w:rFonts w:ascii="Gotham" w:hAnsi="Gotham" w:cs="Arial"/>
          <w:sz w:val="20"/>
          <w:szCs w:val="20"/>
        </w:rPr>
        <w:t>Class III: Marked limitation of physical activity. Comfortable at rest but less than ordinary activity causes symptoms.</w:t>
      </w:r>
    </w:p>
    <w:p w14:paraId="1FDFF9AD" w14:textId="77777777" w:rsidR="00481972" w:rsidRPr="00A51F22" w:rsidRDefault="00481972" w:rsidP="00481972">
      <w:pPr>
        <w:pStyle w:val="ListParagraph"/>
        <w:spacing w:after="120"/>
        <w:ind w:left="1248" w:hanging="885"/>
        <w:contextualSpacing w:val="0"/>
        <w:jc w:val="both"/>
        <w:rPr>
          <w:rFonts w:ascii="Gotham" w:hAnsi="Gotham" w:cs="Arial"/>
          <w:sz w:val="20"/>
          <w:szCs w:val="20"/>
        </w:rPr>
      </w:pPr>
      <w:r w:rsidRPr="00A51F22">
        <w:rPr>
          <w:rFonts w:ascii="Gotham" w:hAnsi="Gotham" w:cs="Arial"/>
          <w:sz w:val="20"/>
          <w:szCs w:val="20"/>
        </w:rPr>
        <w:t>Class IV: Unable to engage in any physical activity without discomfort. Symptoms may be present even at rest.</w:t>
      </w:r>
    </w:p>
    <w:p w14:paraId="6E7A2668" w14:textId="77777777" w:rsidR="00481972" w:rsidRPr="00A51F22" w:rsidRDefault="00481972" w:rsidP="00481972">
      <w:pPr>
        <w:pStyle w:val="ListParagraph"/>
        <w:spacing w:after="0"/>
        <w:ind w:left="1246" w:hanging="883"/>
        <w:contextualSpacing w:val="0"/>
        <w:jc w:val="both"/>
        <w:rPr>
          <w:rFonts w:ascii="Gotham" w:hAnsi="Gotham" w:cs="Arial"/>
          <w:sz w:val="20"/>
          <w:szCs w:val="20"/>
        </w:rPr>
      </w:pPr>
      <w:r w:rsidRPr="00A51F22">
        <w:rPr>
          <w:rFonts w:ascii="Gotham" w:hAnsi="Gotham" w:cs="Arial"/>
          <w:sz w:val="20"/>
          <w:szCs w:val="20"/>
        </w:rPr>
        <w:t>Cardiomyopathy directly related to alcohol or drug abuse is not covered.</w:t>
      </w:r>
    </w:p>
    <w:p w14:paraId="5F204556" w14:textId="77777777" w:rsidR="00481972" w:rsidRPr="00A51F22" w:rsidRDefault="00481972" w:rsidP="00481972">
      <w:pPr>
        <w:spacing w:after="0"/>
        <w:ind w:left="363"/>
        <w:jc w:val="both"/>
        <w:rPr>
          <w:rFonts w:ascii="Gotham" w:hAnsi="Gotham" w:cs="Arial"/>
          <w:sz w:val="20"/>
          <w:szCs w:val="20"/>
        </w:rPr>
      </w:pPr>
    </w:p>
    <w:p w14:paraId="7410E143"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Full-blown AIDS</w:t>
      </w:r>
    </w:p>
    <w:p w14:paraId="469EAC31"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clinical manifestation of AIDS (Acquired Immune Deficiency Syndrome) must be supported by the results of a positive HIV (Human Immunodeficiency Virus) antibody test and a confirmatory test. In addition, the Insured must have a CD4 cell count of less than 200/µL and one or more of the following criteria are met:</w:t>
      </w:r>
    </w:p>
    <w:p w14:paraId="5040C085"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Weight loss of more than 10% of body weight over a period of 6 months or less (wasting syndrome)</w:t>
      </w:r>
    </w:p>
    <w:p w14:paraId="5F269DA9"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Kaposi Sarcoma</w:t>
      </w:r>
    </w:p>
    <w:p w14:paraId="677B3316"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 xml:space="preserve">Pneumocystis </w:t>
      </w:r>
      <w:proofErr w:type="spellStart"/>
      <w:r w:rsidRPr="00A51F22">
        <w:rPr>
          <w:rFonts w:ascii="Gotham" w:hAnsi="Gotham" w:cs="Arial"/>
          <w:sz w:val="20"/>
          <w:szCs w:val="20"/>
        </w:rPr>
        <w:t>Carinii</w:t>
      </w:r>
      <w:proofErr w:type="spellEnd"/>
      <w:r w:rsidRPr="00A51F22">
        <w:rPr>
          <w:rFonts w:ascii="Gotham" w:hAnsi="Gotham" w:cs="Arial"/>
          <w:sz w:val="20"/>
          <w:szCs w:val="20"/>
        </w:rPr>
        <w:t xml:space="preserve"> Pneumonia</w:t>
      </w:r>
    </w:p>
    <w:p w14:paraId="7C63B2E6"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Progressive multifocal leukoencephalopathy</w:t>
      </w:r>
    </w:p>
    <w:p w14:paraId="17D30E94"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Active Tuberculosis</w:t>
      </w:r>
    </w:p>
    <w:p w14:paraId="16E30255"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Less than 1,000 Lymphocytes/µL</w:t>
      </w:r>
    </w:p>
    <w:p w14:paraId="1DDD440F" w14:textId="77777777" w:rsidR="00481972" w:rsidRPr="00A51F22" w:rsidRDefault="00481972" w:rsidP="00EB3166">
      <w:pPr>
        <w:pStyle w:val="ListParagraph"/>
        <w:numPr>
          <w:ilvl w:val="0"/>
          <w:numId w:val="31"/>
        </w:numPr>
        <w:spacing w:after="0"/>
        <w:contextualSpacing w:val="0"/>
        <w:jc w:val="both"/>
        <w:rPr>
          <w:rFonts w:ascii="Gotham" w:hAnsi="Gotham" w:cs="Arial"/>
          <w:sz w:val="20"/>
          <w:szCs w:val="20"/>
        </w:rPr>
      </w:pPr>
      <w:r w:rsidRPr="00A51F22">
        <w:rPr>
          <w:rFonts w:ascii="Gotham" w:hAnsi="Gotham" w:cs="Arial"/>
          <w:sz w:val="20"/>
          <w:szCs w:val="20"/>
        </w:rPr>
        <w:t>Malignant Lymphoma</w:t>
      </w:r>
    </w:p>
    <w:p w14:paraId="4C88AA5F" w14:textId="77777777" w:rsidR="00481972" w:rsidRPr="00A51F22" w:rsidRDefault="00481972" w:rsidP="00481972">
      <w:pPr>
        <w:spacing w:after="0"/>
        <w:ind w:left="363"/>
        <w:jc w:val="both"/>
        <w:rPr>
          <w:rFonts w:ascii="Gotham" w:hAnsi="Gotham" w:cs="Arial"/>
          <w:sz w:val="20"/>
          <w:szCs w:val="20"/>
        </w:rPr>
      </w:pPr>
    </w:p>
    <w:p w14:paraId="31FCDDD2"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Occupationally Acquired Human Immunodeficiency Virus (HIV) Infection</w:t>
      </w:r>
    </w:p>
    <w:p w14:paraId="4CD69CED" w14:textId="77777777" w:rsidR="00481972" w:rsidRPr="00A51F22" w:rsidRDefault="00481972" w:rsidP="00481972">
      <w:pPr>
        <w:spacing w:after="120"/>
        <w:ind w:left="363"/>
        <w:jc w:val="both"/>
        <w:rPr>
          <w:rFonts w:ascii="Gotham" w:hAnsi="Gotham" w:cs="Arial"/>
          <w:sz w:val="20"/>
          <w:szCs w:val="20"/>
        </w:rPr>
      </w:pPr>
      <w:r w:rsidRPr="00A51F22">
        <w:rPr>
          <w:rFonts w:ascii="Gotham" w:hAnsi="Gotham" w:cs="Arial"/>
          <w:sz w:val="20"/>
          <w:szCs w:val="20"/>
        </w:rPr>
        <w:lastRenderedPageBreak/>
        <w:t>Infection with the Human Immunodeficiency Virus (only if the Insured is a Medical Staff as defined below), where it was acquired as a result of an accident occurring during the course of carrying out normal occupational duties with seroconversion to HIV infection occurring within 6 months of the accident. Any accident giving rise to a potential claim must be reported to Us within 30 days of the accident taking place supported by a negative HIV test taken within 7 days of the accident.</w:t>
      </w:r>
    </w:p>
    <w:p w14:paraId="604F0F8E"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“Medical Staff” is defined as doctors (general physicians and specialists), traditional practitioners, nurses, paramedics, laboratory technicians, dentists, dental nurses, ambulance workers who are working in a medical centre or hospital or dental clinic/polyclinic in Malaysia. Doctors, traditional practitioners, nurses and dentists must be registered with the Ministry of Health of Malaysia.</w:t>
      </w:r>
    </w:p>
    <w:p w14:paraId="5414A429" w14:textId="77777777" w:rsidR="00481972" w:rsidRPr="00A51F22" w:rsidRDefault="00481972" w:rsidP="00481972">
      <w:pPr>
        <w:spacing w:after="0"/>
        <w:ind w:left="363"/>
        <w:jc w:val="both"/>
        <w:rPr>
          <w:rFonts w:ascii="Gotham" w:hAnsi="Gotham" w:cs="Arial"/>
          <w:sz w:val="20"/>
          <w:szCs w:val="20"/>
        </w:rPr>
      </w:pPr>
    </w:p>
    <w:p w14:paraId="36EA901D"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Systemic Lupus Erythematosus with Severe Kidney Complications</w:t>
      </w:r>
    </w:p>
    <w:p w14:paraId="5FA76C7E"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A definite diagnosis of Systemic Lupus Erythematosus confirmed by a rheumatologist.</w:t>
      </w:r>
    </w:p>
    <w:p w14:paraId="34FA1450"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For this definition, the covered event is payable only if it has resulted in Type III to Type V Lupus Nephritis as established by renal biopsy. Other forms such as discoid lupus or those forms with only haematological or joint involvement are not covered.</w:t>
      </w:r>
    </w:p>
    <w:p w14:paraId="78EA022C"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WHO Lupus Classification:</w:t>
      </w:r>
    </w:p>
    <w:p w14:paraId="44624C44" w14:textId="77777777" w:rsidR="00481972" w:rsidRPr="00A51F22" w:rsidRDefault="00481972" w:rsidP="00481972">
      <w:pPr>
        <w:pStyle w:val="ListParagraph"/>
        <w:spacing w:after="0"/>
        <w:ind w:left="1190" w:hanging="827"/>
        <w:contextualSpacing w:val="0"/>
        <w:jc w:val="both"/>
        <w:rPr>
          <w:rFonts w:ascii="Gotham" w:hAnsi="Gotham" w:cs="Arial"/>
          <w:sz w:val="20"/>
          <w:szCs w:val="20"/>
        </w:rPr>
      </w:pPr>
      <w:r w:rsidRPr="00A51F22">
        <w:rPr>
          <w:rFonts w:ascii="Gotham" w:hAnsi="Gotham" w:cs="Arial"/>
          <w:sz w:val="20"/>
          <w:szCs w:val="20"/>
        </w:rPr>
        <w:t>Type III: Focal Segmental glomerulonephritis</w:t>
      </w:r>
    </w:p>
    <w:p w14:paraId="0A14B754" w14:textId="77777777" w:rsidR="00481972" w:rsidRPr="00A51F22" w:rsidRDefault="00481972" w:rsidP="00481972">
      <w:pPr>
        <w:pStyle w:val="ListParagraph"/>
        <w:spacing w:after="0"/>
        <w:ind w:left="1190" w:hanging="827"/>
        <w:contextualSpacing w:val="0"/>
        <w:jc w:val="both"/>
        <w:rPr>
          <w:rFonts w:ascii="Gotham" w:hAnsi="Gotham" w:cs="Arial"/>
          <w:sz w:val="20"/>
          <w:szCs w:val="20"/>
        </w:rPr>
      </w:pPr>
      <w:r w:rsidRPr="00A51F22">
        <w:rPr>
          <w:rFonts w:ascii="Gotham" w:hAnsi="Gotham" w:cs="Arial"/>
          <w:sz w:val="20"/>
          <w:szCs w:val="20"/>
        </w:rPr>
        <w:t>Type IV: Diffuse glomerulonephritis</w:t>
      </w:r>
    </w:p>
    <w:p w14:paraId="57C9D733" w14:textId="77777777" w:rsidR="00481972" w:rsidRPr="00A51F22" w:rsidRDefault="00481972" w:rsidP="00481972">
      <w:pPr>
        <w:pStyle w:val="ListParagraph"/>
        <w:spacing w:after="0"/>
        <w:ind w:left="1248" w:hanging="885"/>
        <w:contextualSpacing w:val="0"/>
        <w:jc w:val="both"/>
        <w:rPr>
          <w:rFonts w:ascii="Gotham" w:hAnsi="Gotham" w:cs="Arial"/>
          <w:sz w:val="20"/>
          <w:szCs w:val="20"/>
        </w:rPr>
      </w:pPr>
      <w:r w:rsidRPr="00A51F22">
        <w:rPr>
          <w:rFonts w:ascii="Gotham" w:hAnsi="Gotham" w:cs="Arial"/>
          <w:sz w:val="20"/>
          <w:szCs w:val="20"/>
        </w:rPr>
        <w:t>Type V: Membranous glomerulonephritis</w:t>
      </w:r>
    </w:p>
    <w:p w14:paraId="75519684" w14:textId="77777777" w:rsidR="00481972" w:rsidRPr="00A51F22" w:rsidRDefault="00481972" w:rsidP="00481972">
      <w:pPr>
        <w:pStyle w:val="ListParagraph"/>
        <w:spacing w:after="0"/>
        <w:ind w:left="1248" w:hanging="885"/>
        <w:contextualSpacing w:val="0"/>
        <w:jc w:val="both"/>
        <w:rPr>
          <w:rFonts w:ascii="Gotham" w:hAnsi="Gotham" w:cs="Arial"/>
          <w:sz w:val="20"/>
          <w:szCs w:val="20"/>
        </w:rPr>
      </w:pPr>
    </w:p>
    <w:p w14:paraId="560841BC"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proofErr w:type="spellStart"/>
      <w:r w:rsidRPr="00A51F22">
        <w:rPr>
          <w:rFonts w:ascii="Gotham" w:hAnsi="Gotham" w:cs="Arial"/>
          <w:b/>
          <w:bCs/>
          <w:sz w:val="20"/>
          <w:szCs w:val="20"/>
        </w:rPr>
        <w:t>Apallic</w:t>
      </w:r>
      <w:proofErr w:type="spellEnd"/>
      <w:r w:rsidRPr="00A51F22">
        <w:rPr>
          <w:rFonts w:ascii="Gotham" w:hAnsi="Gotham" w:cs="Arial"/>
          <w:b/>
          <w:bCs/>
          <w:sz w:val="20"/>
          <w:szCs w:val="20"/>
        </w:rPr>
        <w:t xml:space="preserve"> Syndrome</w:t>
      </w:r>
    </w:p>
    <w:p w14:paraId="15CEA5D6"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Universal necrosis of the brain cortex with the brainstem intact. This diagnosis must be confirmed by a consultant neurologist holding such an appointment at an approved hospital. This condition must be medically documented for at least 1 month.</w:t>
      </w:r>
    </w:p>
    <w:p w14:paraId="33BCC2BB" w14:textId="77777777" w:rsidR="00481972" w:rsidRPr="00A51F22" w:rsidRDefault="00481972" w:rsidP="00481972">
      <w:pPr>
        <w:spacing w:after="0"/>
        <w:ind w:left="363"/>
        <w:jc w:val="both"/>
        <w:rPr>
          <w:rFonts w:ascii="Gotham" w:hAnsi="Gotham" w:cs="Arial"/>
          <w:sz w:val="20"/>
          <w:szCs w:val="20"/>
        </w:rPr>
      </w:pPr>
    </w:p>
    <w:p w14:paraId="6B875E6A"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Poliomyelitis</w:t>
      </w:r>
    </w:p>
    <w:p w14:paraId="433E0A95"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occurrence of Poliomyelitis where the following conditions are met:</w:t>
      </w:r>
    </w:p>
    <w:p w14:paraId="3E28DC8E" w14:textId="77777777" w:rsidR="00481972" w:rsidRPr="00A51F22" w:rsidRDefault="00481972" w:rsidP="00EB3166">
      <w:pPr>
        <w:pStyle w:val="ListParagraph"/>
        <w:numPr>
          <w:ilvl w:val="0"/>
          <w:numId w:val="32"/>
        </w:numPr>
        <w:spacing w:after="0"/>
        <w:contextualSpacing w:val="0"/>
        <w:jc w:val="both"/>
        <w:rPr>
          <w:rFonts w:ascii="Gotham" w:hAnsi="Gotham" w:cs="Arial"/>
          <w:sz w:val="20"/>
          <w:szCs w:val="20"/>
        </w:rPr>
      </w:pPr>
      <w:r w:rsidRPr="00A51F22">
        <w:rPr>
          <w:rFonts w:ascii="Gotham" w:hAnsi="Gotham" w:cs="Arial"/>
          <w:sz w:val="20"/>
          <w:szCs w:val="20"/>
        </w:rPr>
        <w:t>Poliovirus is identified as the cause; and</w:t>
      </w:r>
    </w:p>
    <w:p w14:paraId="40A2190A" w14:textId="77777777" w:rsidR="00481972" w:rsidRPr="00A51F22" w:rsidRDefault="00481972" w:rsidP="00EB3166">
      <w:pPr>
        <w:pStyle w:val="ListParagraph"/>
        <w:numPr>
          <w:ilvl w:val="0"/>
          <w:numId w:val="32"/>
        </w:numPr>
        <w:spacing w:after="0"/>
        <w:contextualSpacing w:val="0"/>
        <w:jc w:val="both"/>
        <w:rPr>
          <w:rFonts w:ascii="Gotham" w:hAnsi="Gotham" w:cs="Arial"/>
          <w:sz w:val="20"/>
          <w:szCs w:val="20"/>
        </w:rPr>
      </w:pPr>
      <w:r w:rsidRPr="00A51F22">
        <w:rPr>
          <w:rFonts w:ascii="Gotham" w:hAnsi="Gotham" w:cs="Arial"/>
          <w:sz w:val="20"/>
          <w:szCs w:val="20"/>
        </w:rPr>
        <w:t>Paralysis of the limb muscles or respiratory muscles must be present and persist for at least 3 months resulting in the total inability to perform (unaided) at least 3 of the Activities of Daily Living*.</w:t>
      </w:r>
    </w:p>
    <w:p w14:paraId="25A76C3A" w14:textId="77777777" w:rsidR="00481972" w:rsidRPr="00A51F22" w:rsidRDefault="00481972" w:rsidP="00481972">
      <w:pPr>
        <w:spacing w:after="0"/>
        <w:ind w:left="363"/>
        <w:jc w:val="both"/>
        <w:rPr>
          <w:rFonts w:ascii="Gotham" w:hAnsi="Gotham" w:cs="Arial"/>
          <w:sz w:val="20"/>
          <w:szCs w:val="20"/>
        </w:rPr>
      </w:pPr>
    </w:p>
    <w:p w14:paraId="22EFAD83"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Progressive Scleroderma</w:t>
      </w:r>
    </w:p>
    <w:p w14:paraId="5FE03628"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A systemic collagen-vascular disease causing progressive diffuse fibrosis in the skin, blood vessels and visceral organs. This diagnosis must be unequivocally supported by biopsy and serological evidence and the disorder must have reached systemic proportions to involve the heart, lungs or kidneys.</w:t>
      </w:r>
    </w:p>
    <w:p w14:paraId="378A85E2"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following are excluded:</w:t>
      </w:r>
    </w:p>
    <w:p w14:paraId="583EF169" w14:textId="77777777" w:rsidR="00481972" w:rsidRPr="00A51F22" w:rsidRDefault="00481972" w:rsidP="00EB3166">
      <w:pPr>
        <w:pStyle w:val="ListParagraph"/>
        <w:numPr>
          <w:ilvl w:val="0"/>
          <w:numId w:val="33"/>
        </w:numPr>
        <w:spacing w:after="0"/>
        <w:contextualSpacing w:val="0"/>
        <w:jc w:val="both"/>
        <w:rPr>
          <w:rFonts w:ascii="Gotham" w:hAnsi="Gotham" w:cs="Arial"/>
          <w:sz w:val="20"/>
          <w:szCs w:val="20"/>
        </w:rPr>
      </w:pPr>
      <w:r w:rsidRPr="00A51F22">
        <w:rPr>
          <w:rFonts w:ascii="Gotham" w:hAnsi="Gotham" w:cs="Arial"/>
          <w:sz w:val="20"/>
          <w:szCs w:val="20"/>
        </w:rPr>
        <w:t xml:space="preserve">Localised scleroderma (linear scleroderma or </w:t>
      </w:r>
      <w:proofErr w:type="spellStart"/>
      <w:r w:rsidRPr="00A51F22">
        <w:rPr>
          <w:rFonts w:ascii="Gotham" w:hAnsi="Gotham" w:cs="Arial"/>
          <w:sz w:val="20"/>
          <w:szCs w:val="20"/>
        </w:rPr>
        <w:t>morphea</w:t>
      </w:r>
      <w:proofErr w:type="spellEnd"/>
      <w:r w:rsidRPr="00A51F22">
        <w:rPr>
          <w:rFonts w:ascii="Gotham" w:hAnsi="Gotham" w:cs="Arial"/>
          <w:sz w:val="20"/>
          <w:szCs w:val="20"/>
        </w:rPr>
        <w:t>)</w:t>
      </w:r>
    </w:p>
    <w:p w14:paraId="01C03FD6" w14:textId="77777777" w:rsidR="00481972" w:rsidRPr="00A51F22" w:rsidRDefault="00481972" w:rsidP="00EB3166">
      <w:pPr>
        <w:pStyle w:val="ListParagraph"/>
        <w:numPr>
          <w:ilvl w:val="0"/>
          <w:numId w:val="33"/>
        </w:numPr>
        <w:spacing w:after="0"/>
        <w:contextualSpacing w:val="0"/>
        <w:jc w:val="both"/>
        <w:rPr>
          <w:rFonts w:ascii="Gotham" w:hAnsi="Gotham" w:cs="Arial"/>
          <w:sz w:val="20"/>
          <w:szCs w:val="20"/>
        </w:rPr>
      </w:pPr>
      <w:r w:rsidRPr="00A51F22">
        <w:rPr>
          <w:rFonts w:ascii="Gotham" w:hAnsi="Gotham" w:cs="Arial"/>
          <w:sz w:val="20"/>
          <w:szCs w:val="20"/>
        </w:rPr>
        <w:t>Eosinophilic fasciitis</w:t>
      </w:r>
    </w:p>
    <w:p w14:paraId="475D9D6E" w14:textId="77777777" w:rsidR="00481972" w:rsidRPr="00A51F22" w:rsidRDefault="00481972" w:rsidP="00EB3166">
      <w:pPr>
        <w:pStyle w:val="ListParagraph"/>
        <w:numPr>
          <w:ilvl w:val="0"/>
          <w:numId w:val="33"/>
        </w:numPr>
        <w:spacing w:after="0"/>
        <w:contextualSpacing w:val="0"/>
        <w:jc w:val="both"/>
        <w:rPr>
          <w:rFonts w:ascii="Gotham" w:hAnsi="Gotham" w:cs="Arial"/>
          <w:sz w:val="20"/>
          <w:szCs w:val="20"/>
        </w:rPr>
      </w:pPr>
      <w:r w:rsidRPr="00A51F22">
        <w:rPr>
          <w:rFonts w:ascii="Gotham" w:hAnsi="Gotham" w:cs="Arial"/>
          <w:sz w:val="20"/>
          <w:szCs w:val="20"/>
        </w:rPr>
        <w:t>CREST syndrome</w:t>
      </w:r>
    </w:p>
    <w:p w14:paraId="6D6D50A3" w14:textId="77777777" w:rsidR="00481972" w:rsidRPr="00A51F22" w:rsidRDefault="00481972" w:rsidP="00481972">
      <w:pPr>
        <w:spacing w:after="0"/>
        <w:jc w:val="both"/>
        <w:rPr>
          <w:rFonts w:ascii="Gotham" w:hAnsi="Gotham" w:cs="Arial"/>
          <w:sz w:val="20"/>
          <w:szCs w:val="20"/>
        </w:rPr>
      </w:pPr>
    </w:p>
    <w:p w14:paraId="15BB7F98"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Chronic Relapsing Pancreatitis</w:t>
      </w:r>
    </w:p>
    <w:p w14:paraId="551A9FCB" w14:textId="77777777" w:rsidR="00481972" w:rsidRPr="00A51F22" w:rsidRDefault="00481972" w:rsidP="00481972">
      <w:pPr>
        <w:pStyle w:val="ListParagraph"/>
        <w:spacing w:after="120"/>
        <w:ind w:left="363"/>
        <w:jc w:val="both"/>
        <w:rPr>
          <w:rFonts w:ascii="Gotham" w:hAnsi="Gotham" w:cs="Arial"/>
          <w:sz w:val="20"/>
          <w:szCs w:val="20"/>
        </w:rPr>
      </w:pPr>
      <w:r w:rsidRPr="00A51F22">
        <w:rPr>
          <w:rFonts w:ascii="Gotham" w:hAnsi="Gotham" w:cs="Arial"/>
          <w:sz w:val="20"/>
          <w:szCs w:val="20"/>
        </w:rPr>
        <w:t xml:space="preserve">More than 3 recurrent acute attacks of pancreatitis resulting in permanent pancreatic dysfunction causing malabsorption needing enzyme replacement therapy. The diagnosis must be made by a consultant gastroenterologist and confirmed by Endoscopic Retrograde </w:t>
      </w:r>
      <w:proofErr w:type="spellStart"/>
      <w:r w:rsidRPr="00A51F22">
        <w:rPr>
          <w:rFonts w:ascii="Gotham" w:hAnsi="Gotham" w:cs="Arial"/>
          <w:sz w:val="20"/>
          <w:szCs w:val="20"/>
        </w:rPr>
        <w:t>Cholangiopancreatography</w:t>
      </w:r>
      <w:proofErr w:type="spellEnd"/>
      <w:r w:rsidRPr="00A51F22">
        <w:rPr>
          <w:rFonts w:ascii="Gotham" w:hAnsi="Gotham" w:cs="Arial"/>
          <w:sz w:val="20"/>
          <w:szCs w:val="20"/>
        </w:rPr>
        <w:t xml:space="preserve"> (ERCP).</w:t>
      </w:r>
    </w:p>
    <w:p w14:paraId="797103B6" w14:textId="77777777" w:rsidR="00481972" w:rsidRPr="00A51F22" w:rsidRDefault="00481972" w:rsidP="00481972">
      <w:pPr>
        <w:spacing w:after="120"/>
        <w:ind w:left="363"/>
        <w:jc w:val="both"/>
        <w:rPr>
          <w:rFonts w:ascii="Gotham" w:hAnsi="Gotham" w:cs="Arial"/>
          <w:sz w:val="20"/>
          <w:szCs w:val="20"/>
        </w:rPr>
      </w:pPr>
      <w:r w:rsidRPr="00A51F22">
        <w:rPr>
          <w:rFonts w:ascii="Gotham" w:hAnsi="Gotham" w:cs="Arial"/>
          <w:sz w:val="20"/>
          <w:szCs w:val="20"/>
        </w:rPr>
        <w:lastRenderedPageBreak/>
        <w:t>Chronic Relapsing Pancreatitis caused by alcohol consumption or drug abuse is excluded.</w:t>
      </w:r>
    </w:p>
    <w:p w14:paraId="7FA85C91" w14:textId="77777777" w:rsidR="00481972" w:rsidRPr="00A51F22" w:rsidRDefault="00481972" w:rsidP="00481972">
      <w:pPr>
        <w:pStyle w:val="ListParagraph"/>
        <w:spacing w:after="120"/>
        <w:ind w:left="363"/>
        <w:contextualSpacing w:val="0"/>
        <w:jc w:val="both"/>
        <w:rPr>
          <w:rFonts w:ascii="Gotham" w:hAnsi="Gotham" w:cs="Arial"/>
          <w:sz w:val="20"/>
          <w:szCs w:val="20"/>
        </w:rPr>
      </w:pPr>
      <w:r w:rsidRPr="00A51F22">
        <w:rPr>
          <w:rFonts w:ascii="Gotham" w:hAnsi="Gotham" w:cs="Arial"/>
          <w:sz w:val="20"/>
          <w:szCs w:val="20"/>
        </w:rPr>
        <w:t>Chronic Relapsing Pancreatitis made by a specialist in gastroenterologist and confirmed as a continuing inflammatory disease of the pancreas characterised by irreversible morphological change and typically causing pain and/or permanent impairment of function.</w:t>
      </w:r>
    </w:p>
    <w:p w14:paraId="78F425D3" w14:textId="77777777" w:rsidR="00481972" w:rsidRPr="00A51F22" w:rsidRDefault="00481972" w:rsidP="00481972">
      <w:pPr>
        <w:pStyle w:val="ListParagraph"/>
        <w:spacing w:after="0"/>
        <w:ind w:left="363"/>
        <w:contextualSpacing w:val="0"/>
        <w:jc w:val="both"/>
        <w:rPr>
          <w:rFonts w:ascii="Gotham" w:hAnsi="Gotham" w:cs="Arial"/>
          <w:sz w:val="20"/>
          <w:szCs w:val="20"/>
        </w:rPr>
      </w:pPr>
      <w:r w:rsidRPr="00A51F22">
        <w:rPr>
          <w:rFonts w:ascii="Gotham" w:hAnsi="Gotham" w:cs="Arial"/>
          <w:sz w:val="20"/>
          <w:szCs w:val="20"/>
        </w:rPr>
        <w:t>The condition must be characterised by:</w:t>
      </w:r>
    </w:p>
    <w:p w14:paraId="495C194C" w14:textId="77777777" w:rsidR="00481972" w:rsidRPr="00A51F22" w:rsidRDefault="00481972" w:rsidP="00EB3166">
      <w:pPr>
        <w:pStyle w:val="ListParagraph"/>
        <w:numPr>
          <w:ilvl w:val="0"/>
          <w:numId w:val="34"/>
        </w:numPr>
        <w:spacing w:after="0"/>
        <w:contextualSpacing w:val="0"/>
        <w:jc w:val="both"/>
        <w:rPr>
          <w:rFonts w:ascii="Gotham" w:hAnsi="Gotham" w:cs="Arial"/>
          <w:sz w:val="20"/>
          <w:szCs w:val="20"/>
        </w:rPr>
      </w:pPr>
      <w:r w:rsidRPr="00A51F22">
        <w:rPr>
          <w:rFonts w:ascii="Gotham" w:hAnsi="Gotham" w:cs="Arial"/>
          <w:sz w:val="20"/>
          <w:szCs w:val="20"/>
        </w:rPr>
        <w:t>Recurrent acute pancreatitis for a period of at least 2 years.</w:t>
      </w:r>
    </w:p>
    <w:p w14:paraId="6D434602" w14:textId="77777777" w:rsidR="00481972" w:rsidRPr="00A51F22" w:rsidRDefault="00481972" w:rsidP="00EB3166">
      <w:pPr>
        <w:pStyle w:val="ListParagraph"/>
        <w:numPr>
          <w:ilvl w:val="0"/>
          <w:numId w:val="34"/>
        </w:numPr>
        <w:spacing w:after="0"/>
        <w:contextualSpacing w:val="0"/>
        <w:jc w:val="both"/>
        <w:rPr>
          <w:rFonts w:ascii="Gotham" w:hAnsi="Gotham" w:cs="Arial"/>
          <w:sz w:val="20"/>
          <w:szCs w:val="20"/>
        </w:rPr>
      </w:pPr>
      <w:r w:rsidRPr="00A51F22">
        <w:rPr>
          <w:rFonts w:ascii="Gotham" w:hAnsi="Gotham" w:cs="Arial"/>
          <w:sz w:val="20"/>
          <w:szCs w:val="20"/>
        </w:rPr>
        <w:t>Generalise calcium deposits in pancreas from imaging study.</w:t>
      </w:r>
    </w:p>
    <w:p w14:paraId="48E1ACEB" w14:textId="77777777" w:rsidR="00481972" w:rsidRPr="00A51F22" w:rsidRDefault="00481972" w:rsidP="00EB3166">
      <w:pPr>
        <w:pStyle w:val="ListParagraph"/>
        <w:numPr>
          <w:ilvl w:val="0"/>
          <w:numId w:val="34"/>
        </w:numPr>
        <w:spacing w:after="120"/>
        <w:contextualSpacing w:val="0"/>
        <w:jc w:val="both"/>
        <w:rPr>
          <w:rFonts w:ascii="Gotham" w:hAnsi="Gotham" w:cs="Arial"/>
          <w:sz w:val="20"/>
          <w:szCs w:val="20"/>
        </w:rPr>
      </w:pPr>
      <w:r w:rsidRPr="00A51F22">
        <w:rPr>
          <w:rFonts w:ascii="Gotham" w:hAnsi="Gotham" w:cs="Arial"/>
          <w:sz w:val="20"/>
          <w:szCs w:val="20"/>
        </w:rPr>
        <w:t>Chronic continuous pancreatic function impairment resulting in mal-absorption of intestine (high fat in stool) or diabetes.</w:t>
      </w:r>
    </w:p>
    <w:p w14:paraId="14B38652" w14:textId="77777777" w:rsidR="00481972" w:rsidRPr="00A51F22" w:rsidRDefault="00481972" w:rsidP="00481972">
      <w:pPr>
        <w:spacing w:after="0"/>
        <w:ind w:left="363"/>
        <w:jc w:val="both"/>
        <w:rPr>
          <w:rFonts w:ascii="Gotham" w:hAnsi="Gotham" w:cs="Arial"/>
          <w:sz w:val="20"/>
          <w:szCs w:val="20"/>
        </w:rPr>
      </w:pPr>
      <w:r w:rsidRPr="00A51F22">
        <w:rPr>
          <w:rFonts w:ascii="Gotham" w:hAnsi="Gotham" w:cs="Arial"/>
          <w:sz w:val="20"/>
          <w:szCs w:val="20"/>
        </w:rPr>
        <w:t>Relapsing Pancreatitis caused directly or indirectly, wholly or partly, by alcohol is excluded.</w:t>
      </w:r>
    </w:p>
    <w:p w14:paraId="4634AE30" w14:textId="77777777" w:rsidR="00481972" w:rsidRPr="00A51F22" w:rsidRDefault="00481972" w:rsidP="00481972">
      <w:pPr>
        <w:spacing w:after="0"/>
        <w:jc w:val="both"/>
        <w:rPr>
          <w:rFonts w:ascii="Gotham" w:hAnsi="Gotham" w:cs="Arial"/>
          <w:sz w:val="20"/>
          <w:szCs w:val="20"/>
        </w:rPr>
      </w:pPr>
    </w:p>
    <w:p w14:paraId="6E0B3C54"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Elephantiasis</w:t>
      </w:r>
    </w:p>
    <w:p w14:paraId="40165B00" w14:textId="77777777" w:rsidR="00481972" w:rsidRPr="00A51F22" w:rsidRDefault="00481972" w:rsidP="00481972">
      <w:pPr>
        <w:pStyle w:val="ListParagraph"/>
        <w:spacing w:after="120"/>
        <w:ind w:left="363"/>
        <w:jc w:val="both"/>
        <w:rPr>
          <w:rFonts w:ascii="Gotham" w:hAnsi="Gotham" w:cs="Arial"/>
          <w:sz w:val="20"/>
          <w:szCs w:val="20"/>
        </w:rPr>
      </w:pPr>
      <w:r w:rsidRPr="00A51F22">
        <w:rPr>
          <w:rFonts w:ascii="Gotham" w:hAnsi="Gotham" w:cs="Arial"/>
          <w:sz w:val="20"/>
          <w:szCs w:val="20"/>
        </w:rPr>
        <w:t xml:space="preserve">Elephantiasis is the result and complication of </w:t>
      </w:r>
      <w:proofErr w:type="spellStart"/>
      <w:r w:rsidRPr="00A51F22">
        <w:rPr>
          <w:rFonts w:ascii="Gotham" w:hAnsi="Gotham" w:cs="Arial"/>
          <w:sz w:val="20"/>
          <w:szCs w:val="20"/>
        </w:rPr>
        <w:t>filariasis</w:t>
      </w:r>
      <w:proofErr w:type="spellEnd"/>
      <w:r w:rsidRPr="00A51F22">
        <w:rPr>
          <w:rFonts w:ascii="Gotham" w:hAnsi="Gotham" w:cs="Arial"/>
          <w:sz w:val="20"/>
          <w:szCs w:val="20"/>
        </w:rPr>
        <w:t>, characterized by massive swelling in the tissues of the body as a result of permanent obstructed circulation in lymphatic vessels, resulting in permanent inability of the Insured to perform at least 3 of the Activities of Daily Living*.</w:t>
      </w:r>
    </w:p>
    <w:p w14:paraId="34ADEBD6" w14:textId="77777777" w:rsidR="00481972" w:rsidRPr="00A51F22" w:rsidRDefault="00481972" w:rsidP="00481972">
      <w:pPr>
        <w:spacing w:after="120"/>
        <w:ind w:left="364"/>
        <w:jc w:val="both"/>
        <w:rPr>
          <w:rFonts w:ascii="Gotham" w:hAnsi="Gotham" w:cs="Arial"/>
          <w:sz w:val="20"/>
          <w:szCs w:val="20"/>
        </w:rPr>
      </w:pPr>
      <w:r w:rsidRPr="00A51F22">
        <w:rPr>
          <w:rFonts w:ascii="Gotham" w:hAnsi="Gotham" w:cs="Arial"/>
          <w:sz w:val="20"/>
          <w:szCs w:val="20"/>
        </w:rPr>
        <w:t xml:space="preserve">Unequivocal diagnosis of Elephantiasis must be clinically confirmed by a specialist in infectious disease or specialist in the relevant field, including laboratory confirmation of microfilariae. </w:t>
      </w:r>
    </w:p>
    <w:p w14:paraId="0F3D4C9C" w14:textId="77777777" w:rsidR="00481972" w:rsidRPr="00A51F22" w:rsidRDefault="00481972" w:rsidP="00481972">
      <w:pPr>
        <w:pStyle w:val="ListParagraph"/>
        <w:spacing w:after="120"/>
        <w:ind w:left="363"/>
        <w:jc w:val="both"/>
        <w:rPr>
          <w:rFonts w:ascii="Gotham" w:hAnsi="Gotham" w:cs="Arial"/>
          <w:sz w:val="20"/>
          <w:szCs w:val="20"/>
        </w:rPr>
      </w:pPr>
      <w:proofErr w:type="spellStart"/>
      <w:r w:rsidRPr="00A51F22">
        <w:rPr>
          <w:rFonts w:ascii="Gotham" w:hAnsi="Gotham" w:cs="Arial"/>
          <w:sz w:val="20"/>
          <w:szCs w:val="20"/>
        </w:rPr>
        <w:t>Lymphoedema</w:t>
      </w:r>
      <w:proofErr w:type="spellEnd"/>
      <w:r w:rsidRPr="00A51F22">
        <w:rPr>
          <w:rFonts w:ascii="Gotham" w:hAnsi="Gotham" w:cs="Arial"/>
          <w:sz w:val="20"/>
          <w:szCs w:val="20"/>
        </w:rPr>
        <w:t xml:space="preserve"> caused by infection with a sexually transmitted disease, trauma, cancer, postoperative scarring, congestive heart failure, radiation or congenital lymphatic system abnormalities are excluded.</w:t>
      </w:r>
    </w:p>
    <w:p w14:paraId="3DB0A44F" w14:textId="77777777" w:rsidR="00481972" w:rsidRPr="00A51F22" w:rsidRDefault="00481972" w:rsidP="00481972">
      <w:pPr>
        <w:pStyle w:val="ListParagraph"/>
        <w:spacing w:after="0"/>
        <w:ind w:left="363"/>
        <w:contextualSpacing w:val="0"/>
        <w:jc w:val="both"/>
        <w:rPr>
          <w:rFonts w:ascii="Gotham" w:hAnsi="Gotham" w:cs="Arial"/>
          <w:sz w:val="20"/>
          <w:szCs w:val="20"/>
        </w:rPr>
      </w:pPr>
    </w:p>
    <w:p w14:paraId="3C9C47E9" w14:textId="77777777" w:rsidR="00481972" w:rsidRPr="00A51F22" w:rsidRDefault="00481972" w:rsidP="00EB3166">
      <w:pPr>
        <w:pStyle w:val="ListParagraph"/>
        <w:numPr>
          <w:ilvl w:val="0"/>
          <w:numId w:val="8"/>
        </w:numPr>
        <w:spacing w:after="120"/>
        <w:ind w:left="363" w:hanging="357"/>
        <w:contextualSpacing w:val="0"/>
        <w:jc w:val="both"/>
        <w:rPr>
          <w:rFonts w:ascii="Gotham" w:hAnsi="Gotham" w:cs="Arial"/>
          <w:b/>
          <w:bCs/>
          <w:sz w:val="20"/>
          <w:szCs w:val="20"/>
        </w:rPr>
      </w:pPr>
      <w:r w:rsidRPr="00A51F22">
        <w:rPr>
          <w:rFonts w:ascii="Gotham" w:hAnsi="Gotham" w:cs="Arial"/>
          <w:b/>
          <w:bCs/>
          <w:sz w:val="20"/>
          <w:szCs w:val="20"/>
        </w:rPr>
        <w:t>Creutzfeldt-Jakob Disease</w:t>
      </w:r>
    </w:p>
    <w:p w14:paraId="527F8DFC" w14:textId="77777777" w:rsidR="00481972" w:rsidRPr="00A51F22" w:rsidRDefault="00481972" w:rsidP="00481972">
      <w:pPr>
        <w:pStyle w:val="ListParagraph"/>
        <w:spacing w:after="120"/>
        <w:ind w:left="363"/>
        <w:jc w:val="both"/>
        <w:rPr>
          <w:rFonts w:ascii="Gotham" w:hAnsi="Gotham" w:cs="Arial"/>
          <w:sz w:val="20"/>
          <w:szCs w:val="20"/>
        </w:rPr>
      </w:pPr>
      <w:r w:rsidRPr="00A51F22">
        <w:rPr>
          <w:rFonts w:ascii="Gotham" w:hAnsi="Gotham" w:cs="Arial"/>
          <w:sz w:val="20"/>
          <w:szCs w:val="20"/>
        </w:rPr>
        <w:t xml:space="preserve">The occurrence of </w:t>
      </w:r>
      <w:proofErr w:type="spellStart"/>
      <w:r w:rsidRPr="00A51F22">
        <w:rPr>
          <w:rFonts w:ascii="Gotham" w:hAnsi="Gotham" w:cs="Arial"/>
          <w:sz w:val="20"/>
          <w:szCs w:val="20"/>
        </w:rPr>
        <w:t>Creutzfeldt</w:t>
      </w:r>
      <w:proofErr w:type="spellEnd"/>
      <w:r w:rsidRPr="00A51F22">
        <w:rPr>
          <w:rFonts w:ascii="Gotham" w:hAnsi="Gotham" w:cs="Arial"/>
          <w:sz w:val="20"/>
          <w:szCs w:val="20"/>
        </w:rPr>
        <w:t xml:space="preserve">-Jacob Disease or Variant </w:t>
      </w:r>
      <w:proofErr w:type="spellStart"/>
      <w:r w:rsidRPr="00A51F22">
        <w:rPr>
          <w:rFonts w:ascii="Gotham" w:hAnsi="Gotham" w:cs="Arial"/>
          <w:sz w:val="20"/>
          <w:szCs w:val="20"/>
        </w:rPr>
        <w:t>Creutzfeldt</w:t>
      </w:r>
      <w:proofErr w:type="spellEnd"/>
      <w:r w:rsidRPr="00A51F22">
        <w:rPr>
          <w:rFonts w:ascii="Gotham" w:hAnsi="Gotham" w:cs="Arial"/>
          <w:sz w:val="20"/>
          <w:szCs w:val="20"/>
        </w:rPr>
        <w:t xml:space="preserve">-Jacob Disease where there is an associated neurological deficit, accompanied by signs and symptoms of cerebellar dysfunction, severe progressive dementia, uncontrolled muscle spasm, tremor and </w:t>
      </w:r>
      <w:proofErr w:type="spellStart"/>
      <w:r w:rsidRPr="00A51F22">
        <w:rPr>
          <w:rFonts w:ascii="Gotham" w:hAnsi="Gotham" w:cs="Arial"/>
          <w:sz w:val="20"/>
          <w:szCs w:val="20"/>
        </w:rPr>
        <w:t>athetosis</w:t>
      </w:r>
      <w:proofErr w:type="spellEnd"/>
      <w:r w:rsidRPr="00A51F22">
        <w:rPr>
          <w:rFonts w:ascii="Gotham" w:hAnsi="Gotham" w:cs="Arial"/>
          <w:sz w:val="20"/>
          <w:szCs w:val="20"/>
        </w:rPr>
        <w:t xml:space="preserve"> which is solely responsible for the Insured's permanent inability to perform at least 3 of the Activities of Daily Living*. These conditions have to be medically documented for at least 6 months and confirmed by a consultant neurologist based on conclusive Electroencephalography (EEG) and Cerebrospinal Fluid (CSF) findings as well as Computerized Tomography (CT) scan and Magnetic Resonance Imaging (MRI).</w:t>
      </w:r>
    </w:p>
    <w:p w14:paraId="0276DC4F" w14:textId="77777777" w:rsidR="00481972" w:rsidRPr="00A51F22" w:rsidRDefault="00481972" w:rsidP="00481972">
      <w:pPr>
        <w:spacing w:after="120"/>
        <w:ind w:left="364"/>
        <w:jc w:val="both"/>
        <w:rPr>
          <w:rFonts w:ascii="Gotham" w:hAnsi="Gotham" w:cs="Arial"/>
          <w:sz w:val="20"/>
          <w:szCs w:val="20"/>
        </w:rPr>
      </w:pPr>
      <w:r w:rsidRPr="00A51F22">
        <w:rPr>
          <w:rFonts w:ascii="Gotham" w:hAnsi="Gotham" w:cs="Arial"/>
          <w:sz w:val="20"/>
          <w:szCs w:val="20"/>
        </w:rPr>
        <w:t>Sickness caused by human growth hormone treatment is excluded.</w:t>
      </w:r>
    </w:p>
    <w:p w14:paraId="24EE7B6C" w14:textId="77777777" w:rsidR="00481972" w:rsidRPr="00A51F22" w:rsidRDefault="00481972" w:rsidP="00481972">
      <w:pPr>
        <w:spacing w:after="0"/>
        <w:jc w:val="both"/>
        <w:rPr>
          <w:rFonts w:ascii="Gotham" w:hAnsi="Gotham" w:cs="Arial"/>
          <w:sz w:val="20"/>
          <w:szCs w:val="20"/>
        </w:rPr>
      </w:pPr>
    </w:p>
    <w:p w14:paraId="6C01A4F7" w14:textId="77777777" w:rsidR="00481972" w:rsidRPr="00A51F22" w:rsidRDefault="00481972" w:rsidP="00481972">
      <w:pPr>
        <w:spacing w:after="0"/>
        <w:jc w:val="both"/>
        <w:rPr>
          <w:rFonts w:ascii="Gotham" w:hAnsi="Gotham" w:cs="Arial"/>
          <w:b/>
          <w:bCs/>
          <w:sz w:val="20"/>
          <w:szCs w:val="20"/>
        </w:rPr>
      </w:pPr>
      <w:r w:rsidRPr="00A51F22">
        <w:rPr>
          <w:rFonts w:ascii="Gotham" w:hAnsi="Gotham" w:cs="Arial"/>
          <w:b/>
          <w:bCs/>
          <w:sz w:val="20"/>
          <w:szCs w:val="20"/>
        </w:rPr>
        <w:t>* List of Activities of Daily Living:</w:t>
      </w:r>
    </w:p>
    <w:p w14:paraId="16229A8F" w14:textId="77777777" w:rsidR="00481972" w:rsidRPr="00A51F22" w:rsidRDefault="00481972" w:rsidP="00EB3166">
      <w:pPr>
        <w:pStyle w:val="ListParagraph"/>
        <w:numPr>
          <w:ilvl w:val="0"/>
          <w:numId w:val="35"/>
        </w:numPr>
        <w:spacing w:after="0"/>
        <w:contextualSpacing w:val="0"/>
        <w:jc w:val="both"/>
        <w:rPr>
          <w:rFonts w:ascii="Gotham" w:hAnsi="Gotham" w:cs="Arial"/>
          <w:sz w:val="20"/>
          <w:szCs w:val="20"/>
        </w:rPr>
      </w:pPr>
      <w:r w:rsidRPr="00A51F22">
        <w:rPr>
          <w:rFonts w:ascii="Gotham" w:hAnsi="Gotham" w:cs="Arial"/>
          <w:sz w:val="20"/>
          <w:szCs w:val="20"/>
        </w:rPr>
        <w:t>Transfer – getting in and out of a chair without requiring physical assistance.</w:t>
      </w:r>
    </w:p>
    <w:p w14:paraId="4890191F" w14:textId="77777777" w:rsidR="00481972" w:rsidRPr="00A51F22" w:rsidRDefault="00481972" w:rsidP="00EB3166">
      <w:pPr>
        <w:pStyle w:val="ListParagraph"/>
        <w:numPr>
          <w:ilvl w:val="0"/>
          <w:numId w:val="35"/>
        </w:numPr>
        <w:spacing w:after="0"/>
        <w:contextualSpacing w:val="0"/>
        <w:jc w:val="both"/>
        <w:rPr>
          <w:rFonts w:ascii="Gotham" w:hAnsi="Gotham" w:cs="Arial"/>
          <w:sz w:val="20"/>
          <w:szCs w:val="20"/>
        </w:rPr>
      </w:pPr>
      <w:r w:rsidRPr="00A51F22">
        <w:rPr>
          <w:rFonts w:ascii="Gotham" w:hAnsi="Gotham" w:cs="Arial"/>
          <w:sz w:val="20"/>
          <w:szCs w:val="20"/>
        </w:rPr>
        <w:t>Mobility – the ability to move from room to room without requiring any physical assistance.</w:t>
      </w:r>
    </w:p>
    <w:p w14:paraId="5B208470" w14:textId="77777777" w:rsidR="00481972" w:rsidRPr="00A51F22" w:rsidRDefault="00481972" w:rsidP="00EB3166">
      <w:pPr>
        <w:pStyle w:val="ListParagraph"/>
        <w:numPr>
          <w:ilvl w:val="0"/>
          <w:numId w:val="35"/>
        </w:numPr>
        <w:spacing w:after="0"/>
        <w:contextualSpacing w:val="0"/>
        <w:jc w:val="both"/>
        <w:rPr>
          <w:rFonts w:ascii="Gotham" w:hAnsi="Gotham" w:cs="Arial"/>
          <w:sz w:val="20"/>
          <w:szCs w:val="20"/>
        </w:rPr>
      </w:pPr>
      <w:r w:rsidRPr="00A51F22">
        <w:rPr>
          <w:rFonts w:ascii="Gotham" w:hAnsi="Gotham" w:cs="Arial"/>
          <w:sz w:val="20"/>
          <w:szCs w:val="20"/>
        </w:rPr>
        <w:t>Continence – the ability to voluntarily control bowel and bladder functions such as to maintain personal hygiene.</w:t>
      </w:r>
    </w:p>
    <w:p w14:paraId="0985B626" w14:textId="77777777" w:rsidR="00481972" w:rsidRPr="00A51F22" w:rsidRDefault="00481972" w:rsidP="00EB3166">
      <w:pPr>
        <w:pStyle w:val="ListParagraph"/>
        <w:numPr>
          <w:ilvl w:val="0"/>
          <w:numId w:val="35"/>
        </w:numPr>
        <w:spacing w:after="0"/>
        <w:contextualSpacing w:val="0"/>
        <w:jc w:val="both"/>
        <w:rPr>
          <w:rFonts w:ascii="Gotham" w:hAnsi="Gotham" w:cs="Arial"/>
          <w:sz w:val="20"/>
          <w:szCs w:val="20"/>
        </w:rPr>
      </w:pPr>
      <w:r w:rsidRPr="00A51F22">
        <w:rPr>
          <w:rFonts w:ascii="Gotham" w:hAnsi="Gotham" w:cs="Arial"/>
          <w:sz w:val="20"/>
          <w:szCs w:val="20"/>
        </w:rPr>
        <w:t>Dressing – putting on and taking off all necessary items of clothing without requiring assistance of another person.</w:t>
      </w:r>
    </w:p>
    <w:p w14:paraId="69A99423" w14:textId="77777777" w:rsidR="00481972" w:rsidRPr="00A51F22" w:rsidRDefault="00481972" w:rsidP="00EB3166">
      <w:pPr>
        <w:pStyle w:val="ListParagraph"/>
        <w:numPr>
          <w:ilvl w:val="0"/>
          <w:numId w:val="35"/>
        </w:numPr>
        <w:spacing w:after="0"/>
        <w:contextualSpacing w:val="0"/>
        <w:jc w:val="both"/>
        <w:rPr>
          <w:rFonts w:ascii="Gotham" w:hAnsi="Gotham" w:cs="Arial"/>
          <w:sz w:val="20"/>
          <w:szCs w:val="20"/>
        </w:rPr>
      </w:pPr>
      <w:r w:rsidRPr="00A51F22">
        <w:rPr>
          <w:rFonts w:ascii="Gotham" w:hAnsi="Gotham" w:cs="Arial"/>
          <w:sz w:val="20"/>
          <w:szCs w:val="20"/>
        </w:rPr>
        <w:t>Bathing</w:t>
      </w:r>
      <w:r>
        <w:rPr>
          <w:rFonts w:ascii="Gotham" w:hAnsi="Gotham" w:cs="Arial" w:hint="eastAsia"/>
          <w:sz w:val="20"/>
          <w:szCs w:val="20"/>
          <w:lang w:eastAsia="zh-CN"/>
        </w:rPr>
        <w:t>/</w:t>
      </w:r>
      <w:r>
        <w:rPr>
          <w:rFonts w:ascii="Gotham" w:hAnsi="Gotham" w:cs="Arial"/>
          <w:sz w:val="20"/>
          <w:szCs w:val="20"/>
          <w:lang w:eastAsia="zh-CN"/>
        </w:rPr>
        <w:t>Washing</w:t>
      </w:r>
      <w:r w:rsidRPr="00A51F22">
        <w:rPr>
          <w:rFonts w:ascii="Gotham" w:hAnsi="Gotham" w:cs="Arial"/>
          <w:sz w:val="20"/>
          <w:szCs w:val="20"/>
        </w:rPr>
        <w:t xml:space="preserve"> – the ability to wash in the bath or shower (including getting in or out of the bath or shower) or wash by other means.</w:t>
      </w:r>
    </w:p>
    <w:p w14:paraId="29A4F5BB" w14:textId="77777777" w:rsidR="00481972" w:rsidRPr="00A51F22" w:rsidRDefault="00481972" w:rsidP="00EB3166">
      <w:pPr>
        <w:pStyle w:val="ListParagraph"/>
        <w:numPr>
          <w:ilvl w:val="0"/>
          <w:numId w:val="35"/>
        </w:numPr>
        <w:spacing w:after="0"/>
        <w:contextualSpacing w:val="0"/>
        <w:jc w:val="both"/>
        <w:rPr>
          <w:rFonts w:ascii="Gotham" w:hAnsi="Gotham" w:cs="Arial"/>
          <w:sz w:val="20"/>
          <w:szCs w:val="20"/>
        </w:rPr>
      </w:pPr>
      <w:r w:rsidRPr="00A51F22">
        <w:rPr>
          <w:rFonts w:ascii="Gotham" w:hAnsi="Gotham" w:cs="Arial"/>
          <w:sz w:val="20"/>
          <w:szCs w:val="20"/>
        </w:rPr>
        <w:t>Eating – all tasks of getting food into the body once it has been prepared.</w:t>
      </w:r>
    </w:p>
    <w:p w14:paraId="3873D9CE" w14:textId="77777777" w:rsidR="00481972" w:rsidRPr="00A51F22" w:rsidRDefault="00481972" w:rsidP="00481972">
      <w:pPr>
        <w:spacing w:after="120"/>
        <w:jc w:val="both"/>
        <w:rPr>
          <w:rFonts w:ascii="Gotham" w:hAnsi="Gotham" w:cs="Arial"/>
          <w:sz w:val="20"/>
          <w:szCs w:val="20"/>
        </w:rPr>
      </w:pPr>
    </w:p>
    <w:p w14:paraId="4F7789A1" w14:textId="77777777" w:rsidR="00481972" w:rsidRPr="00A51F22" w:rsidRDefault="00481972" w:rsidP="00481972">
      <w:pPr>
        <w:jc w:val="both"/>
        <w:rPr>
          <w:rFonts w:ascii="Gotham" w:eastAsiaTheme="majorEastAsia" w:hAnsi="Gotham" w:cstheme="majorBidi"/>
          <w:b/>
          <w:bCs/>
          <w:sz w:val="32"/>
          <w:szCs w:val="28"/>
        </w:rPr>
      </w:pPr>
      <w:r w:rsidRPr="00A51F22">
        <w:rPr>
          <w:rFonts w:ascii="Gotham" w:hAnsi="Gotham"/>
        </w:rPr>
        <w:br w:type="page"/>
      </w:r>
    </w:p>
    <w:p w14:paraId="37E7BE81" w14:textId="77777777" w:rsidR="00481972" w:rsidRPr="00A51F22" w:rsidRDefault="00481972" w:rsidP="00481972">
      <w:pPr>
        <w:pStyle w:val="Heading1"/>
        <w:rPr>
          <w:rFonts w:ascii="Gotham" w:hAnsi="Gotham"/>
        </w:rPr>
      </w:pPr>
      <w:bookmarkStart w:id="21" w:name="_APPENDIX_C_Premium"/>
      <w:bookmarkEnd w:id="21"/>
      <w:r w:rsidRPr="00A51F22">
        <w:rPr>
          <w:rFonts w:ascii="Gotham" w:hAnsi="Gotham"/>
        </w:rPr>
        <w:lastRenderedPageBreak/>
        <w:t>APPENDIX C</w:t>
      </w:r>
      <w:r w:rsidRPr="00A51F22">
        <w:rPr>
          <w:rFonts w:ascii="Gotham" w:hAnsi="Gotham"/>
        </w:rPr>
        <w:br/>
        <w:t>Premium Rate Table</w:t>
      </w:r>
    </w:p>
    <w:p w14:paraId="50842C9C" w14:textId="77777777" w:rsidR="00481972" w:rsidRPr="00A51F22" w:rsidRDefault="00481972" w:rsidP="00481972">
      <w:pPr>
        <w:spacing w:after="0" w:line="240" w:lineRule="auto"/>
        <w:jc w:val="center"/>
        <w:rPr>
          <w:rFonts w:ascii="Gotham" w:hAnsi="Gotham" w:cs="Arial"/>
          <w:b/>
          <w:sz w:val="32"/>
        </w:rPr>
      </w:pPr>
    </w:p>
    <w:p w14:paraId="79B03D07" w14:textId="77777777" w:rsidR="00481972" w:rsidRPr="009B5105" w:rsidRDefault="00481972" w:rsidP="00481972">
      <w:pPr>
        <w:spacing w:after="0" w:line="240" w:lineRule="auto"/>
        <w:jc w:val="both"/>
        <w:rPr>
          <w:rFonts w:ascii="Gotham" w:hAnsi="Gotham" w:cs="Arial"/>
          <w:sz w:val="24"/>
          <w:szCs w:val="24"/>
        </w:rPr>
      </w:pPr>
      <w:bookmarkStart w:id="22" w:name="_GoBack"/>
      <w:proofErr w:type="gramStart"/>
      <w:r w:rsidRPr="00EE4FB5">
        <w:rPr>
          <w:rFonts w:ascii="Gotham" w:hAnsi="Gotham" w:cs="Arial"/>
        </w:rPr>
        <w:t xml:space="preserve">{{ </w:t>
      </w:r>
      <w:proofErr w:type="spellStart"/>
      <w:r w:rsidRPr="00EE4FB5">
        <w:rPr>
          <w:rFonts w:ascii="Gotham" w:hAnsi="Gotham" w:cs="Arial"/>
        </w:rPr>
        <w:t>premium</w:t>
      </w:r>
      <w:proofErr w:type="gramEnd"/>
      <w:r w:rsidRPr="00EE4FB5">
        <w:rPr>
          <w:rFonts w:ascii="Gotham" w:hAnsi="Gotham" w:cs="Arial"/>
        </w:rPr>
        <w:t>_mode</w:t>
      </w:r>
      <w:proofErr w:type="spellEnd"/>
      <w:r w:rsidRPr="00EE4FB5">
        <w:rPr>
          <w:rFonts w:ascii="Gotham" w:hAnsi="Gotham" w:cs="Arial"/>
        </w:rPr>
        <w:t xml:space="preserve"> }}</w:t>
      </w:r>
      <w:bookmarkEnd w:id="22"/>
      <w:r w:rsidRPr="009B5105">
        <w:rPr>
          <w:rFonts w:ascii="Arial" w:hAnsi="Arial" w:cs="Arial"/>
          <w:sz w:val="24"/>
          <w:szCs w:val="24"/>
        </w:rPr>
        <w:t xml:space="preserve"> </w:t>
      </w:r>
      <w:r w:rsidRPr="009B5105">
        <w:rPr>
          <w:rFonts w:ascii="Gotham" w:hAnsi="Gotham" w:cs="Arial"/>
          <w:sz w:val="24"/>
          <w:szCs w:val="24"/>
        </w:rPr>
        <w:t xml:space="preserve">Premium Rate for every RM1,000 Coverage Amount </w:t>
      </w:r>
    </w:p>
    <w:p w14:paraId="79222602" w14:textId="77777777" w:rsidR="00481972" w:rsidRPr="009B5105" w:rsidRDefault="00481972" w:rsidP="00481972">
      <w:pPr>
        <w:spacing w:after="0"/>
        <w:rPr>
          <w:rFonts w:ascii="Gotham" w:hAnsi="Gotham" w:cs="Arial"/>
          <w:sz w:val="20"/>
          <w:szCs w:val="20"/>
        </w:rPr>
      </w:pPr>
    </w:p>
    <w:tbl>
      <w:tblPr>
        <w:tblStyle w:val="TableGrid"/>
        <w:tblW w:w="0" w:type="auto"/>
        <w:tblLook w:val="04A0" w:firstRow="1" w:lastRow="0" w:firstColumn="1" w:lastColumn="0" w:noHBand="0" w:noVBand="1"/>
      </w:tblPr>
      <w:tblGrid>
        <w:gridCol w:w="1255"/>
        <w:gridCol w:w="4469"/>
      </w:tblGrid>
      <w:tr w:rsidR="00481972" w:rsidRPr="009B5105" w14:paraId="67F1FF82" w14:textId="77777777" w:rsidTr="004971FB">
        <w:trPr>
          <w:trHeight w:val="291"/>
        </w:trPr>
        <w:tc>
          <w:tcPr>
            <w:tcW w:w="1255" w:type="dxa"/>
            <w:shd w:val="clear" w:color="auto" w:fill="000000" w:themeFill="text1"/>
            <w:vAlign w:val="center"/>
          </w:tcPr>
          <w:p w14:paraId="2E190D4B" w14:textId="77777777" w:rsidR="00481972" w:rsidRPr="009B5105" w:rsidRDefault="00481972" w:rsidP="004971FB">
            <w:pPr>
              <w:jc w:val="center"/>
              <w:rPr>
                <w:rFonts w:ascii="Gotham" w:hAnsi="Gotham" w:cs="Arial"/>
                <w:b/>
                <w:sz w:val="20"/>
                <w:szCs w:val="20"/>
              </w:rPr>
            </w:pPr>
            <w:r w:rsidRPr="009B5105">
              <w:rPr>
                <w:rFonts w:ascii="Gotham" w:hAnsi="Gotham" w:cs="Arial"/>
                <w:b/>
              </w:rPr>
              <w:t>Age</w:t>
            </w:r>
          </w:p>
        </w:tc>
        <w:tc>
          <w:tcPr>
            <w:tcW w:w="4469" w:type="dxa"/>
            <w:shd w:val="clear" w:color="auto" w:fill="000000" w:themeFill="text1"/>
            <w:vAlign w:val="center"/>
          </w:tcPr>
          <w:p w14:paraId="121FC5C0" w14:textId="77777777" w:rsidR="00481972" w:rsidRPr="009B5105" w:rsidRDefault="00481972" w:rsidP="004971FB">
            <w:pPr>
              <w:jc w:val="center"/>
              <w:rPr>
                <w:rFonts w:ascii="Gotham" w:hAnsi="Gotham" w:cs="Arial"/>
                <w:b/>
                <w:sz w:val="20"/>
                <w:szCs w:val="20"/>
              </w:rPr>
            </w:pPr>
            <w:r w:rsidRPr="009B5105">
              <w:rPr>
                <w:rFonts w:ascii="Gotham" w:hAnsi="Gotham" w:cs="Arial"/>
                <w:b/>
                <w:bCs/>
              </w:rPr>
              <w:t xml:space="preserve">{{ </w:t>
            </w:r>
            <w:proofErr w:type="spellStart"/>
            <w:r w:rsidRPr="009B5105">
              <w:rPr>
                <w:rFonts w:ascii="Gotham" w:hAnsi="Gotham" w:cs="Arial"/>
                <w:b/>
                <w:bCs/>
              </w:rPr>
              <w:t>premium_mode</w:t>
            </w:r>
            <w:proofErr w:type="spellEnd"/>
            <w:r w:rsidRPr="009B5105">
              <w:rPr>
                <w:rFonts w:ascii="Gotham" w:hAnsi="Gotham" w:cs="Arial"/>
                <w:b/>
                <w:bCs/>
              </w:rPr>
              <w:t xml:space="preserve"> }}</w:t>
            </w:r>
            <w:r w:rsidRPr="009B5105">
              <w:rPr>
                <w:rFonts w:ascii="Arial" w:hAnsi="Arial" w:cs="Arial"/>
                <w:sz w:val="24"/>
                <w:szCs w:val="24"/>
              </w:rPr>
              <w:t xml:space="preserve"> </w:t>
            </w:r>
            <w:r w:rsidRPr="009B5105">
              <w:rPr>
                <w:rFonts w:ascii="Gotham" w:hAnsi="Gotham" w:cs="Arial"/>
                <w:b/>
              </w:rPr>
              <w:t xml:space="preserve"> Premium Rate</w:t>
            </w:r>
          </w:p>
        </w:tc>
      </w:tr>
      <w:tr w:rsidR="00481972" w:rsidRPr="009B5105" w14:paraId="4E5C400C" w14:textId="77777777" w:rsidTr="004971FB">
        <w:trPr>
          <w:trHeight w:val="248"/>
        </w:trPr>
        <w:tc>
          <w:tcPr>
            <w:tcW w:w="5724" w:type="dxa"/>
            <w:gridSpan w:val="2"/>
          </w:tcPr>
          <w:p w14:paraId="49E4173C" w14:textId="77777777" w:rsidR="00481972" w:rsidRPr="009B5105" w:rsidRDefault="00481972" w:rsidP="004971FB">
            <w:pPr>
              <w:spacing w:before="20" w:after="20"/>
              <w:jc w:val="center"/>
              <w:rPr>
                <w:rFonts w:ascii="Gotham" w:hAnsi="Gotham" w:cs="Arial"/>
              </w:rPr>
            </w:pPr>
            <w:r w:rsidRPr="009B5105">
              <w:rPr>
                <w:rFonts w:ascii="Gotham" w:hAnsi="Gotham" w:cs="Arial"/>
              </w:rPr>
              <w:t>{%</w:t>
            </w:r>
            <w:proofErr w:type="spellStart"/>
            <w:r w:rsidRPr="009B5105">
              <w:rPr>
                <w:rFonts w:ascii="Gotham" w:hAnsi="Gotham" w:cs="Arial"/>
              </w:rPr>
              <w:t>tr</w:t>
            </w:r>
            <w:proofErr w:type="spellEnd"/>
            <w:r w:rsidRPr="009B5105">
              <w:rPr>
                <w:rFonts w:ascii="Gotham" w:hAnsi="Gotham" w:cs="Arial"/>
              </w:rPr>
              <w:t xml:space="preserve"> for </w:t>
            </w:r>
            <w:proofErr w:type="spellStart"/>
            <w:r w:rsidRPr="009B5105">
              <w:rPr>
                <w:rFonts w:ascii="Gotham" w:hAnsi="Gotham" w:cs="Arial"/>
              </w:rPr>
              <w:t>pr</w:t>
            </w:r>
            <w:proofErr w:type="spellEnd"/>
            <w:r w:rsidRPr="009B5105">
              <w:rPr>
                <w:rFonts w:ascii="Gotham" w:hAnsi="Gotham" w:cs="Arial"/>
              </w:rPr>
              <w:t xml:space="preserve"> in </w:t>
            </w:r>
            <w:proofErr w:type="spellStart"/>
            <w:r w:rsidRPr="009B5105">
              <w:rPr>
                <w:rFonts w:ascii="Gotham" w:hAnsi="Gotham" w:cs="Arial"/>
              </w:rPr>
              <w:t>u_premium_table</w:t>
            </w:r>
            <w:proofErr w:type="spellEnd"/>
            <w:r w:rsidRPr="009B5105">
              <w:rPr>
                <w:rFonts w:ascii="Gotham" w:hAnsi="Gotham" w:cs="Arial"/>
              </w:rPr>
              <w:t xml:space="preserve"> %}</w:t>
            </w:r>
          </w:p>
        </w:tc>
      </w:tr>
      <w:tr w:rsidR="00481972" w:rsidRPr="009B5105" w14:paraId="143EA515" w14:textId="77777777" w:rsidTr="004971FB">
        <w:trPr>
          <w:trHeight w:val="248"/>
        </w:trPr>
        <w:tc>
          <w:tcPr>
            <w:tcW w:w="1255" w:type="dxa"/>
          </w:tcPr>
          <w:p w14:paraId="4411F1BD" w14:textId="77777777" w:rsidR="00481972" w:rsidRPr="009B5105" w:rsidRDefault="00481972" w:rsidP="004971FB">
            <w:pPr>
              <w:spacing w:before="20" w:after="20"/>
              <w:jc w:val="center"/>
              <w:rPr>
                <w:rFonts w:ascii="Gotham" w:hAnsi="Gotham" w:cs="Arial"/>
              </w:rPr>
            </w:pPr>
            <w:r w:rsidRPr="009B5105">
              <w:rPr>
                <w:rFonts w:ascii="Gotham" w:hAnsi="Gotham" w:cs="Arial"/>
              </w:rPr>
              <w:t xml:space="preserve">{{ </w:t>
            </w:r>
            <w:proofErr w:type="spellStart"/>
            <w:r w:rsidRPr="009B5105">
              <w:rPr>
                <w:rFonts w:ascii="Gotham" w:hAnsi="Gotham" w:cs="Arial"/>
              </w:rPr>
              <w:t>pr.pt_age</w:t>
            </w:r>
            <w:proofErr w:type="spellEnd"/>
            <w:r w:rsidRPr="009B5105">
              <w:rPr>
                <w:rFonts w:ascii="Gotham" w:hAnsi="Gotham" w:cs="Arial"/>
              </w:rPr>
              <w:t xml:space="preserve"> }}</w:t>
            </w:r>
          </w:p>
        </w:tc>
        <w:tc>
          <w:tcPr>
            <w:tcW w:w="4469" w:type="dxa"/>
          </w:tcPr>
          <w:p w14:paraId="7F73B048" w14:textId="77777777" w:rsidR="00481972" w:rsidRPr="009B5105" w:rsidRDefault="00481972" w:rsidP="004971FB">
            <w:pPr>
              <w:spacing w:before="20" w:after="20"/>
              <w:jc w:val="center"/>
              <w:rPr>
                <w:rFonts w:ascii="Gotham" w:hAnsi="Gotham" w:cs="Arial"/>
              </w:rPr>
            </w:pPr>
            <w:r w:rsidRPr="009B5105">
              <w:rPr>
                <w:rFonts w:ascii="Gotham" w:hAnsi="Gotham" w:cs="Arial"/>
              </w:rPr>
              <w:t xml:space="preserve">{{ </w:t>
            </w:r>
            <w:proofErr w:type="spellStart"/>
            <w:r w:rsidRPr="009B5105">
              <w:rPr>
                <w:rFonts w:ascii="Gotham" w:hAnsi="Gotham" w:cs="Arial"/>
              </w:rPr>
              <w:t>pr.pt_amount</w:t>
            </w:r>
            <w:proofErr w:type="spellEnd"/>
            <w:r w:rsidRPr="009B5105">
              <w:rPr>
                <w:rFonts w:ascii="Gotham" w:hAnsi="Gotham" w:cs="Arial"/>
              </w:rPr>
              <w:t xml:space="preserve"> }}</w:t>
            </w:r>
          </w:p>
        </w:tc>
      </w:tr>
      <w:tr w:rsidR="00481972" w:rsidRPr="009B5105" w14:paraId="0B343209" w14:textId="77777777" w:rsidTr="004971FB">
        <w:trPr>
          <w:trHeight w:val="248"/>
        </w:trPr>
        <w:tc>
          <w:tcPr>
            <w:tcW w:w="5724" w:type="dxa"/>
            <w:gridSpan w:val="2"/>
          </w:tcPr>
          <w:p w14:paraId="424FD1E6" w14:textId="77777777" w:rsidR="00481972" w:rsidRPr="009B5105" w:rsidRDefault="00481972" w:rsidP="004971FB">
            <w:pPr>
              <w:spacing w:before="20" w:after="20"/>
              <w:jc w:val="center"/>
              <w:rPr>
                <w:rFonts w:ascii="Gotham" w:hAnsi="Gotham" w:cs="Arial"/>
              </w:rPr>
            </w:pPr>
            <w:r w:rsidRPr="009B5105">
              <w:rPr>
                <w:rFonts w:ascii="Gotham" w:hAnsi="Gotham" w:cs="Arial"/>
              </w:rPr>
              <w:t>{%</w:t>
            </w:r>
            <w:proofErr w:type="spellStart"/>
            <w:r w:rsidRPr="009B5105">
              <w:rPr>
                <w:rFonts w:ascii="Gotham" w:hAnsi="Gotham" w:cs="Arial"/>
              </w:rPr>
              <w:t>tr</w:t>
            </w:r>
            <w:proofErr w:type="spellEnd"/>
            <w:r w:rsidRPr="009B5105">
              <w:rPr>
                <w:rFonts w:ascii="Gotham" w:hAnsi="Gotham" w:cs="Arial"/>
              </w:rPr>
              <w:t xml:space="preserve"> </w:t>
            </w:r>
            <w:proofErr w:type="spellStart"/>
            <w:r w:rsidRPr="009B5105">
              <w:rPr>
                <w:rFonts w:ascii="Gotham" w:hAnsi="Gotham" w:cs="Arial"/>
              </w:rPr>
              <w:t>endfor</w:t>
            </w:r>
            <w:proofErr w:type="spellEnd"/>
            <w:r w:rsidRPr="009B5105">
              <w:rPr>
                <w:rFonts w:ascii="Gotham" w:hAnsi="Gotham" w:cs="Arial"/>
              </w:rPr>
              <w:t xml:space="preserve"> %}</w:t>
            </w:r>
          </w:p>
        </w:tc>
      </w:tr>
    </w:tbl>
    <w:p w14:paraId="6C702FB3" w14:textId="77777777" w:rsidR="00481972" w:rsidRPr="00A51F22" w:rsidRDefault="00481972" w:rsidP="00481972">
      <w:pPr>
        <w:spacing w:after="0" w:line="240" w:lineRule="auto"/>
        <w:jc w:val="both"/>
        <w:rPr>
          <w:rFonts w:ascii="Gotham" w:hAnsi="Gotham" w:cs="Arial"/>
          <w:color w:val="00B0F0"/>
          <w:sz w:val="28"/>
          <w:szCs w:val="28"/>
        </w:rPr>
      </w:pPr>
    </w:p>
    <w:p w14:paraId="26E2DB38" w14:textId="77777777" w:rsidR="00481972" w:rsidRPr="00A51F22" w:rsidRDefault="00481972" w:rsidP="00481972">
      <w:pPr>
        <w:spacing w:after="0" w:line="240" w:lineRule="auto"/>
        <w:jc w:val="both"/>
        <w:rPr>
          <w:rFonts w:ascii="Gotham" w:hAnsi="Gotham" w:cs="Arial"/>
          <w:color w:val="00B0F0"/>
          <w:sz w:val="28"/>
          <w:szCs w:val="28"/>
        </w:rPr>
      </w:pPr>
    </w:p>
    <w:p w14:paraId="2CF85C9A" w14:textId="76EEFF7C" w:rsidR="00657C0D" w:rsidRPr="00A51F22" w:rsidRDefault="00657C0D" w:rsidP="00481972">
      <w:pPr>
        <w:spacing w:after="0" w:line="240" w:lineRule="auto"/>
        <w:jc w:val="both"/>
        <w:rPr>
          <w:rFonts w:ascii="Gotham" w:hAnsi="Gotham" w:cs="Arial"/>
          <w:color w:val="00B0F0"/>
          <w:sz w:val="28"/>
          <w:szCs w:val="28"/>
        </w:rPr>
      </w:pPr>
    </w:p>
    <w:sectPr w:rsidR="00657C0D" w:rsidRPr="00A51F22"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AC4D1" w14:textId="77777777" w:rsidR="00EB3166" w:rsidRDefault="00EB3166" w:rsidP="000861C5">
      <w:pPr>
        <w:spacing w:after="0" w:line="240" w:lineRule="auto"/>
      </w:pPr>
      <w:r>
        <w:separator/>
      </w:r>
    </w:p>
  </w:endnote>
  <w:endnote w:type="continuationSeparator" w:id="0">
    <w:p w14:paraId="481F6928" w14:textId="77777777" w:rsidR="00EB3166" w:rsidRDefault="00EB3166"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B0300" w14:textId="77777777" w:rsidR="00EB3166" w:rsidRDefault="00EB3166" w:rsidP="000861C5">
      <w:pPr>
        <w:spacing w:after="0" w:line="240" w:lineRule="auto"/>
      </w:pPr>
      <w:r>
        <w:separator/>
      </w:r>
    </w:p>
  </w:footnote>
  <w:footnote w:type="continuationSeparator" w:id="0">
    <w:p w14:paraId="44F47E4A" w14:textId="77777777" w:rsidR="00EB3166" w:rsidRDefault="00EB3166"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D94EA6" w:rsidRDefault="00EB3166">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D94EA6" w:rsidRDefault="00EB3166">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DBE8A" w14:textId="40AA4769" w:rsidR="00D94EA6" w:rsidRDefault="008223C9">
    <w:pPr>
      <w:pStyle w:val="Header"/>
    </w:pPr>
    <w:r>
      <w:rPr>
        <w:noProof/>
        <w:lang w:val="en-US"/>
      </w:rPr>
      <w:drawing>
        <wp:anchor distT="0" distB="0" distL="114300" distR="114300" simplePos="0" relativeHeight="251664384" behindDoc="1" locked="0" layoutInCell="0" allowOverlap="1" wp14:anchorId="5F825152" wp14:editId="5FBAAE3B">
          <wp:simplePos x="0" y="0"/>
          <wp:positionH relativeFrom="margin">
            <wp:posOffset>-923026</wp:posOffset>
          </wp:positionH>
          <wp:positionV relativeFrom="margin">
            <wp:posOffset>-620024</wp:posOffset>
          </wp:positionV>
          <wp:extent cx="7559040" cy="10692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6CD4F9EF" w:rsidR="00D94EA6" w:rsidRDefault="00D94EA6">
    <w:pPr>
      <w:pStyle w:val="Header"/>
    </w:pPr>
    <w:r>
      <w:rPr>
        <w:noProof/>
        <w:lang w:val="en-US"/>
      </w:rPr>
      <w:drawing>
        <wp:anchor distT="0" distB="0" distL="114300" distR="114300" simplePos="0" relativeHeight="251662336" behindDoc="1" locked="0" layoutInCell="0" allowOverlap="1" wp14:anchorId="4F758C80" wp14:editId="57AB9737">
          <wp:simplePos x="0" y="0"/>
          <wp:positionH relativeFrom="margin">
            <wp:align>center</wp:align>
          </wp:positionH>
          <wp:positionV relativeFrom="margin">
            <wp:align>center</wp:align>
          </wp:positionV>
          <wp:extent cx="7559040" cy="10692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7768"/>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552519A"/>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 w15:restartNumberingAfterBreak="0">
    <w:nsid w:val="0F2403C8"/>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4" w15:restartNumberingAfterBreak="0">
    <w:nsid w:val="109D7EDE"/>
    <w:multiLevelType w:val="hybridMultilevel"/>
    <w:tmpl w:val="DB02759A"/>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1B4F28"/>
    <w:multiLevelType w:val="hybridMultilevel"/>
    <w:tmpl w:val="E6E8F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A73E3"/>
    <w:multiLevelType w:val="hybridMultilevel"/>
    <w:tmpl w:val="D756BB9A"/>
    <w:lvl w:ilvl="0" w:tplc="C25CC2C0">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154B0B3E"/>
    <w:multiLevelType w:val="hybridMultilevel"/>
    <w:tmpl w:val="C1B617D4"/>
    <w:lvl w:ilvl="0" w:tplc="C25CC2C0">
      <w:start w:val="1"/>
      <w:numFmt w:val="lowerRoman"/>
      <w:lvlText w:val="(%1)"/>
      <w:lvlJc w:val="left"/>
      <w:pPr>
        <w:ind w:left="1083" w:hanging="720"/>
      </w:pPr>
      <w:rPr>
        <w:rFonts w:hint="default"/>
      </w:rPr>
    </w:lvl>
    <w:lvl w:ilvl="1" w:tplc="BC6648F2">
      <w:start w:val="1"/>
      <w:numFmt w:val="bullet"/>
      <w:lvlText w:val="-"/>
      <w:lvlJc w:val="left"/>
      <w:pPr>
        <w:ind w:left="1443" w:hanging="360"/>
      </w:pPr>
      <w:rPr>
        <w:rFonts w:ascii="Arial" w:eastAsia="Times New Roman" w:hAnsi="Arial" w:cs="Arial" w:hint="default"/>
      </w:r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8"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7135F9"/>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0" w15:restartNumberingAfterBreak="0">
    <w:nsid w:val="212D7B89"/>
    <w:multiLevelType w:val="hybridMultilevel"/>
    <w:tmpl w:val="4AB8E52C"/>
    <w:lvl w:ilvl="0" w:tplc="C17E86F2">
      <w:start w:val="1"/>
      <w:numFmt w:val="lowerRoman"/>
      <w:lvlText w:val="(%1)"/>
      <w:lvlJc w:val="left"/>
      <w:pPr>
        <w:ind w:left="1084" w:hanging="720"/>
      </w:pPr>
      <w:rPr>
        <w:rFonts w:hint="default"/>
      </w:rPr>
    </w:lvl>
    <w:lvl w:ilvl="1" w:tplc="BC6648F2">
      <w:start w:val="1"/>
      <w:numFmt w:val="bullet"/>
      <w:lvlText w:val="-"/>
      <w:lvlJc w:val="left"/>
      <w:pPr>
        <w:ind w:left="1444" w:hanging="360"/>
      </w:pPr>
      <w:rPr>
        <w:rFonts w:ascii="Arial" w:eastAsia="Times New Roman" w:hAnsi="Arial" w:cs="Arial" w:hint="default"/>
      </w:rPr>
    </w:lvl>
    <w:lvl w:ilvl="2" w:tplc="0809001B">
      <w:start w:val="1"/>
      <w:numFmt w:val="lowerRoman"/>
      <w:lvlText w:val="%3."/>
      <w:lvlJc w:val="right"/>
      <w:pPr>
        <w:ind w:left="2164" w:hanging="180"/>
      </w:pPr>
    </w:lvl>
    <w:lvl w:ilvl="3" w:tplc="0809000F" w:tentative="1">
      <w:start w:val="1"/>
      <w:numFmt w:val="decimal"/>
      <w:lvlText w:val="%4."/>
      <w:lvlJc w:val="left"/>
      <w:pPr>
        <w:ind w:left="2884" w:hanging="360"/>
      </w:pPr>
    </w:lvl>
    <w:lvl w:ilvl="4" w:tplc="08090019" w:tentative="1">
      <w:start w:val="1"/>
      <w:numFmt w:val="lowerLetter"/>
      <w:lvlText w:val="%5."/>
      <w:lvlJc w:val="left"/>
      <w:pPr>
        <w:ind w:left="3604" w:hanging="360"/>
      </w:pPr>
    </w:lvl>
    <w:lvl w:ilvl="5" w:tplc="0809001B" w:tentative="1">
      <w:start w:val="1"/>
      <w:numFmt w:val="lowerRoman"/>
      <w:lvlText w:val="%6."/>
      <w:lvlJc w:val="right"/>
      <w:pPr>
        <w:ind w:left="4324" w:hanging="180"/>
      </w:pPr>
    </w:lvl>
    <w:lvl w:ilvl="6" w:tplc="0809000F" w:tentative="1">
      <w:start w:val="1"/>
      <w:numFmt w:val="decimal"/>
      <w:lvlText w:val="%7."/>
      <w:lvlJc w:val="left"/>
      <w:pPr>
        <w:ind w:left="5044" w:hanging="360"/>
      </w:pPr>
    </w:lvl>
    <w:lvl w:ilvl="7" w:tplc="08090019" w:tentative="1">
      <w:start w:val="1"/>
      <w:numFmt w:val="lowerLetter"/>
      <w:lvlText w:val="%8."/>
      <w:lvlJc w:val="left"/>
      <w:pPr>
        <w:ind w:left="5764" w:hanging="360"/>
      </w:pPr>
    </w:lvl>
    <w:lvl w:ilvl="8" w:tplc="0809001B" w:tentative="1">
      <w:start w:val="1"/>
      <w:numFmt w:val="lowerRoman"/>
      <w:lvlText w:val="%9."/>
      <w:lvlJc w:val="right"/>
      <w:pPr>
        <w:ind w:left="6484" w:hanging="180"/>
      </w:pPr>
    </w:lvl>
  </w:abstractNum>
  <w:abstractNum w:abstractNumId="11" w15:restartNumberingAfterBreak="0">
    <w:nsid w:val="22054BF3"/>
    <w:multiLevelType w:val="hybridMultilevel"/>
    <w:tmpl w:val="E62E36F0"/>
    <w:lvl w:ilvl="0" w:tplc="C25CC2C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2" w15:restartNumberingAfterBreak="0">
    <w:nsid w:val="250149CD"/>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3" w15:restartNumberingAfterBreak="0">
    <w:nsid w:val="26D02D0A"/>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4" w15:restartNumberingAfterBreak="0">
    <w:nsid w:val="28E21C69"/>
    <w:multiLevelType w:val="hybridMultilevel"/>
    <w:tmpl w:val="28DE3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6"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376176"/>
    <w:multiLevelType w:val="hybridMultilevel"/>
    <w:tmpl w:val="67709896"/>
    <w:lvl w:ilvl="0" w:tplc="22DE0C68">
      <w:start w:val="1"/>
      <w:numFmt w:val="lowerRoman"/>
      <w:lvlText w:val="(%1)"/>
      <w:lvlJc w:val="left"/>
      <w:pPr>
        <w:ind w:left="1083" w:hanging="720"/>
      </w:pPr>
      <w:rPr>
        <w:rFonts w:hint="default"/>
      </w:rPr>
    </w:lvl>
    <w:lvl w:ilvl="1" w:tplc="BC6648F2">
      <w:start w:val="1"/>
      <w:numFmt w:val="bullet"/>
      <w:lvlText w:val="-"/>
      <w:lvlJc w:val="left"/>
      <w:pPr>
        <w:ind w:left="1443" w:hanging="360"/>
      </w:pPr>
      <w:rPr>
        <w:rFonts w:ascii="Arial" w:eastAsia="Times New Roman" w:hAnsi="Arial" w:cs="Arial" w:hint="default"/>
      </w:r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8" w15:restartNumberingAfterBreak="0">
    <w:nsid w:val="40385F1F"/>
    <w:multiLevelType w:val="hybridMultilevel"/>
    <w:tmpl w:val="D756BB9A"/>
    <w:lvl w:ilvl="0" w:tplc="C25CC2C0">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15:restartNumberingAfterBreak="0">
    <w:nsid w:val="41D603A8"/>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0" w15:restartNumberingAfterBreak="0">
    <w:nsid w:val="42590F38"/>
    <w:multiLevelType w:val="hybridMultilevel"/>
    <w:tmpl w:val="3608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777C63"/>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2" w15:restartNumberingAfterBreak="0">
    <w:nsid w:val="49B55FC2"/>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3" w15:restartNumberingAfterBreak="0">
    <w:nsid w:val="49D41D30"/>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4" w15:restartNumberingAfterBreak="0">
    <w:nsid w:val="4C3836AD"/>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5" w15:restartNumberingAfterBreak="0">
    <w:nsid w:val="4F4268F3"/>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6" w15:restartNumberingAfterBreak="0">
    <w:nsid w:val="57E06328"/>
    <w:multiLevelType w:val="hybridMultilevel"/>
    <w:tmpl w:val="115C5126"/>
    <w:lvl w:ilvl="0" w:tplc="AB56B15C">
      <w:start w:val="1"/>
      <w:numFmt w:val="decimal"/>
      <w:lvlText w:val="%1."/>
      <w:lvlJc w:val="left"/>
      <w:pPr>
        <w:ind w:left="720" w:hanging="360"/>
      </w:pPr>
      <w:rPr>
        <w:rFonts w:hint="default"/>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AE53AA8"/>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29"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BBA313B"/>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1" w15:restartNumberingAfterBreak="0">
    <w:nsid w:val="61C20B04"/>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2" w15:restartNumberingAfterBreak="0">
    <w:nsid w:val="62301AC5"/>
    <w:multiLevelType w:val="hybridMultilevel"/>
    <w:tmpl w:val="5A26EC76"/>
    <w:lvl w:ilvl="0" w:tplc="C17E86F2">
      <w:start w:val="1"/>
      <w:numFmt w:val="lowerRoman"/>
      <w:lvlText w:val="(%1)"/>
      <w:lvlJc w:val="left"/>
      <w:pPr>
        <w:ind w:left="1084" w:hanging="720"/>
      </w:pPr>
      <w:rPr>
        <w:rFonts w:hint="default"/>
      </w:rPr>
    </w:lvl>
    <w:lvl w:ilvl="1" w:tplc="BC6648F2">
      <w:start w:val="1"/>
      <w:numFmt w:val="bullet"/>
      <w:lvlText w:val="-"/>
      <w:lvlJc w:val="left"/>
      <w:pPr>
        <w:ind w:left="1444" w:hanging="360"/>
      </w:pPr>
      <w:rPr>
        <w:rFonts w:ascii="Arial" w:eastAsia="Times New Roman" w:hAnsi="Arial" w:cs="Arial" w:hint="default"/>
      </w:rPr>
    </w:lvl>
    <w:lvl w:ilvl="2" w:tplc="0809001B">
      <w:start w:val="1"/>
      <w:numFmt w:val="lowerRoman"/>
      <w:lvlText w:val="%3."/>
      <w:lvlJc w:val="right"/>
      <w:pPr>
        <w:ind w:left="2164" w:hanging="180"/>
      </w:pPr>
    </w:lvl>
    <w:lvl w:ilvl="3" w:tplc="0809000F" w:tentative="1">
      <w:start w:val="1"/>
      <w:numFmt w:val="decimal"/>
      <w:lvlText w:val="%4."/>
      <w:lvlJc w:val="left"/>
      <w:pPr>
        <w:ind w:left="2884" w:hanging="360"/>
      </w:pPr>
    </w:lvl>
    <w:lvl w:ilvl="4" w:tplc="08090019" w:tentative="1">
      <w:start w:val="1"/>
      <w:numFmt w:val="lowerLetter"/>
      <w:lvlText w:val="%5."/>
      <w:lvlJc w:val="left"/>
      <w:pPr>
        <w:ind w:left="3604" w:hanging="360"/>
      </w:pPr>
    </w:lvl>
    <w:lvl w:ilvl="5" w:tplc="0809001B" w:tentative="1">
      <w:start w:val="1"/>
      <w:numFmt w:val="lowerRoman"/>
      <w:lvlText w:val="%6."/>
      <w:lvlJc w:val="right"/>
      <w:pPr>
        <w:ind w:left="4324" w:hanging="180"/>
      </w:pPr>
    </w:lvl>
    <w:lvl w:ilvl="6" w:tplc="0809000F" w:tentative="1">
      <w:start w:val="1"/>
      <w:numFmt w:val="decimal"/>
      <w:lvlText w:val="%7."/>
      <w:lvlJc w:val="left"/>
      <w:pPr>
        <w:ind w:left="5044" w:hanging="360"/>
      </w:pPr>
    </w:lvl>
    <w:lvl w:ilvl="7" w:tplc="08090019" w:tentative="1">
      <w:start w:val="1"/>
      <w:numFmt w:val="lowerLetter"/>
      <w:lvlText w:val="%8."/>
      <w:lvlJc w:val="left"/>
      <w:pPr>
        <w:ind w:left="5764" w:hanging="360"/>
      </w:pPr>
    </w:lvl>
    <w:lvl w:ilvl="8" w:tplc="0809001B" w:tentative="1">
      <w:start w:val="1"/>
      <w:numFmt w:val="lowerRoman"/>
      <w:lvlText w:val="%9."/>
      <w:lvlJc w:val="right"/>
      <w:pPr>
        <w:ind w:left="6484" w:hanging="180"/>
      </w:pPr>
    </w:lvl>
  </w:abstractNum>
  <w:abstractNum w:abstractNumId="33" w15:restartNumberingAfterBreak="0">
    <w:nsid w:val="646826DD"/>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4" w15:restartNumberingAfterBreak="0">
    <w:nsid w:val="646F3230"/>
    <w:multiLevelType w:val="hybridMultilevel"/>
    <w:tmpl w:val="4EDA9176"/>
    <w:lvl w:ilvl="0" w:tplc="C25CC2C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5" w15:restartNumberingAfterBreak="0">
    <w:nsid w:val="68D15E15"/>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6" w15:restartNumberingAfterBreak="0">
    <w:nsid w:val="6F4741B8"/>
    <w:multiLevelType w:val="hybridMultilevel"/>
    <w:tmpl w:val="B1720A8E"/>
    <w:lvl w:ilvl="0" w:tplc="1934665E">
      <w:start w:val="1"/>
      <w:numFmt w:val="decimal"/>
      <w:lvlText w:val="%1）"/>
      <w:lvlJc w:val="left"/>
      <w:pPr>
        <w:ind w:left="735" w:hanging="375"/>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7" w15:restartNumberingAfterBreak="0">
    <w:nsid w:val="79921FF1"/>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8" w15:restartNumberingAfterBreak="0">
    <w:nsid w:val="7A4574A6"/>
    <w:multiLevelType w:val="hybridMultilevel"/>
    <w:tmpl w:val="C1B617D4"/>
    <w:lvl w:ilvl="0" w:tplc="C25CC2C0">
      <w:start w:val="1"/>
      <w:numFmt w:val="lowerRoman"/>
      <w:lvlText w:val="(%1)"/>
      <w:lvlJc w:val="left"/>
      <w:pPr>
        <w:ind w:left="1083" w:hanging="720"/>
      </w:pPr>
      <w:rPr>
        <w:rFonts w:hint="default"/>
      </w:rPr>
    </w:lvl>
    <w:lvl w:ilvl="1" w:tplc="BC6648F2">
      <w:start w:val="1"/>
      <w:numFmt w:val="bullet"/>
      <w:lvlText w:val="-"/>
      <w:lvlJc w:val="left"/>
      <w:pPr>
        <w:ind w:left="1443" w:hanging="360"/>
      </w:pPr>
      <w:rPr>
        <w:rFonts w:ascii="Arial" w:eastAsia="Times New Roman" w:hAnsi="Arial" w:cs="Arial" w:hint="default"/>
      </w:r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9" w15:restartNumberingAfterBreak="0">
    <w:nsid w:val="7A8B75C9"/>
    <w:multiLevelType w:val="hybridMultilevel"/>
    <w:tmpl w:val="0FBAACFE"/>
    <w:lvl w:ilvl="0" w:tplc="97B8F8E4">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40" w15:restartNumberingAfterBreak="0">
    <w:nsid w:val="7A95743B"/>
    <w:multiLevelType w:val="hybridMultilevel"/>
    <w:tmpl w:val="AEB601B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E849E5"/>
    <w:multiLevelType w:val="hybridMultilevel"/>
    <w:tmpl w:val="59EABE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27"/>
  </w:num>
  <w:num w:numId="3">
    <w:abstractNumId w:val="29"/>
  </w:num>
  <w:num w:numId="4">
    <w:abstractNumId w:val="41"/>
  </w:num>
  <w:num w:numId="5">
    <w:abstractNumId w:val="8"/>
  </w:num>
  <w:num w:numId="6">
    <w:abstractNumId w:val="1"/>
  </w:num>
  <w:num w:numId="7">
    <w:abstractNumId w:val="16"/>
  </w:num>
  <w:num w:numId="8">
    <w:abstractNumId w:val="26"/>
  </w:num>
  <w:num w:numId="9">
    <w:abstractNumId w:val="10"/>
  </w:num>
  <w:num w:numId="10">
    <w:abstractNumId w:val="37"/>
  </w:num>
  <w:num w:numId="11">
    <w:abstractNumId w:val="22"/>
  </w:num>
  <w:num w:numId="12">
    <w:abstractNumId w:val="32"/>
  </w:num>
  <w:num w:numId="13">
    <w:abstractNumId w:val="38"/>
  </w:num>
  <w:num w:numId="14">
    <w:abstractNumId w:val="17"/>
  </w:num>
  <w:num w:numId="15">
    <w:abstractNumId w:val="18"/>
  </w:num>
  <w:num w:numId="16">
    <w:abstractNumId w:val="11"/>
  </w:num>
  <w:num w:numId="17">
    <w:abstractNumId w:val="34"/>
  </w:num>
  <w:num w:numId="18">
    <w:abstractNumId w:val="30"/>
  </w:num>
  <w:num w:numId="19">
    <w:abstractNumId w:val="0"/>
  </w:num>
  <w:num w:numId="20">
    <w:abstractNumId w:val="12"/>
  </w:num>
  <w:num w:numId="21">
    <w:abstractNumId w:val="21"/>
  </w:num>
  <w:num w:numId="22">
    <w:abstractNumId w:val="24"/>
  </w:num>
  <w:num w:numId="23">
    <w:abstractNumId w:val="28"/>
  </w:num>
  <w:num w:numId="24">
    <w:abstractNumId w:val="25"/>
  </w:num>
  <w:num w:numId="25">
    <w:abstractNumId w:val="9"/>
  </w:num>
  <w:num w:numId="26">
    <w:abstractNumId w:val="7"/>
  </w:num>
  <w:num w:numId="27">
    <w:abstractNumId w:val="6"/>
  </w:num>
  <w:num w:numId="28">
    <w:abstractNumId w:val="19"/>
  </w:num>
  <w:num w:numId="29">
    <w:abstractNumId w:val="2"/>
  </w:num>
  <w:num w:numId="30">
    <w:abstractNumId w:val="3"/>
  </w:num>
  <w:num w:numId="31">
    <w:abstractNumId w:val="23"/>
  </w:num>
  <w:num w:numId="32">
    <w:abstractNumId w:val="35"/>
  </w:num>
  <w:num w:numId="33">
    <w:abstractNumId w:val="33"/>
  </w:num>
  <w:num w:numId="34">
    <w:abstractNumId w:val="31"/>
  </w:num>
  <w:num w:numId="35">
    <w:abstractNumId w:val="13"/>
  </w:num>
  <w:num w:numId="36">
    <w:abstractNumId w:val="40"/>
  </w:num>
  <w:num w:numId="37">
    <w:abstractNumId w:val="20"/>
  </w:num>
  <w:num w:numId="38">
    <w:abstractNumId w:val="4"/>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5"/>
  </w:num>
  <w:num w:numId="42">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135"/>
    <w:rsid w:val="000023B2"/>
    <w:rsid w:val="00002BE8"/>
    <w:rsid w:val="0000463E"/>
    <w:rsid w:val="0000757C"/>
    <w:rsid w:val="00007A8C"/>
    <w:rsid w:val="00017CA8"/>
    <w:rsid w:val="00022D01"/>
    <w:rsid w:val="00025DE9"/>
    <w:rsid w:val="00027F91"/>
    <w:rsid w:val="000309F4"/>
    <w:rsid w:val="00030EC2"/>
    <w:rsid w:val="00031839"/>
    <w:rsid w:val="000325D8"/>
    <w:rsid w:val="00032FE3"/>
    <w:rsid w:val="0003373C"/>
    <w:rsid w:val="000407C1"/>
    <w:rsid w:val="00042C54"/>
    <w:rsid w:val="00050849"/>
    <w:rsid w:val="00052347"/>
    <w:rsid w:val="00053352"/>
    <w:rsid w:val="00053E0D"/>
    <w:rsid w:val="00054BA5"/>
    <w:rsid w:val="000559E2"/>
    <w:rsid w:val="00055ACB"/>
    <w:rsid w:val="0005602B"/>
    <w:rsid w:val="00064F61"/>
    <w:rsid w:val="00066526"/>
    <w:rsid w:val="00070F85"/>
    <w:rsid w:val="000714C3"/>
    <w:rsid w:val="000730BF"/>
    <w:rsid w:val="0007380B"/>
    <w:rsid w:val="00076402"/>
    <w:rsid w:val="0008048D"/>
    <w:rsid w:val="000819D9"/>
    <w:rsid w:val="00084521"/>
    <w:rsid w:val="000861C5"/>
    <w:rsid w:val="00087762"/>
    <w:rsid w:val="00087CE0"/>
    <w:rsid w:val="00091121"/>
    <w:rsid w:val="00093750"/>
    <w:rsid w:val="000956F3"/>
    <w:rsid w:val="000968B6"/>
    <w:rsid w:val="00097455"/>
    <w:rsid w:val="00097F11"/>
    <w:rsid w:val="000A0221"/>
    <w:rsid w:val="000A402B"/>
    <w:rsid w:val="000A586E"/>
    <w:rsid w:val="000A6F22"/>
    <w:rsid w:val="000A7B9B"/>
    <w:rsid w:val="000B46B4"/>
    <w:rsid w:val="000B5E75"/>
    <w:rsid w:val="000B6EF5"/>
    <w:rsid w:val="000C02C9"/>
    <w:rsid w:val="000C5100"/>
    <w:rsid w:val="000C5112"/>
    <w:rsid w:val="000C51BF"/>
    <w:rsid w:val="000C591E"/>
    <w:rsid w:val="000D0ED3"/>
    <w:rsid w:val="000D27D4"/>
    <w:rsid w:val="000D3723"/>
    <w:rsid w:val="000D3F77"/>
    <w:rsid w:val="000D5C08"/>
    <w:rsid w:val="000D70C9"/>
    <w:rsid w:val="000E072F"/>
    <w:rsid w:val="000E0D09"/>
    <w:rsid w:val="000E2CE5"/>
    <w:rsid w:val="000E34E9"/>
    <w:rsid w:val="000E3A1A"/>
    <w:rsid w:val="000E622D"/>
    <w:rsid w:val="000E6AB7"/>
    <w:rsid w:val="000F0106"/>
    <w:rsid w:val="000F0812"/>
    <w:rsid w:val="000F2DC8"/>
    <w:rsid w:val="000F450E"/>
    <w:rsid w:val="000F5179"/>
    <w:rsid w:val="00102D4C"/>
    <w:rsid w:val="00110540"/>
    <w:rsid w:val="00111A13"/>
    <w:rsid w:val="00117D70"/>
    <w:rsid w:val="00120A03"/>
    <w:rsid w:val="001235FD"/>
    <w:rsid w:val="00125A0B"/>
    <w:rsid w:val="0012609C"/>
    <w:rsid w:val="00127541"/>
    <w:rsid w:val="00131D12"/>
    <w:rsid w:val="00132755"/>
    <w:rsid w:val="00133050"/>
    <w:rsid w:val="001417F4"/>
    <w:rsid w:val="001434A2"/>
    <w:rsid w:val="00145474"/>
    <w:rsid w:val="00145971"/>
    <w:rsid w:val="001525D9"/>
    <w:rsid w:val="00153116"/>
    <w:rsid w:val="00154671"/>
    <w:rsid w:val="00154982"/>
    <w:rsid w:val="001617F6"/>
    <w:rsid w:val="00162827"/>
    <w:rsid w:val="00167F41"/>
    <w:rsid w:val="00171098"/>
    <w:rsid w:val="0017180D"/>
    <w:rsid w:val="00173BF0"/>
    <w:rsid w:val="001742DC"/>
    <w:rsid w:val="00174D97"/>
    <w:rsid w:val="0017567C"/>
    <w:rsid w:val="00175DF1"/>
    <w:rsid w:val="00180401"/>
    <w:rsid w:val="001815BA"/>
    <w:rsid w:val="00184C1A"/>
    <w:rsid w:val="00185113"/>
    <w:rsid w:val="001861DF"/>
    <w:rsid w:val="0018675D"/>
    <w:rsid w:val="00187EF0"/>
    <w:rsid w:val="00196535"/>
    <w:rsid w:val="00196E1E"/>
    <w:rsid w:val="001A0691"/>
    <w:rsid w:val="001A12E6"/>
    <w:rsid w:val="001B04C2"/>
    <w:rsid w:val="001B0748"/>
    <w:rsid w:val="001B12F3"/>
    <w:rsid w:val="001B4DCA"/>
    <w:rsid w:val="001C066B"/>
    <w:rsid w:val="001C5127"/>
    <w:rsid w:val="001D179E"/>
    <w:rsid w:val="001D26A6"/>
    <w:rsid w:val="001D2785"/>
    <w:rsid w:val="001D4379"/>
    <w:rsid w:val="001D4712"/>
    <w:rsid w:val="001D4A98"/>
    <w:rsid w:val="001D5835"/>
    <w:rsid w:val="001D784D"/>
    <w:rsid w:val="001E0E14"/>
    <w:rsid w:val="001E1994"/>
    <w:rsid w:val="001E1E6A"/>
    <w:rsid w:val="001E1F31"/>
    <w:rsid w:val="001E2175"/>
    <w:rsid w:val="001E2A8A"/>
    <w:rsid w:val="001E6B68"/>
    <w:rsid w:val="001F154E"/>
    <w:rsid w:val="001F1BAF"/>
    <w:rsid w:val="001F2383"/>
    <w:rsid w:val="001F2B0B"/>
    <w:rsid w:val="001F4D9B"/>
    <w:rsid w:val="002037BE"/>
    <w:rsid w:val="00204789"/>
    <w:rsid w:val="0020575E"/>
    <w:rsid w:val="002115D5"/>
    <w:rsid w:val="00211EF7"/>
    <w:rsid w:val="00212096"/>
    <w:rsid w:val="002125AD"/>
    <w:rsid w:val="00220822"/>
    <w:rsid w:val="00220A6B"/>
    <w:rsid w:val="00221D62"/>
    <w:rsid w:val="00222520"/>
    <w:rsid w:val="00222751"/>
    <w:rsid w:val="00224A01"/>
    <w:rsid w:val="00226013"/>
    <w:rsid w:val="00226109"/>
    <w:rsid w:val="002307FB"/>
    <w:rsid w:val="00240911"/>
    <w:rsid w:val="00242ABE"/>
    <w:rsid w:val="00247817"/>
    <w:rsid w:val="002527C0"/>
    <w:rsid w:val="00257510"/>
    <w:rsid w:val="0026066E"/>
    <w:rsid w:val="002612B6"/>
    <w:rsid w:val="00264C14"/>
    <w:rsid w:val="002666C4"/>
    <w:rsid w:val="00266985"/>
    <w:rsid w:val="002679C1"/>
    <w:rsid w:val="0027109D"/>
    <w:rsid w:val="00273D81"/>
    <w:rsid w:val="00275F20"/>
    <w:rsid w:val="002771D0"/>
    <w:rsid w:val="0027768C"/>
    <w:rsid w:val="00277F7D"/>
    <w:rsid w:val="00280925"/>
    <w:rsid w:val="00284CC7"/>
    <w:rsid w:val="0028575C"/>
    <w:rsid w:val="00290278"/>
    <w:rsid w:val="00292DD3"/>
    <w:rsid w:val="00296FD1"/>
    <w:rsid w:val="002A2D8B"/>
    <w:rsid w:val="002A7CFB"/>
    <w:rsid w:val="002B6C6C"/>
    <w:rsid w:val="002B7BA7"/>
    <w:rsid w:val="002C021E"/>
    <w:rsid w:val="002C0734"/>
    <w:rsid w:val="002C4BE8"/>
    <w:rsid w:val="002D1948"/>
    <w:rsid w:val="002D2764"/>
    <w:rsid w:val="002D2BD3"/>
    <w:rsid w:val="002D307D"/>
    <w:rsid w:val="002D5E2E"/>
    <w:rsid w:val="002E09CA"/>
    <w:rsid w:val="002E0B6D"/>
    <w:rsid w:val="002E4E96"/>
    <w:rsid w:val="002F5CAC"/>
    <w:rsid w:val="002F76C8"/>
    <w:rsid w:val="00306732"/>
    <w:rsid w:val="00307C53"/>
    <w:rsid w:val="00310198"/>
    <w:rsid w:val="00310DF8"/>
    <w:rsid w:val="003119EA"/>
    <w:rsid w:val="00311BBA"/>
    <w:rsid w:val="00312C2F"/>
    <w:rsid w:val="00313235"/>
    <w:rsid w:val="00313AD2"/>
    <w:rsid w:val="00313B3F"/>
    <w:rsid w:val="00313D04"/>
    <w:rsid w:val="00314EE8"/>
    <w:rsid w:val="0031503D"/>
    <w:rsid w:val="003171DB"/>
    <w:rsid w:val="003173FF"/>
    <w:rsid w:val="00321A6E"/>
    <w:rsid w:val="00323894"/>
    <w:rsid w:val="003258C7"/>
    <w:rsid w:val="003269EB"/>
    <w:rsid w:val="003323D9"/>
    <w:rsid w:val="003358CC"/>
    <w:rsid w:val="00336AFC"/>
    <w:rsid w:val="00340140"/>
    <w:rsid w:val="00340CDD"/>
    <w:rsid w:val="003432B8"/>
    <w:rsid w:val="003477E0"/>
    <w:rsid w:val="003500C3"/>
    <w:rsid w:val="00350186"/>
    <w:rsid w:val="00351321"/>
    <w:rsid w:val="00351FD1"/>
    <w:rsid w:val="00355ACE"/>
    <w:rsid w:val="0035631B"/>
    <w:rsid w:val="00357924"/>
    <w:rsid w:val="00361B26"/>
    <w:rsid w:val="00363169"/>
    <w:rsid w:val="00366CB0"/>
    <w:rsid w:val="00370097"/>
    <w:rsid w:val="00371C95"/>
    <w:rsid w:val="00372DA2"/>
    <w:rsid w:val="003764B2"/>
    <w:rsid w:val="00377191"/>
    <w:rsid w:val="00380F5D"/>
    <w:rsid w:val="00382144"/>
    <w:rsid w:val="003854E4"/>
    <w:rsid w:val="003938E3"/>
    <w:rsid w:val="003A03EC"/>
    <w:rsid w:val="003A70A6"/>
    <w:rsid w:val="003B1105"/>
    <w:rsid w:val="003B173E"/>
    <w:rsid w:val="003B5BBC"/>
    <w:rsid w:val="003B5CAA"/>
    <w:rsid w:val="003B6BED"/>
    <w:rsid w:val="003B6CAC"/>
    <w:rsid w:val="003C18B4"/>
    <w:rsid w:val="003C3367"/>
    <w:rsid w:val="003C4419"/>
    <w:rsid w:val="003D2790"/>
    <w:rsid w:val="003D2AAF"/>
    <w:rsid w:val="003D513C"/>
    <w:rsid w:val="003D520A"/>
    <w:rsid w:val="003D59A2"/>
    <w:rsid w:val="003E165C"/>
    <w:rsid w:val="003E2021"/>
    <w:rsid w:val="003E285E"/>
    <w:rsid w:val="003E3815"/>
    <w:rsid w:val="003F4CF5"/>
    <w:rsid w:val="003F4FA1"/>
    <w:rsid w:val="00403608"/>
    <w:rsid w:val="004036D0"/>
    <w:rsid w:val="00405195"/>
    <w:rsid w:val="00405BC9"/>
    <w:rsid w:val="00415B1F"/>
    <w:rsid w:val="0041668C"/>
    <w:rsid w:val="00416BE6"/>
    <w:rsid w:val="00416C05"/>
    <w:rsid w:val="00421D05"/>
    <w:rsid w:val="004234B4"/>
    <w:rsid w:val="0042370B"/>
    <w:rsid w:val="00423C23"/>
    <w:rsid w:val="004251E0"/>
    <w:rsid w:val="004334BF"/>
    <w:rsid w:val="00433F7F"/>
    <w:rsid w:val="0043422D"/>
    <w:rsid w:val="004347A3"/>
    <w:rsid w:val="004377F7"/>
    <w:rsid w:val="0044119E"/>
    <w:rsid w:val="004419B0"/>
    <w:rsid w:val="004452E3"/>
    <w:rsid w:val="00446331"/>
    <w:rsid w:val="00447162"/>
    <w:rsid w:val="00447A18"/>
    <w:rsid w:val="00451F13"/>
    <w:rsid w:val="00454691"/>
    <w:rsid w:val="00456D5C"/>
    <w:rsid w:val="00463969"/>
    <w:rsid w:val="0046586C"/>
    <w:rsid w:val="00471EE1"/>
    <w:rsid w:val="004752AA"/>
    <w:rsid w:val="00476D36"/>
    <w:rsid w:val="00480BBD"/>
    <w:rsid w:val="00480D7F"/>
    <w:rsid w:val="00481408"/>
    <w:rsid w:val="004817AD"/>
    <w:rsid w:val="00481972"/>
    <w:rsid w:val="00481F6F"/>
    <w:rsid w:val="00482814"/>
    <w:rsid w:val="00482B1C"/>
    <w:rsid w:val="00483E0E"/>
    <w:rsid w:val="004864E6"/>
    <w:rsid w:val="00486500"/>
    <w:rsid w:val="00486689"/>
    <w:rsid w:val="004941B4"/>
    <w:rsid w:val="00494B74"/>
    <w:rsid w:val="004969B0"/>
    <w:rsid w:val="00496D7F"/>
    <w:rsid w:val="004A1474"/>
    <w:rsid w:val="004A20F9"/>
    <w:rsid w:val="004A341C"/>
    <w:rsid w:val="004A343B"/>
    <w:rsid w:val="004A3961"/>
    <w:rsid w:val="004A3BA7"/>
    <w:rsid w:val="004A45E5"/>
    <w:rsid w:val="004A634C"/>
    <w:rsid w:val="004A69BF"/>
    <w:rsid w:val="004A741B"/>
    <w:rsid w:val="004B17EB"/>
    <w:rsid w:val="004B5659"/>
    <w:rsid w:val="004B7CF1"/>
    <w:rsid w:val="004C0FB0"/>
    <w:rsid w:val="004C256C"/>
    <w:rsid w:val="004C2DE1"/>
    <w:rsid w:val="004C392B"/>
    <w:rsid w:val="004D1EA0"/>
    <w:rsid w:val="004D4FB8"/>
    <w:rsid w:val="004D53B5"/>
    <w:rsid w:val="004D5CE1"/>
    <w:rsid w:val="004E0EE8"/>
    <w:rsid w:val="004E25B2"/>
    <w:rsid w:val="004E2C33"/>
    <w:rsid w:val="004E50EE"/>
    <w:rsid w:val="004E7B7E"/>
    <w:rsid w:val="004F27CD"/>
    <w:rsid w:val="004F287B"/>
    <w:rsid w:val="004F3A45"/>
    <w:rsid w:val="004F43C5"/>
    <w:rsid w:val="004F6D30"/>
    <w:rsid w:val="004F6F92"/>
    <w:rsid w:val="00501FE0"/>
    <w:rsid w:val="0050338B"/>
    <w:rsid w:val="00503A20"/>
    <w:rsid w:val="00504ADF"/>
    <w:rsid w:val="00506213"/>
    <w:rsid w:val="00507CFA"/>
    <w:rsid w:val="00510C7A"/>
    <w:rsid w:val="0051224A"/>
    <w:rsid w:val="00512E5E"/>
    <w:rsid w:val="00514B0D"/>
    <w:rsid w:val="00514E77"/>
    <w:rsid w:val="00514EF8"/>
    <w:rsid w:val="00516682"/>
    <w:rsid w:val="0052031D"/>
    <w:rsid w:val="00520A50"/>
    <w:rsid w:val="00523029"/>
    <w:rsid w:val="00525443"/>
    <w:rsid w:val="00531EBB"/>
    <w:rsid w:val="005327E4"/>
    <w:rsid w:val="005337B9"/>
    <w:rsid w:val="00533F64"/>
    <w:rsid w:val="0053613E"/>
    <w:rsid w:val="005371DF"/>
    <w:rsid w:val="00537EE0"/>
    <w:rsid w:val="00543279"/>
    <w:rsid w:val="0054352B"/>
    <w:rsid w:val="005435B8"/>
    <w:rsid w:val="005441A5"/>
    <w:rsid w:val="005515DC"/>
    <w:rsid w:val="0055361E"/>
    <w:rsid w:val="005620FB"/>
    <w:rsid w:val="005662AA"/>
    <w:rsid w:val="005667AD"/>
    <w:rsid w:val="00566A2E"/>
    <w:rsid w:val="0056764A"/>
    <w:rsid w:val="00570747"/>
    <w:rsid w:val="00571BD4"/>
    <w:rsid w:val="005774EA"/>
    <w:rsid w:val="00582B5B"/>
    <w:rsid w:val="00585273"/>
    <w:rsid w:val="00585558"/>
    <w:rsid w:val="00586FDC"/>
    <w:rsid w:val="00590751"/>
    <w:rsid w:val="0059163B"/>
    <w:rsid w:val="00593111"/>
    <w:rsid w:val="005A05C5"/>
    <w:rsid w:val="005A1B60"/>
    <w:rsid w:val="005B0566"/>
    <w:rsid w:val="005B2515"/>
    <w:rsid w:val="005B3128"/>
    <w:rsid w:val="005B4730"/>
    <w:rsid w:val="005B644C"/>
    <w:rsid w:val="005C31C8"/>
    <w:rsid w:val="005C33BF"/>
    <w:rsid w:val="005C618B"/>
    <w:rsid w:val="005D5017"/>
    <w:rsid w:val="005D5867"/>
    <w:rsid w:val="005E17AC"/>
    <w:rsid w:val="005E3DD4"/>
    <w:rsid w:val="005E41E4"/>
    <w:rsid w:val="005E4500"/>
    <w:rsid w:val="005F4AC9"/>
    <w:rsid w:val="005F6902"/>
    <w:rsid w:val="006027A8"/>
    <w:rsid w:val="0061100F"/>
    <w:rsid w:val="00611B42"/>
    <w:rsid w:val="00613816"/>
    <w:rsid w:val="006149CB"/>
    <w:rsid w:val="006170DF"/>
    <w:rsid w:val="00617C3C"/>
    <w:rsid w:val="00634931"/>
    <w:rsid w:val="006354FC"/>
    <w:rsid w:val="00636390"/>
    <w:rsid w:val="00640B14"/>
    <w:rsid w:val="00642F56"/>
    <w:rsid w:val="00643FE7"/>
    <w:rsid w:val="006454B2"/>
    <w:rsid w:val="006523F1"/>
    <w:rsid w:val="0065371A"/>
    <w:rsid w:val="0065395D"/>
    <w:rsid w:val="0065471E"/>
    <w:rsid w:val="00657C0D"/>
    <w:rsid w:val="00657FDF"/>
    <w:rsid w:val="006607A0"/>
    <w:rsid w:val="00663E1B"/>
    <w:rsid w:val="00664479"/>
    <w:rsid w:val="00665C4C"/>
    <w:rsid w:val="006754F4"/>
    <w:rsid w:val="00680757"/>
    <w:rsid w:val="00681F7E"/>
    <w:rsid w:val="006836A1"/>
    <w:rsid w:val="00684606"/>
    <w:rsid w:val="006862EA"/>
    <w:rsid w:val="006907D2"/>
    <w:rsid w:val="00691A78"/>
    <w:rsid w:val="00693633"/>
    <w:rsid w:val="00694583"/>
    <w:rsid w:val="00697207"/>
    <w:rsid w:val="006A0132"/>
    <w:rsid w:val="006A0210"/>
    <w:rsid w:val="006A139D"/>
    <w:rsid w:val="006A478F"/>
    <w:rsid w:val="006B03C2"/>
    <w:rsid w:val="006B37E3"/>
    <w:rsid w:val="006B4D7A"/>
    <w:rsid w:val="006C1137"/>
    <w:rsid w:val="006C1F19"/>
    <w:rsid w:val="006C453F"/>
    <w:rsid w:val="006C5F24"/>
    <w:rsid w:val="006D0AF9"/>
    <w:rsid w:val="006D0FB0"/>
    <w:rsid w:val="006D34F8"/>
    <w:rsid w:val="006D3BF9"/>
    <w:rsid w:val="006D3C98"/>
    <w:rsid w:val="006D4952"/>
    <w:rsid w:val="006D66A1"/>
    <w:rsid w:val="006E0A25"/>
    <w:rsid w:val="006E0C6B"/>
    <w:rsid w:val="006E0D01"/>
    <w:rsid w:val="006E1D8F"/>
    <w:rsid w:val="006E204F"/>
    <w:rsid w:val="006E4FBB"/>
    <w:rsid w:val="006E52C1"/>
    <w:rsid w:val="006E54B9"/>
    <w:rsid w:val="006E5636"/>
    <w:rsid w:val="006E59C6"/>
    <w:rsid w:val="006E5C0A"/>
    <w:rsid w:val="006E622E"/>
    <w:rsid w:val="006F7B95"/>
    <w:rsid w:val="007052AB"/>
    <w:rsid w:val="00707154"/>
    <w:rsid w:val="00707612"/>
    <w:rsid w:val="00711B1E"/>
    <w:rsid w:val="00712A2E"/>
    <w:rsid w:val="00715594"/>
    <w:rsid w:val="00720B22"/>
    <w:rsid w:val="0072120A"/>
    <w:rsid w:val="007225CA"/>
    <w:rsid w:val="007237C9"/>
    <w:rsid w:val="00723E40"/>
    <w:rsid w:val="00731096"/>
    <w:rsid w:val="00741577"/>
    <w:rsid w:val="0074477A"/>
    <w:rsid w:val="0074779E"/>
    <w:rsid w:val="00753077"/>
    <w:rsid w:val="0075651D"/>
    <w:rsid w:val="00757528"/>
    <w:rsid w:val="00761E9A"/>
    <w:rsid w:val="00762EB6"/>
    <w:rsid w:val="0076357B"/>
    <w:rsid w:val="00764E1A"/>
    <w:rsid w:val="00765340"/>
    <w:rsid w:val="00765B18"/>
    <w:rsid w:val="00765C4E"/>
    <w:rsid w:val="00766D19"/>
    <w:rsid w:val="0076794C"/>
    <w:rsid w:val="00771FD6"/>
    <w:rsid w:val="0077307C"/>
    <w:rsid w:val="00775AB9"/>
    <w:rsid w:val="00776CB3"/>
    <w:rsid w:val="007812D9"/>
    <w:rsid w:val="00781549"/>
    <w:rsid w:val="00783E7C"/>
    <w:rsid w:val="00786A3D"/>
    <w:rsid w:val="0079010F"/>
    <w:rsid w:val="0079099F"/>
    <w:rsid w:val="00792126"/>
    <w:rsid w:val="00792586"/>
    <w:rsid w:val="00792C15"/>
    <w:rsid w:val="00793022"/>
    <w:rsid w:val="007935FA"/>
    <w:rsid w:val="00796E70"/>
    <w:rsid w:val="007979AB"/>
    <w:rsid w:val="007A1B2B"/>
    <w:rsid w:val="007A1CB7"/>
    <w:rsid w:val="007A3962"/>
    <w:rsid w:val="007A7E0F"/>
    <w:rsid w:val="007B01FA"/>
    <w:rsid w:val="007B0A61"/>
    <w:rsid w:val="007B0F85"/>
    <w:rsid w:val="007B348B"/>
    <w:rsid w:val="007B61DA"/>
    <w:rsid w:val="007C63CD"/>
    <w:rsid w:val="007C658C"/>
    <w:rsid w:val="007D7E7E"/>
    <w:rsid w:val="007E594E"/>
    <w:rsid w:val="007E7862"/>
    <w:rsid w:val="007F0C5C"/>
    <w:rsid w:val="007F3922"/>
    <w:rsid w:val="008029F3"/>
    <w:rsid w:val="00802C51"/>
    <w:rsid w:val="00802E4A"/>
    <w:rsid w:val="008050F7"/>
    <w:rsid w:val="0081015A"/>
    <w:rsid w:val="008131BA"/>
    <w:rsid w:val="00814070"/>
    <w:rsid w:val="008141FB"/>
    <w:rsid w:val="008145D1"/>
    <w:rsid w:val="00815DF2"/>
    <w:rsid w:val="00820087"/>
    <w:rsid w:val="0082084C"/>
    <w:rsid w:val="00820951"/>
    <w:rsid w:val="008223C9"/>
    <w:rsid w:val="00824BEF"/>
    <w:rsid w:val="00831D6B"/>
    <w:rsid w:val="00834765"/>
    <w:rsid w:val="008366D6"/>
    <w:rsid w:val="00836DCD"/>
    <w:rsid w:val="00837495"/>
    <w:rsid w:val="008378E7"/>
    <w:rsid w:val="008407F0"/>
    <w:rsid w:val="00845E15"/>
    <w:rsid w:val="00846847"/>
    <w:rsid w:val="00851CED"/>
    <w:rsid w:val="00852297"/>
    <w:rsid w:val="0085296B"/>
    <w:rsid w:val="00852D47"/>
    <w:rsid w:val="00854B39"/>
    <w:rsid w:val="00862BF1"/>
    <w:rsid w:val="0086339E"/>
    <w:rsid w:val="00863B87"/>
    <w:rsid w:val="00863D9F"/>
    <w:rsid w:val="00864403"/>
    <w:rsid w:val="00864C08"/>
    <w:rsid w:val="008656A5"/>
    <w:rsid w:val="0087104B"/>
    <w:rsid w:val="0087505F"/>
    <w:rsid w:val="00875D0E"/>
    <w:rsid w:val="0088436F"/>
    <w:rsid w:val="008867AE"/>
    <w:rsid w:val="00890CC5"/>
    <w:rsid w:val="008930FC"/>
    <w:rsid w:val="00894276"/>
    <w:rsid w:val="008974CA"/>
    <w:rsid w:val="008A14FB"/>
    <w:rsid w:val="008A1DE1"/>
    <w:rsid w:val="008A2579"/>
    <w:rsid w:val="008A480E"/>
    <w:rsid w:val="008A4A2D"/>
    <w:rsid w:val="008A6E4F"/>
    <w:rsid w:val="008B03CC"/>
    <w:rsid w:val="008B0D24"/>
    <w:rsid w:val="008B28DC"/>
    <w:rsid w:val="008B774D"/>
    <w:rsid w:val="008C48F0"/>
    <w:rsid w:val="008C7359"/>
    <w:rsid w:val="008D21C7"/>
    <w:rsid w:val="008D5F36"/>
    <w:rsid w:val="008D6538"/>
    <w:rsid w:val="008D6FEE"/>
    <w:rsid w:val="008E24DA"/>
    <w:rsid w:val="008E4789"/>
    <w:rsid w:val="008E4809"/>
    <w:rsid w:val="008E58BF"/>
    <w:rsid w:val="008E6E89"/>
    <w:rsid w:val="008F05A6"/>
    <w:rsid w:val="008F0BAE"/>
    <w:rsid w:val="008F5043"/>
    <w:rsid w:val="00900921"/>
    <w:rsid w:val="00903C26"/>
    <w:rsid w:val="009041B1"/>
    <w:rsid w:val="009105C3"/>
    <w:rsid w:val="00910BAB"/>
    <w:rsid w:val="009111A3"/>
    <w:rsid w:val="00912E29"/>
    <w:rsid w:val="00914701"/>
    <w:rsid w:val="00914CC0"/>
    <w:rsid w:val="009154A8"/>
    <w:rsid w:val="00920A68"/>
    <w:rsid w:val="00921245"/>
    <w:rsid w:val="0092376C"/>
    <w:rsid w:val="0092518D"/>
    <w:rsid w:val="00926621"/>
    <w:rsid w:val="009275D6"/>
    <w:rsid w:val="00927F69"/>
    <w:rsid w:val="00932794"/>
    <w:rsid w:val="00935DFC"/>
    <w:rsid w:val="00935FDC"/>
    <w:rsid w:val="00936928"/>
    <w:rsid w:val="00944059"/>
    <w:rsid w:val="00946540"/>
    <w:rsid w:val="00950507"/>
    <w:rsid w:val="00955856"/>
    <w:rsid w:val="009600EA"/>
    <w:rsid w:val="00961608"/>
    <w:rsid w:val="009618B5"/>
    <w:rsid w:val="009621BB"/>
    <w:rsid w:val="00963906"/>
    <w:rsid w:val="00965762"/>
    <w:rsid w:val="0096667B"/>
    <w:rsid w:val="0097008F"/>
    <w:rsid w:val="00973311"/>
    <w:rsid w:val="00973E4F"/>
    <w:rsid w:val="00973F51"/>
    <w:rsid w:val="00975F58"/>
    <w:rsid w:val="00981DF1"/>
    <w:rsid w:val="00982817"/>
    <w:rsid w:val="009834C0"/>
    <w:rsid w:val="00986B14"/>
    <w:rsid w:val="00991623"/>
    <w:rsid w:val="00991EBA"/>
    <w:rsid w:val="009979DC"/>
    <w:rsid w:val="009A1A77"/>
    <w:rsid w:val="009A221B"/>
    <w:rsid w:val="009A31A5"/>
    <w:rsid w:val="009B2772"/>
    <w:rsid w:val="009B47FA"/>
    <w:rsid w:val="009B5105"/>
    <w:rsid w:val="009B6CBC"/>
    <w:rsid w:val="009B72DA"/>
    <w:rsid w:val="009B7AAC"/>
    <w:rsid w:val="009B7DDB"/>
    <w:rsid w:val="009B7FDD"/>
    <w:rsid w:val="009C2970"/>
    <w:rsid w:val="009C61A0"/>
    <w:rsid w:val="009D0824"/>
    <w:rsid w:val="009D27C0"/>
    <w:rsid w:val="009D6F5F"/>
    <w:rsid w:val="009D7D71"/>
    <w:rsid w:val="009E15A7"/>
    <w:rsid w:val="009E641A"/>
    <w:rsid w:val="009F06F1"/>
    <w:rsid w:val="009F1368"/>
    <w:rsid w:val="009F26BC"/>
    <w:rsid w:val="009F3FAA"/>
    <w:rsid w:val="009F507F"/>
    <w:rsid w:val="009F5126"/>
    <w:rsid w:val="00A0056B"/>
    <w:rsid w:val="00A03A8C"/>
    <w:rsid w:val="00A04985"/>
    <w:rsid w:val="00A1028A"/>
    <w:rsid w:val="00A10DA8"/>
    <w:rsid w:val="00A1175E"/>
    <w:rsid w:val="00A212D9"/>
    <w:rsid w:val="00A24125"/>
    <w:rsid w:val="00A30A5A"/>
    <w:rsid w:val="00A32952"/>
    <w:rsid w:val="00A33313"/>
    <w:rsid w:val="00A376A3"/>
    <w:rsid w:val="00A37E15"/>
    <w:rsid w:val="00A41DD4"/>
    <w:rsid w:val="00A4472E"/>
    <w:rsid w:val="00A45C48"/>
    <w:rsid w:val="00A46A92"/>
    <w:rsid w:val="00A46B11"/>
    <w:rsid w:val="00A50129"/>
    <w:rsid w:val="00A50A0A"/>
    <w:rsid w:val="00A51F22"/>
    <w:rsid w:val="00A526D6"/>
    <w:rsid w:val="00A57B52"/>
    <w:rsid w:val="00A616C7"/>
    <w:rsid w:val="00A6195E"/>
    <w:rsid w:val="00A650E6"/>
    <w:rsid w:val="00A6691A"/>
    <w:rsid w:val="00A71A75"/>
    <w:rsid w:val="00A726FC"/>
    <w:rsid w:val="00A744C3"/>
    <w:rsid w:val="00A755E6"/>
    <w:rsid w:val="00A75D6F"/>
    <w:rsid w:val="00A83F02"/>
    <w:rsid w:val="00A85669"/>
    <w:rsid w:val="00A90595"/>
    <w:rsid w:val="00A9266A"/>
    <w:rsid w:val="00A9356D"/>
    <w:rsid w:val="00AA4049"/>
    <w:rsid w:val="00AA69DC"/>
    <w:rsid w:val="00AA73C5"/>
    <w:rsid w:val="00AB1D5F"/>
    <w:rsid w:val="00AB328B"/>
    <w:rsid w:val="00AC10A5"/>
    <w:rsid w:val="00AC2CEC"/>
    <w:rsid w:val="00AC3F96"/>
    <w:rsid w:val="00AC6A38"/>
    <w:rsid w:val="00AC7E26"/>
    <w:rsid w:val="00AD2488"/>
    <w:rsid w:val="00AD5F15"/>
    <w:rsid w:val="00AE0C10"/>
    <w:rsid w:val="00AE2164"/>
    <w:rsid w:val="00AE311F"/>
    <w:rsid w:val="00B07241"/>
    <w:rsid w:val="00B10CCD"/>
    <w:rsid w:val="00B124A3"/>
    <w:rsid w:val="00B13D2F"/>
    <w:rsid w:val="00B15BEA"/>
    <w:rsid w:val="00B2088B"/>
    <w:rsid w:val="00B212F9"/>
    <w:rsid w:val="00B40342"/>
    <w:rsid w:val="00B40A5E"/>
    <w:rsid w:val="00B410B3"/>
    <w:rsid w:val="00B411A3"/>
    <w:rsid w:val="00B41EC0"/>
    <w:rsid w:val="00B463E9"/>
    <w:rsid w:val="00B46A76"/>
    <w:rsid w:val="00B549D5"/>
    <w:rsid w:val="00B55B1C"/>
    <w:rsid w:val="00B62DC6"/>
    <w:rsid w:val="00B6327B"/>
    <w:rsid w:val="00B64157"/>
    <w:rsid w:val="00B672BC"/>
    <w:rsid w:val="00B70033"/>
    <w:rsid w:val="00B733D7"/>
    <w:rsid w:val="00B7423A"/>
    <w:rsid w:val="00B75809"/>
    <w:rsid w:val="00B81B07"/>
    <w:rsid w:val="00B82D60"/>
    <w:rsid w:val="00B846A9"/>
    <w:rsid w:val="00B848D2"/>
    <w:rsid w:val="00B919DD"/>
    <w:rsid w:val="00BA311F"/>
    <w:rsid w:val="00BA3DCF"/>
    <w:rsid w:val="00BA5465"/>
    <w:rsid w:val="00BA689F"/>
    <w:rsid w:val="00BB0285"/>
    <w:rsid w:val="00BB0D2D"/>
    <w:rsid w:val="00BB12B4"/>
    <w:rsid w:val="00BB1379"/>
    <w:rsid w:val="00BB1E2A"/>
    <w:rsid w:val="00BB2B2A"/>
    <w:rsid w:val="00BC1BA7"/>
    <w:rsid w:val="00BC2784"/>
    <w:rsid w:val="00BC332B"/>
    <w:rsid w:val="00BC581E"/>
    <w:rsid w:val="00BC61AB"/>
    <w:rsid w:val="00BC6338"/>
    <w:rsid w:val="00BC6418"/>
    <w:rsid w:val="00BC7BF2"/>
    <w:rsid w:val="00BD138B"/>
    <w:rsid w:val="00BD2CB8"/>
    <w:rsid w:val="00BD7DB9"/>
    <w:rsid w:val="00BE0486"/>
    <w:rsid w:val="00BE28A5"/>
    <w:rsid w:val="00BE36FE"/>
    <w:rsid w:val="00BE45F6"/>
    <w:rsid w:val="00BE7E9D"/>
    <w:rsid w:val="00BF0DCE"/>
    <w:rsid w:val="00BF3144"/>
    <w:rsid w:val="00BF431E"/>
    <w:rsid w:val="00C00697"/>
    <w:rsid w:val="00C00B0D"/>
    <w:rsid w:val="00C057E9"/>
    <w:rsid w:val="00C06CC0"/>
    <w:rsid w:val="00C07C7E"/>
    <w:rsid w:val="00C12467"/>
    <w:rsid w:val="00C1410B"/>
    <w:rsid w:val="00C14CF8"/>
    <w:rsid w:val="00C1588A"/>
    <w:rsid w:val="00C2099F"/>
    <w:rsid w:val="00C2179B"/>
    <w:rsid w:val="00C22054"/>
    <w:rsid w:val="00C22EBC"/>
    <w:rsid w:val="00C24710"/>
    <w:rsid w:val="00C2567D"/>
    <w:rsid w:val="00C26634"/>
    <w:rsid w:val="00C3063C"/>
    <w:rsid w:val="00C35C96"/>
    <w:rsid w:val="00C37D68"/>
    <w:rsid w:val="00C409EB"/>
    <w:rsid w:val="00C42036"/>
    <w:rsid w:val="00C4629D"/>
    <w:rsid w:val="00C46814"/>
    <w:rsid w:val="00C47606"/>
    <w:rsid w:val="00C50433"/>
    <w:rsid w:val="00C51590"/>
    <w:rsid w:val="00C5305C"/>
    <w:rsid w:val="00C57431"/>
    <w:rsid w:val="00C63A9F"/>
    <w:rsid w:val="00C65811"/>
    <w:rsid w:val="00C66400"/>
    <w:rsid w:val="00C67014"/>
    <w:rsid w:val="00C72215"/>
    <w:rsid w:val="00C7497B"/>
    <w:rsid w:val="00C74F6D"/>
    <w:rsid w:val="00C8352E"/>
    <w:rsid w:val="00C83736"/>
    <w:rsid w:val="00C83D53"/>
    <w:rsid w:val="00C85F4E"/>
    <w:rsid w:val="00C874F6"/>
    <w:rsid w:val="00C87685"/>
    <w:rsid w:val="00C876F5"/>
    <w:rsid w:val="00C90B0D"/>
    <w:rsid w:val="00C92489"/>
    <w:rsid w:val="00C929F9"/>
    <w:rsid w:val="00C93A40"/>
    <w:rsid w:val="00C94FA4"/>
    <w:rsid w:val="00C9523C"/>
    <w:rsid w:val="00C974BA"/>
    <w:rsid w:val="00CA05E9"/>
    <w:rsid w:val="00CB13E2"/>
    <w:rsid w:val="00CB150B"/>
    <w:rsid w:val="00CC10EF"/>
    <w:rsid w:val="00CC203D"/>
    <w:rsid w:val="00CC42A1"/>
    <w:rsid w:val="00CC64AA"/>
    <w:rsid w:val="00CD0A33"/>
    <w:rsid w:val="00CD1D4D"/>
    <w:rsid w:val="00CD3919"/>
    <w:rsid w:val="00CD5428"/>
    <w:rsid w:val="00CD6952"/>
    <w:rsid w:val="00CD7BD6"/>
    <w:rsid w:val="00CE3317"/>
    <w:rsid w:val="00CE38E0"/>
    <w:rsid w:val="00CE617A"/>
    <w:rsid w:val="00CE75F8"/>
    <w:rsid w:val="00CF455E"/>
    <w:rsid w:val="00CF6108"/>
    <w:rsid w:val="00D02DCA"/>
    <w:rsid w:val="00D03B12"/>
    <w:rsid w:val="00D073D2"/>
    <w:rsid w:val="00D12610"/>
    <w:rsid w:val="00D1609E"/>
    <w:rsid w:val="00D16D43"/>
    <w:rsid w:val="00D170B1"/>
    <w:rsid w:val="00D2035C"/>
    <w:rsid w:val="00D2080F"/>
    <w:rsid w:val="00D251CD"/>
    <w:rsid w:val="00D25254"/>
    <w:rsid w:val="00D263AA"/>
    <w:rsid w:val="00D26EB3"/>
    <w:rsid w:val="00D32078"/>
    <w:rsid w:val="00D36BD5"/>
    <w:rsid w:val="00D40390"/>
    <w:rsid w:val="00D40475"/>
    <w:rsid w:val="00D41BB2"/>
    <w:rsid w:val="00D43D0D"/>
    <w:rsid w:val="00D50B4A"/>
    <w:rsid w:val="00D52997"/>
    <w:rsid w:val="00D52CE7"/>
    <w:rsid w:val="00D56707"/>
    <w:rsid w:val="00D57CB4"/>
    <w:rsid w:val="00D607C8"/>
    <w:rsid w:val="00D6319B"/>
    <w:rsid w:val="00D6389E"/>
    <w:rsid w:val="00D67979"/>
    <w:rsid w:val="00D71129"/>
    <w:rsid w:val="00D7115E"/>
    <w:rsid w:val="00D72D25"/>
    <w:rsid w:val="00D72FC4"/>
    <w:rsid w:val="00D73591"/>
    <w:rsid w:val="00D7455F"/>
    <w:rsid w:val="00D74A08"/>
    <w:rsid w:val="00D850AB"/>
    <w:rsid w:val="00D94EA6"/>
    <w:rsid w:val="00DA04C9"/>
    <w:rsid w:val="00DA0766"/>
    <w:rsid w:val="00DA0954"/>
    <w:rsid w:val="00DA1DC5"/>
    <w:rsid w:val="00DA2B0A"/>
    <w:rsid w:val="00DA2CAE"/>
    <w:rsid w:val="00DA4E3E"/>
    <w:rsid w:val="00DB025F"/>
    <w:rsid w:val="00DB1ED8"/>
    <w:rsid w:val="00DB2CAD"/>
    <w:rsid w:val="00DB2E84"/>
    <w:rsid w:val="00DB2F68"/>
    <w:rsid w:val="00DB4164"/>
    <w:rsid w:val="00DB503E"/>
    <w:rsid w:val="00DB5E8D"/>
    <w:rsid w:val="00DB6BF8"/>
    <w:rsid w:val="00DC06EF"/>
    <w:rsid w:val="00DC1792"/>
    <w:rsid w:val="00DC5F7A"/>
    <w:rsid w:val="00DC6166"/>
    <w:rsid w:val="00DD1D2B"/>
    <w:rsid w:val="00DD2008"/>
    <w:rsid w:val="00DD328B"/>
    <w:rsid w:val="00DD4DE6"/>
    <w:rsid w:val="00DD61F9"/>
    <w:rsid w:val="00DF4601"/>
    <w:rsid w:val="00DF5425"/>
    <w:rsid w:val="00DF7DBD"/>
    <w:rsid w:val="00E01771"/>
    <w:rsid w:val="00E01F7A"/>
    <w:rsid w:val="00E0314D"/>
    <w:rsid w:val="00E05627"/>
    <w:rsid w:val="00E07CCE"/>
    <w:rsid w:val="00E07E7E"/>
    <w:rsid w:val="00E15A8A"/>
    <w:rsid w:val="00E17BE2"/>
    <w:rsid w:val="00E200B0"/>
    <w:rsid w:val="00E22563"/>
    <w:rsid w:val="00E23510"/>
    <w:rsid w:val="00E24308"/>
    <w:rsid w:val="00E252EF"/>
    <w:rsid w:val="00E2577E"/>
    <w:rsid w:val="00E27C6F"/>
    <w:rsid w:val="00E3223E"/>
    <w:rsid w:val="00E32462"/>
    <w:rsid w:val="00E337D8"/>
    <w:rsid w:val="00E3398D"/>
    <w:rsid w:val="00E33F71"/>
    <w:rsid w:val="00E3652A"/>
    <w:rsid w:val="00E36936"/>
    <w:rsid w:val="00E36B14"/>
    <w:rsid w:val="00E37267"/>
    <w:rsid w:val="00E41AE2"/>
    <w:rsid w:val="00E43973"/>
    <w:rsid w:val="00E4472E"/>
    <w:rsid w:val="00E46C55"/>
    <w:rsid w:val="00E47A9F"/>
    <w:rsid w:val="00E5043E"/>
    <w:rsid w:val="00E51273"/>
    <w:rsid w:val="00E53E83"/>
    <w:rsid w:val="00E561E4"/>
    <w:rsid w:val="00E621EA"/>
    <w:rsid w:val="00E629C0"/>
    <w:rsid w:val="00E629FB"/>
    <w:rsid w:val="00E64F38"/>
    <w:rsid w:val="00E6763A"/>
    <w:rsid w:val="00E708AE"/>
    <w:rsid w:val="00E7308E"/>
    <w:rsid w:val="00E75BA4"/>
    <w:rsid w:val="00E76427"/>
    <w:rsid w:val="00E77480"/>
    <w:rsid w:val="00E77817"/>
    <w:rsid w:val="00E804F4"/>
    <w:rsid w:val="00E81D12"/>
    <w:rsid w:val="00E82EB7"/>
    <w:rsid w:val="00E84CDC"/>
    <w:rsid w:val="00E90C51"/>
    <w:rsid w:val="00E93810"/>
    <w:rsid w:val="00E965B0"/>
    <w:rsid w:val="00E969CB"/>
    <w:rsid w:val="00EA19FF"/>
    <w:rsid w:val="00EA588B"/>
    <w:rsid w:val="00EA6AA9"/>
    <w:rsid w:val="00EA6B46"/>
    <w:rsid w:val="00EA775A"/>
    <w:rsid w:val="00EB0D85"/>
    <w:rsid w:val="00EB1586"/>
    <w:rsid w:val="00EB3166"/>
    <w:rsid w:val="00EB7173"/>
    <w:rsid w:val="00EC4432"/>
    <w:rsid w:val="00EC4492"/>
    <w:rsid w:val="00EC4A52"/>
    <w:rsid w:val="00EC5BB0"/>
    <w:rsid w:val="00EC652D"/>
    <w:rsid w:val="00EC6C46"/>
    <w:rsid w:val="00ED4EF1"/>
    <w:rsid w:val="00ED5D3C"/>
    <w:rsid w:val="00ED645C"/>
    <w:rsid w:val="00EE0506"/>
    <w:rsid w:val="00EE0F1F"/>
    <w:rsid w:val="00EE1475"/>
    <w:rsid w:val="00EE27B0"/>
    <w:rsid w:val="00EE299F"/>
    <w:rsid w:val="00EE2E66"/>
    <w:rsid w:val="00EE2EAB"/>
    <w:rsid w:val="00EE499C"/>
    <w:rsid w:val="00EE4FB5"/>
    <w:rsid w:val="00EE60F5"/>
    <w:rsid w:val="00EE6700"/>
    <w:rsid w:val="00EE733C"/>
    <w:rsid w:val="00EF0FDD"/>
    <w:rsid w:val="00EF2469"/>
    <w:rsid w:val="00EF254D"/>
    <w:rsid w:val="00EF4C37"/>
    <w:rsid w:val="00EF586A"/>
    <w:rsid w:val="00F058CC"/>
    <w:rsid w:val="00F05BBF"/>
    <w:rsid w:val="00F06D89"/>
    <w:rsid w:val="00F07ACE"/>
    <w:rsid w:val="00F12034"/>
    <w:rsid w:val="00F14CE6"/>
    <w:rsid w:val="00F158CF"/>
    <w:rsid w:val="00F16FBB"/>
    <w:rsid w:val="00F2302D"/>
    <w:rsid w:val="00F24032"/>
    <w:rsid w:val="00F25D5E"/>
    <w:rsid w:val="00F2721E"/>
    <w:rsid w:val="00F27983"/>
    <w:rsid w:val="00F30261"/>
    <w:rsid w:val="00F306D6"/>
    <w:rsid w:val="00F32283"/>
    <w:rsid w:val="00F334A3"/>
    <w:rsid w:val="00F334DA"/>
    <w:rsid w:val="00F34DA1"/>
    <w:rsid w:val="00F35D1F"/>
    <w:rsid w:val="00F36641"/>
    <w:rsid w:val="00F36FC0"/>
    <w:rsid w:val="00F411EA"/>
    <w:rsid w:val="00F443F6"/>
    <w:rsid w:val="00F4599F"/>
    <w:rsid w:val="00F557E8"/>
    <w:rsid w:val="00F56052"/>
    <w:rsid w:val="00F566EB"/>
    <w:rsid w:val="00F567B2"/>
    <w:rsid w:val="00F630E8"/>
    <w:rsid w:val="00F64550"/>
    <w:rsid w:val="00F67616"/>
    <w:rsid w:val="00F676C3"/>
    <w:rsid w:val="00F71AE6"/>
    <w:rsid w:val="00F74726"/>
    <w:rsid w:val="00F7561E"/>
    <w:rsid w:val="00F80235"/>
    <w:rsid w:val="00F85F95"/>
    <w:rsid w:val="00F871D0"/>
    <w:rsid w:val="00F9160C"/>
    <w:rsid w:val="00F91973"/>
    <w:rsid w:val="00F9214E"/>
    <w:rsid w:val="00F97C2A"/>
    <w:rsid w:val="00FA3ADA"/>
    <w:rsid w:val="00FA49E8"/>
    <w:rsid w:val="00FA648A"/>
    <w:rsid w:val="00FA659F"/>
    <w:rsid w:val="00FA66D4"/>
    <w:rsid w:val="00FA6F2B"/>
    <w:rsid w:val="00FB1B77"/>
    <w:rsid w:val="00FB2D6F"/>
    <w:rsid w:val="00FB480B"/>
    <w:rsid w:val="00FB5974"/>
    <w:rsid w:val="00FB7191"/>
    <w:rsid w:val="00FC07E3"/>
    <w:rsid w:val="00FC2E2B"/>
    <w:rsid w:val="00FC3477"/>
    <w:rsid w:val="00FD1B17"/>
    <w:rsid w:val="00FD3B19"/>
    <w:rsid w:val="00FD50FA"/>
    <w:rsid w:val="00FD6253"/>
    <w:rsid w:val="00FD6B10"/>
    <w:rsid w:val="00FD6B2B"/>
    <w:rsid w:val="00FD72E0"/>
    <w:rsid w:val="00FD7AD3"/>
    <w:rsid w:val="00FE27C7"/>
    <w:rsid w:val="00FE6EA6"/>
    <w:rsid w:val="00FE6F9C"/>
    <w:rsid w:val="00FF3546"/>
    <w:rsid w:val="00FF3C50"/>
    <w:rsid w:val="00FF47B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1">
    <w:name w:val="Unresolved Mention1"/>
    <w:basedOn w:val="DefaultParagraphFont"/>
    <w:uiPriority w:val="99"/>
    <w:semiHidden/>
    <w:unhideWhenUsed/>
    <w:rsid w:val="00340140"/>
    <w:rPr>
      <w:color w:val="605E5C"/>
      <w:shd w:val="clear" w:color="auto" w:fill="E1DFDD"/>
    </w:rPr>
  </w:style>
  <w:style w:type="paragraph" w:styleId="NoSpacing">
    <w:name w:val="No Spacing"/>
    <w:uiPriority w:val="1"/>
    <w:qFormat/>
    <w:rsid w:val="00EA588B"/>
    <w:pPr>
      <w:spacing w:after="0" w:line="240" w:lineRule="auto"/>
    </w:pPr>
  </w:style>
  <w:style w:type="character" w:customStyle="1" w:styleId="p">
    <w:name w:val="p"/>
    <w:basedOn w:val="DefaultParagraphFont"/>
    <w:rsid w:val="00311BBA"/>
  </w:style>
  <w:style w:type="character" w:customStyle="1" w:styleId="o">
    <w:name w:val="o"/>
    <w:basedOn w:val="DefaultParagraphFont"/>
    <w:rsid w:val="00311BBA"/>
  </w:style>
  <w:style w:type="character" w:customStyle="1" w:styleId="n">
    <w:name w:val="n"/>
    <w:basedOn w:val="DefaultParagraphFont"/>
    <w:rsid w:val="00311BBA"/>
  </w:style>
  <w:style w:type="character" w:customStyle="1" w:styleId="UnresolvedMention">
    <w:name w:val="Unresolved Mention"/>
    <w:basedOn w:val="DefaultParagraphFont"/>
    <w:uiPriority w:val="99"/>
    <w:semiHidden/>
    <w:unhideWhenUsed/>
    <w:rsid w:val="00371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481814">
      <w:bodyDiv w:val="1"/>
      <w:marLeft w:val="0"/>
      <w:marRight w:val="0"/>
      <w:marTop w:val="0"/>
      <w:marBottom w:val="0"/>
      <w:divBdr>
        <w:top w:val="none" w:sz="0" w:space="0" w:color="auto"/>
        <w:left w:val="none" w:sz="0" w:space="0" w:color="auto"/>
        <w:bottom w:val="none" w:sz="0" w:space="0" w:color="auto"/>
        <w:right w:val="none" w:sz="0" w:space="0" w:color="auto"/>
      </w:divBdr>
    </w:div>
    <w:div w:id="1227913424">
      <w:bodyDiv w:val="1"/>
      <w:marLeft w:val="0"/>
      <w:marRight w:val="0"/>
      <w:marTop w:val="0"/>
      <w:marBottom w:val="0"/>
      <w:divBdr>
        <w:top w:val="none" w:sz="0" w:space="0" w:color="auto"/>
        <w:left w:val="none" w:sz="0" w:space="0" w:color="auto"/>
        <w:bottom w:val="none" w:sz="0" w:space="0" w:color="auto"/>
        <w:right w:val="none" w:sz="0" w:space="0" w:color="auto"/>
      </w:divBdr>
    </w:div>
    <w:div w:id="1261524471">
      <w:bodyDiv w:val="1"/>
      <w:marLeft w:val="0"/>
      <w:marRight w:val="0"/>
      <w:marTop w:val="0"/>
      <w:marBottom w:val="0"/>
      <w:divBdr>
        <w:top w:val="none" w:sz="0" w:space="0" w:color="auto"/>
        <w:left w:val="none" w:sz="0" w:space="0" w:color="auto"/>
        <w:bottom w:val="none" w:sz="0" w:space="0" w:color="auto"/>
        <w:right w:val="none" w:sz="0" w:space="0" w:color="auto"/>
      </w:divBdr>
    </w:div>
    <w:div w:id="157373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48F54F-CC08-47B8-A941-6F84794A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22</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152</cp:revision>
  <cp:lastPrinted>2019-10-09T16:21:00Z</cp:lastPrinted>
  <dcterms:created xsi:type="dcterms:W3CDTF">2020-07-14T13:49:00Z</dcterms:created>
  <dcterms:modified xsi:type="dcterms:W3CDTF">2021-07-15T04:33:00Z</dcterms:modified>
</cp:coreProperties>
</file>