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9213" w14:textId="77777777" w:rsidR="008D3FA4" w:rsidRDefault="008D3FA4" w:rsidP="008D3FA4">
      <w:pPr>
        <w:pStyle w:val="NormalWeb"/>
        <w:spacing w:before="0" w:beforeAutospacing="0" w:after="160" w:afterAutospacing="0"/>
        <w:ind w:hanging="284"/>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How do I make a claim?</w:t>
      </w:r>
    </w:p>
    <w:p w14:paraId="6BCDA942"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It is our priority to ensure that you can successfully submit a claim application. Hence, we have digitized the claim process, you can complete the claim process using our app.</w:t>
      </w:r>
    </w:p>
    <w:p w14:paraId="4BE33852" w14:textId="77777777" w:rsidR="008D3FA4" w:rsidRDefault="008D3FA4" w:rsidP="008D3FA4">
      <w:pPr>
        <w:pStyle w:val="NormalWeb"/>
        <w:spacing w:before="0" w:beforeAutospacing="0" w:after="0" w:afterAutospacing="0" w:line="270" w:lineRule="atLeast"/>
        <w:rPr>
          <w:color w:val="183247"/>
          <w:sz w:val="20"/>
          <w:szCs w:val="20"/>
        </w:rPr>
      </w:pPr>
    </w:p>
    <w:p w14:paraId="66F478A1"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What are the steps involved in making a Disability claim?</w:t>
      </w:r>
    </w:p>
    <w:p w14:paraId="4BC4A655" w14:textId="77777777" w:rsidR="008D3FA4" w:rsidRDefault="008D3FA4" w:rsidP="008D3FA4">
      <w:pPr>
        <w:pStyle w:val="NormalWeb"/>
        <w:spacing w:before="0" w:beforeAutospacing="0" w:after="0" w:afterAutospacing="0"/>
        <w:ind w:hanging="720"/>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DearTime has made insurance claim simple and fully digitalised for your ultimate convenience:</w:t>
      </w:r>
    </w:p>
    <w:p w14:paraId="522DEFA8" w14:textId="77777777" w:rsidR="008D3FA4" w:rsidRDefault="008D3FA4" w:rsidP="008D3FA4">
      <w:pPr>
        <w:pStyle w:val="NormalWeb"/>
        <w:spacing w:before="0" w:beforeAutospacing="0" w:after="160" w:afterAutospacing="0"/>
        <w:ind w:hanging="720"/>
        <w:jc w:val="both"/>
        <w:rPr>
          <w:color w:val="183247"/>
          <w:sz w:val="20"/>
          <w:szCs w:val="20"/>
        </w:rPr>
      </w:pPr>
      <w:r>
        <w:rPr>
          <w:rStyle w:val="apple-tab-span"/>
          <w:rFonts w:ascii="Gotham" w:hAnsi="Gotham"/>
          <w:color w:val="000000"/>
          <w:sz w:val="22"/>
          <w:szCs w:val="22"/>
        </w:rPr>
        <w:t>    </w:t>
      </w:r>
    </w:p>
    <w:p w14:paraId="474FE5A2" w14:textId="77777777" w:rsidR="008D3FA4" w:rsidRDefault="008D3FA4" w:rsidP="008D3FA4">
      <w:pPr>
        <w:pStyle w:val="NormalWeb"/>
        <w:spacing w:before="0" w:beforeAutospacing="0" w:after="0" w:afterAutospacing="0"/>
        <w:ind w:left="720"/>
        <w:jc w:val="both"/>
        <w:rPr>
          <w:color w:val="183247"/>
          <w:sz w:val="20"/>
          <w:szCs w:val="20"/>
        </w:rPr>
      </w:pPr>
      <w:r>
        <w:rPr>
          <w:rFonts w:ascii="Gotham" w:hAnsi="Gotham"/>
          <w:color w:val="000000"/>
          <w:sz w:val="22"/>
          <w:szCs w:val="22"/>
        </w:rPr>
        <w:t>Step: -</w:t>
      </w:r>
    </w:p>
    <w:p w14:paraId="5F295D61" w14:textId="77777777" w:rsidR="008D3FA4" w:rsidRDefault="008D3FA4" w:rsidP="008D3FA4">
      <w:pPr>
        <w:pStyle w:val="NormalWeb"/>
        <w:numPr>
          <w:ilvl w:val="0"/>
          <w:numId w:val="1"/>
        </w:numPr>
        <w:spacing w:before="0" w:beforeAutospacing="0" w:after="0" w:afterAutospacing="0"/>
        <w:ind w:left="1260"/>
        <w:jc w:val="both"/>
        <w:rPr>
          <w:rFonts w:ascii="Gotham" w:hAnsi="Gotham"/>
          <w:color w:val="183247"/>
          <w:sz w:val="20"/>
          <w:szCs w:val="20"/>
        </w:rPr>
      </w:pPr>
      <w:r>
        <w:rPr>
          <w:rFonts w:ascii="Gotham" w:hAnsi="Gotham"/>
          <w:color w:val="000000"/>
          <w:sz w:val="22"/>
          <w:szCs w:val="22"/>
        </w:rPr>
        <w:t>In our app, select the product for which the claimant (the Contract Owner) wishes to make a claim from the "Claim" menu.</w:t>
      </w:r>
    </w:p>
    <w:p w14:paraId="50F030CC" w14:textId="77777777" w:rsidR="008D3FA4" w:rsidRDefault="008D3FA4" w:rsidP="008D3FA4">
      <w:pPr>
        <w:pStyle w:val="NormalWeb"/>
        <w:spacing w:before="0" w:beforeAutospacing="0" w:after="0" w:afterAutospacing="0" w:line="270" w:lineRule="atLeast"/>
        <w:rPr>
          <w:color w:val="183247"/>
          <w:sz w:val="20"/>
          <w:szCs w:val="20"/>
        </w:rPr>
      </w:pPr>
    </w:p>
    <w:p w14:paraId="298CE4CB" w14:textId="77777777" w:rsidR="008D3FA4" w:rsidRDefault="008D3FA4" w:rsidP="008D3FA4">
      <w:pPr>
        <w:pStyle w:val="NormalWeb"/>
        <w:numPr>
          <w:ilvl w:val="0"/>
          <w:numId w:val="2"/>
        </w:numPr>
        <w:spacing w:before="0" w:beforeAutospacing="0" w:after="0" w:afterAutospacing="0"/>
        <w:ind w:left="1260"/>
        <w:jc w:val="both"/>
        <w:rPr>
          <w:rFonts w:ascii="Gotham" w:hAnsi="Gotham"/>
          <w:color w:val="183247"/>
          <w:sz w:val="20"/>
          <w:szCs w:val="20"/>
        </w:rPr>
      </w:pPr>
      <w:r>
        <w:rPr>
          <w:rFonts w:ascii="Gotham" w:hAnsi="Gotham"/>
          <w:color w:val="000000"/>
          <w:sz w:val="22"/>
          <w:szCs w:val="22"/>
        </w:rPr>
        <w:t>Read and acknowledge the consent to allow us to obtain the necessary medical report from the attending physician/hospitals in order to validate the claim.</w:t>
      </w:r>
    </w:p>
    <w:p w14:paraId="1D31FBB1" w14:textId="77777777" w:rsidR="008D3FA4" w:rsidRDefault="008D3FA4" w:rsidP="008D3FA4">
      <w:pPr>
        <w:pStyle w:val="NormalWeb"/>
        <w:spacing w:before="0" w:beforeAutospacing="0" w:after="0" w:afterAutospacing="0" w:line="270" w:lineRule="atLeast"/>
        <w:rPr>
          <w:color w:val="183247"/>
          <w:sz w:val="20"/>
          <w:szCs w:val="20"/>
        </w:rPr>
      </w:pPr>
    </w:p>
    <w:p w14:paraId="219174C4" w14:textId="77777777" w:rsidR="008D3FA4" w:rsidRDefault="008D3FA4" w:rsidP="008D3FA4">
      <w:pPr>
        <w:pStyle w:val="NormalWeb"/>
        <w:numPr>
          <w:ilvl w:val="0"/>
          <w:numId w:val="3"/>
        </w:numPr>
        <w:spacing w:before="0" w:beforeAutospacing="0" w:after="0" w:afterAutospacing="0"/>
        <w:ind w:left="1260"/>
        <w:jc w:val="both"/>
        <w:rPr>
          <w:rFonts w:ascii="Gotham" w:hAnsi="Gotham"/>
          <w:color w:val="183247"/>
          <w:sz w:val="20"/>
          <w:szCs w:val="20"/>
        </w:rPr>
      </w:pPr>
      <w:r>
        <w:rPr>
          <w:rFonts w:ascii="Gotham" w:hAnsi="Gotham"/>
          <w:color w:val="000000"/>
          <w:sz w:val="22"/>
          <w:szCs w:val="22"/>
        </w:rPr>
        <w:t>Use face scan to verify the claimant's identity (after 3 times failed, a pin code will send to claimant registered phone number for verification).</w:t>
      </w:r>
    </w:p>
    <w:p w14:paraId="64395745" w14:textId="77777777" w:rsidR="008D3FA4" w:rsidRDefault="008D3FA4" w:rsidP="008D3FA4">
      <w:pPr>
        <w:pStyle w:val="NormalWeb"/>
        <w:spacing w:before="0" w:beforeAutospacing="0" w:after="0" w:afterAutospacing="0" w:line="270" w:lineRule="atLeast"/>
        <w:rPr>
          <w:color w:val="183247"/>
          <w:sz w:val="20"/>
          <w:szCs w:val="20"/>
        </w:rPr>
      </w:pPr>
    </w:p>
    <w:p w14:paraId="06D5EAA1" w14:textId="77777777" w:rsidR="008D3FA4" w:rsidRDefault="008D3FA4" w:rsidP="008D3FA4">
      <w:pPr>
        <w:pStyle w:val="NormalWeb"/>
        <w:numPr>
          <w:ilvl w:val="0"/>
          <w:numId w:val="4"/>
        </w:numPr>
        <w:spacing w:before="0" w:beforeAutospacing="0" w:after="0" w:afterAutospacing="0"/>
        <w:ind w:left="1260"/>
        <w:jc w:val="both"/>
        <w:rPr>
          <w:rFonts w:ascii="Gotham" w:hAnsi="Gotham"/>
          <w:color w:val="183247"/>
          <w:sz w:val="20"/>
          <w:szCs w:val="20"/>
        </w:rPr>
      </w:pPr>
      <w:r>
        <w:rPr>
          <w:rFonts w:ascii="Gotham" w:hAnsi="Gotham"/>
          <w:color w:val="000000"/>
          <w:sz w:val="22"/>
          <w:szCs w:val="22"/>
        </w:rPr>
        <w:t>Select the hospital where the insured received treatment from our panel hospital list (for non-medical product only). A claim code will be generated.</w:t>
      </w:r>
    </w:p>
    <w:p w14:paraId="5796DFEE" w14:textId="77777777" w:rsidR="008D3FA4" w:rsidRDefault="008D3FA4" w:rsidP="008D3FA4">
      <w:pPr>
        <w:pStyle w:val="NormalWeb"/>
        <w:spacing w:before="0" w:beforeAutospacing="0" w:after="0" w:afterAutospacing="0" w:line="270" w:lineRule="atLeast"/>
        <w:rPr>
          <w:color w:val="183247"/>
          <w:sz w:val="20"/>
          <w:szCs w:val="20"/>
        </w:rPr>
      </w:pPr>
    </w:p>
    <w:p w14:paraId="52198534" w14:textId="77777777" w:rsidR="008D3FA4" w:rsidRDefault="008D3FA4" w:rsidP="008D3FA4">
      <w:pPr>
        <w:pStyle w:val="NormalWeb"/>
        <w:spacing w:before="0" w:beforeAutospacing="0" w:after="0" w:afterAutospacing="0"/>
        <w:ind w:left="1260"/>
        <w:jc w:val="both"/>
        <w:rPr>
          <w:color w:val="183247"/>
          <w:sz w:val="20"/>
          <w:szCs w:val="20"/>
        </w:rPr>
      </w:pPr>
      <w:r>
        <w:rPr>
          <w:rFonts w:ascii="Gotham" w:hAnsi="Gotham"/>
          <w:color w:val="000000"/>
          <w:sz w:val="22"/>
          <w:szCs w:val="22"/>
        </w:rPr>
        <w:t>Notes:</w:t>
      </w:r>
    </w:p>
    <w:p w14:paraId="3817EA44" w14:textId="77777777" w:rsidR="008D3FA4" w:rsidRDefault="008D3FA4" w:rsidP="008D3FA4">
      <w:pPr>
        <w:pStyle w:val="NormalWeb"/>
        <w:numPr>
          <w:ilvl w:val="0"/>
          <w:numId w:val="5"/>
        </w:numPr>
        <w:spacing w:before="0" w:beforeAutospacing="0" w:after="0" w:afterAutospacing="0"/>
        <w:ind w:left="1980"/>
        <w:jc w:val="both"/>
        <w:rPr>
          <w:rFonts w:ascii="Gotham" w:hAnsi="Gotham"/>
          <w:color w:val="183247"/>
          <w:sz w:val="20"/>
          <w:szCs w:val="20"/>
        </w:rPr>
      </w:pPr>
      <w:r>
        <w:rPr>
          <w:rFonts w:ascii="Gotham" w:hAnsi="Gotham"/>
          <w:color w:val="000000"/>
          <w:sz w:val="22"/>
          <w:szCs w:val="22"/>
        </w:rPr>
        <w:t>Please select "non-panel hospital" if the hospital is not on the list. </w:t>
      </w:r>
    </w:p>
    <w:p w14:paraId="08830C65" w14:textId="77777777" w:rsidR="008D3FA4" w:rsidRDefault="008D3FA4" w:rsidP="008D3FA4">
      <w:pPr>
        <w:pStyle w:val="NormalWeb"/>
        <w:numPr>
          <w:ilvl w:val="0"/>
          <w:numId w:val="5"/>
        </w:numPr>
        <w:spacing w:before="0" w:beforeAutospacing="0" w:after="0" w:afterAutospacing="0"/>
        <w:ind w:left="1980"/>
        <w:jc w:val="both"/>
        <w:rPr>
          <w:rFonts w:ascii="Gotham" w:hAnsi="Gotham"/>
          <w:color w:val="183247"/>
          <w:sz w:val="20"/>
          <w:szCs w:val="20"/>
        </w:rPr>
      </w:pPr>
      <w:r>
        <w:rPr>
          <w:rFonts w:ascii="Gotham" w:hAnsi="Gotham"/>
          <w:color w:val="000000"/>
          <w:sz w:val="22"/>
          <w:szCs w:val="22"/>
        </w:rPr>
        <w:t>Please select “hospital not involved” if the insured has not been admitted/treated/involved in any hospital</w:t>
      </w:r>
    </w:p>
    <w:p w14:paraId="267F426E" w14:textId="77777777" w:rsidR="008D3FA4" w:rsidRDefault="008D3FA4" w:rsidP="008D3FA4">
      <w:pPr>
        <w:pStyle w:val="NormalWeb"/>
        <w:spacing w:before="0" w:beforeAutospacing="0" w:after="0" w:afterAutospacing="0" w:line="270" w:lineRule="atLeast"/>
        <w:rPr>
          <w:color w:val="183247"/>
          <w:sz w:val="20"/>
          <w:szCs w:val="20"/>
        </w:rPr>
      </w:pPr>
    </w:p>
    <w:p w14:paraId="7B24313A" w14:textId="77777777" w:rsidR="008D3FA4" w:rsidRDefault="008D3FA4" w:rsidP="008D3FA4">
      <w:pPr>
        <w:pStyle w:val="NormalWeb"/>
        <w:numPr>
          <w:ilvl w:val="0"/>
          <w:numId w:val="6"/>
        </w:numPr>
        <w:spacing w:before="0" w:beforeAutospacing="0" w:after="0" w:afterAutospacing="0"/>
        <w:ind w:left="1260"/>
        <w:jc w:val="both"/>
        <w:rPr>
          <w:rFonts w:ascii="Gotham" w:hAnsi="Gotham"/>
          <w:color w:val="183247"/>
          <w:sz w:val="20"/>
          <w:szCs w:val="20"/>
        </w:rPr>
      </w:pPr>
      <w:r>
        <w:rPr>
          <w:rFonts w:ascii="Gotham" w:hAnsi="Gotham"/>
          <w:color w:val="000000"/>
          <w:sz w:val="22"/>
          <w:szCs w:val="22"/>
        </w:rPr>
        <w:t>If a panel hospital is chosen, the claimant only needs to show the claim code at the medical record department/counter and pay the medical report fee to the hospital. Claim will be registered and we will work with panel hospital to validate the claim.</w:t>
      </w:r>
    </w:p>
    <w:p w14:paraId="368171E9" w14:textId="77777777" w:rsidR="008D3FA4" w:rsidRDefault="008D3FA4" w:rsidP="008D3FA4">
      <w:pPr>
        <w:pStyle w:val="NormalWeb"/>
        <w:spacing w:before="0" w:beforeAutospacing="0" w:after="0" w:afterAutospacing="0" w:line="270" w:lineRule="atLeast"/>
        <w:rPr>
          <w:color w:val="183247"/>
          <w:sz w:val="20"/>
          <w:szCs w:val="20"/>
        </w:rPr>
      </w:pPr>
    </w:p>
    <w:p w14:paraId="1EFBCA98" w14:textId="77777777" w:rsidR="008D3FA4" w:rsidRDefault="008D3FA4" w:rsidP="008D3FA4">
      <w:pPr>
        <w:pStyle w:val="NormalWeb"/>
        <w:spacing w:before="0" w:beforeAutospacing="0" w:after="0" w:afterAutospacing="0"/>
        <w:ind w:left="1260"/>
        <w:jc w:val="both"/>
        <w:rPr>
          <w:color w:val="183247"/>
          <w:sz w:val="20"/>
          <w:szCs w:val="20"/>
        </w:rPr>
      </w:pPr>
      <w:r>
        <w:rPr>
          <w:rFonts w:ascii="Gotham" w:hAnsi="Gotham"/>
          <w:color w:val="000000"/>
          <w:sz w:val="22"/>
          <w:szCs w:val="22"/>
        </w:rPr>
        <w:t>If “non”-panel hospital” or “hospital not involved” is chosen, claim will be registered, and you will need to provide the required information and proofs of claim (if applicable) as instructed in our app.</w:t>
      </w:r>
    </w:p>
    <w:p w14:paraId="3C97DF9E" w14:textId="77777777" w:rsidR="008D3FA4" w:rsidRDefault="008D3FA4" w:rsidP="008D3FA4">
      <w:pPr>
        <w:pStyle w:val="NormalWeb"/>
        <w:spacing w:before="0" w:beforeAutospacing="0" w:after="0" w:afterAutospacing="0" w:line="270" w:lineRule="atLeast"/>
        <w:rPr>
          <w:color w:val="183247"/>
          <w:sz w:val="20"/>
          <w:szCs w:val="20"/>
        </w:rPr>
      </w:pPr>
    </w:p>
    <w:p w14:paraId="296A854B"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 have submitted my claim. How long do I have to wait to receive my coverage amount?</w:t>
      </w:r>
    </w:p>
    <w:p w14:paraId="7688605D"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We will process your claim and deposit the approved coverage amount into your bank account within 7 working days of receiving all required claim information from the panel hospital or from you.</w:t>
      </w:r>
    </w:p>
    <w:p w14:paraId="68E5D2FC" w14:textId="77777777" w:rsidR="008D3FA4" w:rsidRDefault="008D3FA4" w:rsidP="008D3FA4">
      <w:pPr>
        <w:pStyle w:val="NormalWeb"/>
        <w:spacing w:before="0" w:beforeAutospacing="0" w:after="0" w:afterAutospacing="0" w:line="270" w:lineRule="atLeast"/>
        <w:rPr>
          <w:color w:val="183247"/>
          <w:sz w:val="20"/>
          <w:szCs w:val="20"/>
        </w:rPr>
      </w:pPr>
    </w:p>
    <w:p w14:paraId="53DBE97C"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Can I appoint someone else to make a claim on behalf?</w:t>
      </w:r>
    </w:p>
    <w:p w14:paraId="36990F04"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No. We only accept claims from you (as the Contract Owner) to ensure your interests are protected and the claim is legitimate.</w:t>
      </w:r>
    </w:p>
    <w:p w14:paraId="28E1E58B" w14:textId="77777777" w:rsidR="008D3FA4" w:rsidRDefault="008D3FA4" w:rsidP="008D3FA4">
      <w:pPr>
        <w:pStyle w:val="NormalWeb"/>
        <w:spacing w:before="0" w:beforeAutospacing="0" w:after="0" w:afterAutospacing="0" w:line="270" w:lineRule="atLeast"/>
        <w:rPr>
          <w:color w:val="183247"/>
          <w:sz w:val="20"/>
          <w:szCs w:val="20"/>
        </w:rPr>
      </w:pPr>
    </w:p>
    <w:p w14:paraId="7D2FDE35"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b/>
          <w:bCs/>
          <w:color w:val="000000"/>
          <w:sz w:val="22"/>
          <w:szCs w:val="22"/>
        </w:rPr>
        <w:t>Q:</w:t>
      </w:r>
      <w:r>
        <w:rPr>
          <w:rStyle w:val="apple-tab-span"/>
          <w:rFonts w:ascii="Gotham" w:hAnsi="Gotham"/>
          <w:b/>
          <w:bCs/>
          <w:color w:val="000000"/>
          <w:sz w:val="22"/>
          <w:szCs w:val="22"/>
        </w:rPr>
        <w:t>    </w:t>
      </w:r>
      <w:r>
        <w:rPr>
          <w:rFonts w:ascii="Gotham" w:hAnsi="Gotham"/>
          <w:b/>
          <w:bCs/>
          <w:color w:val="000000"/>
          <w:sz w:val="22"/>
          <w:szCs w:val="22"/>
        </w:rPr>
        <w:t>Is there any exclusion that I need to be aware of?</w:t>
      </w:r>
    </w:p>
    <w:p w14:paraId="306C99DB" w14:textId="77777777" w:rsidR="008D3FA4" w:rsidRDefault="008D3FA4" w:rsidP="008D3FA4">
      <w:pPr>
        <w:pStyle w:val="NormalWeb"/>
        <w:spacing w:before="0" w:beforeAutospacing="0" w:after="60" w:afterAutospacing="0"/>
        <w:jc w:val="both"/>
        <w:rPr>
          <w:color w:val="183247"/>
          <w:sz w:val="20"/>
          <w:szCs w:val="20"/>
        </w:rPr>
      </w:pPr>
      <w:r>
        <w:rPr>
          <w:rFonts w:ascii="Gotham" w:hAnsi="Gotham"/>
          <w:color w:val="000000"/>
          <w:sz w:val="22"/>
          <w:szCs w:val="22"/>
        </w:rPr>
        <w:t>A:</w:t>
      </w:r>
      <w:r>
        <w:rPr>
          <w:rStyle w:val="apple-tab-span"/>
          <w:rFonts w:ascii="Gotham" w:hAnsi="Gotham"/>
          <w:color w:val="000000"/>
          <w:sz w:val="22"/>
          <w:szCs w:val="22"/>
        </w:rPr>
        <w:t>    </w:t>
      </w:r>
      <w:r>
        <w:rPr>
          <w:rFonts w:ascii="Gotham" w:hAnsi="Gotham"/>
          <w:color w:val="000000"/>
          <w:sz w:val="22"/>
          <w:szCs w:val="22"/>
        </w:rPr>
        <w:t>Disability:</w:t>
      </w:r>
    </w:p>
    <w:p w14:paraId="5157311D" w14:textId="77777777" w:rsidR="008D3FA4" w:rsidRDefault="008D3FA4" w:rsidP="008D3FA4">
      <w:pPr>
        <w:pStyle w:val="NormalWeb"/>
        <w:spacing w:before="0" w:beforeAutospacing="0" w:after="60" w:afterAutospacing="0"/>
        <w:ind w:left="720"/>
        <w:jc w:val="both"/>
        <w:rPr>
          <w:color w:val="183247"/>
          <w:sz w:val="20"/>
          <w:szCs w:val="20"/>
        </w:rPr>
      </w:pPr>
      <w:r>
        <w:rPr>
          <w:rFonts w:ascii="Gotham" w:hAnsi="Gotham"/>
          <w:color w:val="000000"/>
          <w:sz w:val="22"/>
          <w:szCs w:val="22"/>
        </w:rPr>
        <w:t>This plan does not cover disability caused by self-inflicted injuries, non-commercial flights, war/warlike actions, pre-existing illnesses, illegal acts intoxications and participation in hazardous activities.</w:t>
      </w:r>
    </w:p>
    <w:p w14:paraId="1903F51D" w14:textId="77777777" w:rsidR="008D3FA4" w:rsidRDefault="008D3FA4" w:rsidP="008D3FA4">
      <w:pPr>
        <w:pStyle w:val="NormalWeb"/>
        <w:spacing w:before="0" w:beforeAutospacing="0" w:after="0" w:afterAutospacing="0" w:line="270" w:lineRule="atLeast"/>
        <w:rPr>
          <w:color w:val="183247"/>
          <w:sz w:val="20"/>
          <w:szCs w:val="20"/>
        </w:rPr>
      </w:pPr>
    </w:p>
    <w:p w14:paraId="47DF0944" w14:textId="77777777" w:rsidR="008D3FA4" w:rsidRDefault="008D3FA4" w:rsidP="008D3FA4">
      <w:pPr>
        <w:pStyle w:val="NormalWeb"/>
        <w:spacing w:before="0" w:beforeAutospacing="0" w:after="160" w:afterAutospacing="0"/>
        <w:rPr>
          <w:color w:val="183247"/>
          <w:sz w:val="20"/>
          <w:szCs w:val="20"/>
        </w:rPr>
      </w:pPr>
      <w:r>
        <w:rPr>
          <w:rStyle w:val="apple-tab-span"/>
          <w:rFonts w:ascii="Gotham" w:hAnsi="Gotham"/>
          <w:color w:val="000000"/>
          <w:sz w:val="22"/>
          <w:szCs w:val="22"/>
        </w:rPr>
        <w:lastRenderedPageBreak/>
        <w:t>    </w:t>
      </w:r>
      <w:r>
        <w:rPr>
          <w:rFonts w:ascii="Gotham" w:hAnsi="Gotham"/>
          <w:color w:val="000000"/>
          <w:sz w:val="22"/>
          <w:szCs w:val="22"/>
        </w:rPr>
        <w:t>Accident (causing total and permanent disability):</w:t>
      </w:r>
    </w:p>
    <w:p w14:paraId="5273443A" w14:textId="77777777" w:rsidR="008D3FA4" w:rsidRDefault="008D3FA4" w:rsidP="008D3FA4">
      <w:pPr>
        <w:pStyle w:val="NormalWeb"/>
        <w:spacing w:before="0" w:beforeAutospacing="0" w:after="60" w:afterAutospacing="0"/>
        <w:ind w:left="720"/>
        <w:jc w:val="both"/>
        <w:rPr>
          <w:color w:val="183247"/>
          <w:sz w:val="20"/>
          <w:szCs w:val="20"/>
        </w:rPr>
      </w:pPr>
      <w:r>
        <w:rPr>
          <w:rFonts w:ascii="Gotham" w:hAnsi="Gotham"/>
          <w:color w:val="000000"/>
          <w:sz w:val="22"/>
          <w:szCs w:val="22"/>
        </w:rPr>
        <w:t>This plan does not cover accidental Total and Permanent Disability caused by self-inflicted injuries, intoxications, war/warlike actions, illegal acts, mounted or wheeled racings, non-commercial flights, professional sports, use of prototype engines, infections, diseases, pregnancy, childbirth, miscarriage, pre-existing illness/injury, or nuclear radiations.</w:t>
      </w:r>
    </w:p>
    <w:p w14:paraId="2B0D4CB3" w14:textId="77777777" w:rsidR="008D3FA4" w:rsidRDefault="008D3FA4" w:rsidP="008D3FA4">
      <w:pPr>
        <w:pStyle w:val="NormalWeb"/>
        <w:spacing w:before="0" w:beforeAutospacing="0" w:after="0" w:afterAutospacing="0" w:line="270" w:lineRule="atLeast"/>
        <w:rPr>
          <w:color w:val="183247"/>
          <w:sz w:val="20"/>
          <w:szCs w:val="20"/>
        </w:rPr>
      </w:pPr>
    </w:p>
    <w:p w14:paraId="38442A85" w14:textId="77777777" w:rsidR="008D3FA4" w:rsidRDefault="008D3FA4" w:rsidP="008D3FA4">
      <w:pPr>
        <w:pStyle w:val="NormalWeb"/>
        <w:spacing w:before="0" w:beforeAutospacing="0" w:after="160" w:afterAutospacing="0"/>
        <w:ind w:firstLine="720"/>
        <w:rPr>
          <w:color w:val="183247"/>
          <w:sz w:val="20"/>
          <w:szCs w:val="20"/>
        </w:rPr>
      </w:pPr>
      <w:r>
        <w:rPr>
          <w:rFonts w:ascii="Gotham" w:hAnsi="Gotham"/>
          <w:color w:val="000000"/>
          <w:sz w:val="22"/>
          <w:szCs w:val="22"/>
        </w:rPr>
        <w:t>Please see the Contract for a complete list of exclusions</w:t>
      </w:r>
    </w:p>
    <w:p w14:paraId="2A2012B3" w14:textId="77777777" w:rsidR="008D3FA4" w:rsidRDefault="008D3FA4" w:rsidP="008D3FA4">
      <w:pPr>
        <w:pStyle w:val="NormalWeb"/>
        <w:spacing w:before="0" w:beforeAutospacing="0" w:after="0" w:afterAutospacing="0" w:line="270" w:lineRule="atLeast"/>
        <w:rPr>
          <w:color w:val="183247"/>
          <w:sz w:val="20"/>
          <w:szCs w:val="20"/>
        </w:rPr>
      </w:pPr>
    </w:p>
    <w:p w14:paraId="2B7A2376" w14:textId="77777777" w:rsidR="008D3FA4" w:rsidRDefault="008D3FA4" w:rsidP="008D3FA4">
      <w:pPr>
        <w:pStyle w:val="NormalWeb"/>
        <w:spacing w:before="0" w:beforeAutospacing="0" w:after="160" w:afterAutospacing="0"/>
        <w:ind w:hanging="720"/>
        <w:jc w:val="both"/>
        <w:rPr>
          <w:color w:val="183247"/>
          <w:sz w:val="20"/>
          <w:szCs w:val="20"/>
        </w:rPr>
      </w:pPr>
      <w:r>
        <w:rPr>
          <w:rFonts w:ascii="Gotham" w:hAnsi="Gotham"/>
          <w:b/>
          <w:bCs/>
          <w:color w:val="000000"/>
          <w:sz w:val="22"/>
          <w:szCs w:val="22"/>
        </w:rPr>
        <w:t>Q: </w:t>
      </w:r>
      <w:r>
        <w:rPr>
          <w:rStyle w:val="apple-tab-span"/>
          <w:rFonts w:ascii="Gotham" w:hAnsi="Gotham"/>
          <w:b/>
          <w:bCs/>
          <w:color w:val="000000"/>
          <w:sz w:val="22"/>
          <w:szCs w:val="22"/>
        </w:rPr>
        <w:t>    </w:t>
      </w:r>
      <w:r>
        <w:rPr>
          <w:rFonts w:ascii="Gotham" w:hAnsi="Gotham"/>
          <w:b/>
          <w:bCs/>
          <w:color w:val="000000"/>
          <w:sz w:val="22"/>
          <w:szCs w:val="22"/>
        </w:rPr>
        <w:t>Who should I contact if I have questions about my claim, and where can I find more information?</w:t>
      </w:r>
    </w:p>
    <w:p w14:paraId="07AF35D2" w14:textId="77777777" w:rsidR="008D3FA4" w:rsidRDefault="008D3FA4" w:rsidP="008D3FA4">
      <w:pPr>
        <w:pStyle w:val="NormalWeb"/>
        <w:spacing w:before="0" w:beforeAutospacing="0" w:after="160" w:afterAutospacing="0"/>
        <w:ind w:hanging="270"/>
        <w:rPr>
          <w:color w:val="183247"/>
          <w:sz w:val="20"/>
          <w:szCs w:val="20"/>
        </w:rPr>
      </w:pPr>
      <w:r>
        <w:rPr>
          <w:rFonts w:ascii="Gotham" w:hAnsi="Gotham"/>
          <w:color w:val="000000"/>
          <w:sz w:val="22"/>
          <w:szCs w:val="22"/>
        </w:rPr>
        <w:t>A: </w:t>
      </w:r>
      <w:r>
        <w:rPr>
          <w:rStyle w:val="apple-tab-span"/>
          <w:rFonts w:ascii="Gotham" w:hAnsi="Gotham"/>
          <w:color w:val="000000"/>
          <w:sz w:val="22"/>
          <w:szCs w:val="22"/>
        </w:rPr>
        <w:t>    </w:t>
      </w:r>
      <w:r>
        <w:rPr>
          <w:rFonts w:ascii="Gotham" w:hAnsi="Gotham"/>
          <w:b/>
          <w:bCs/>
          <w:color w:val="000000"/>
          <w:sz w:val="22"/>
          <w:szCs w:val="22"/>
        </w:rPr>
        <w:t>Live chat:</w:t>
      </w:r>
      <w:r>
        <w:rPr>
          <w:rFonts w:ascii="Gotham" w:hAnsi="Gotham"/>
          <w:color w:val="000000"/>
          <w:sz w:val="22"/>
          <w:szCs w:val="22"/>
        </w:rPr>
        <w:t> in DearTime app or web</w:t>
      </w:r>
    </w:p>
    <w:p w14:paraId="67B0657F" w14:textId="77777777" w:rsidR="008D3FA4" w:rsidRDefault="008D3FA4" w:rsidP="008D3FA4">
      <w:pPr>
        <w:pStyle w:val="NormalWeb"/>
        <w:spacing w:before="0" w:beforeAutospacing="0" w:after="160" w:afterAutospacing="0"/>
        <w:ind w:left="270" w:firstLine="450"/>
        <w:rPr>
          <w:color w:val="183247"/>
          <w:sz w:val="20"/>
          <w:szCs w:val="20"/>
        </w:rPr>
      </w:pPr>
      <w:r>
        <w:rPr>
          <w:rFonts w:ascii="Gotham" w:hAnsi="Gotham"/>
          <w:b/>
          <w:bCs/>
          <w:color w:val="000000"/>
          <w:sz w:val="22"/>
          <w:szCs w:val="22"/>
        </w:rPr>
        <w:t>Customer Service Helpline:</w:t>
      </w:r>
      <w:r>
        <w:rPr>
          <w:rFonts w:ascii="Gotham" w:hAnsi="Gotham"/>
          <w:color w:val="000000"/>
          <w:sz w:val="22"/>
          <w:szCs w:val="22"/>
        </w:rPr>
        <w:t> +603 8605 3511</w:t>
      </w:r>
    </w:p>
    <w:p w14:paraId="7532996B" w14:textId="77777777" w:rsidR="008D3FA4" w:rsidRDefault="008D3FA4" w:rsidP="008D3FA4">
      <w:pPr>
        <w:pStyle w:val="NormalWeb"/>
        <w:spacing w:before="0" w:beforeAutospacing="0" w:after="160" w:afterAutospacing="0"/>
        <w:ind w:left="270" w:firstLine="450"/>
        <w:rPr>
          <w:color w:val="183247"/>
          <w:sz w:val="20"/>
          <w:szCs w:val="20"/>
        </w:rPr>
      </w:pPr>
      <w:r>
        <w:rPr>
          <w:rFonts w:ascii="Gotham" w:hAnsi="Gotham"/>
          <w:b/>
          <w:bCs/>
          <w:color w:val="000000"/>
          <w:sz w:val="22"/>
          <w:szCs w:val="22"/>
        </w:rPr>
        <w:t>Email:</w:t>
      </w:r>
      <w:r>
        <w:rPr>
          <w:rFonts w:ascii="Gotham" w:hAnsi="Gotham"/>
          <w:color w:val="000000"/>
          <w:sz w:val="22"/>
          <w:szCs w:val="22"/>
        </w:rPr>
        <w:t> </w:t>
      </w:r>
      <w:r>
        <w:rPr>
          <w:rFonts w:ascii="Gotham" w:hAnsi="Gotham"/>
          <w:color w:val="0000FF"/>
          <w:sz w:val="22"/>
          <w:szCs w:val="22"/>
        </w:rPr>
        <w:t>help@deartime.com</w:t>
      </w:r>
    </w:p>
    <w:p w14:paraId="3134875F" w14:textId="77777777" w:rsidR="00E869BF" w:rsidRDefault="00E869BF"/>
    <w:sectPr w:rsidR="00E86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tham">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25"/>
    <w:multiLevelType w:val="multilevel"/>
    <w:tmpl w:val="B7BC31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E471C1"/>
    <w:multiLevelType w:val="multilevel"/>
    <w:tmpl w:val="AE7698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38B0157"/>
    <w:multiLevelType w:val="multilevel"/>
    <w:tmpl w:val="2B92E09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2C0ED2"/>
    <w:multiLevelType w:val="multilevel"/>
    <w:tmpl w:val="A34404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5A9442F"/>
    <w:multiLevelType w:val="multilevel"/>
    <w:tmpl w:val="F49CA8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DBB7FE1"/>
    <w:multiLevelType w:val="multilevel"/>
    <w:tmpl w:val="4F525A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248473">
    <w:abstractNumId w:val="4"/>
  </w:num>
  <w:num w:numId="2" w16cid:durableId="1920554549">
    <w:abstractNumId w:val="3"/>
  </w:num>
  <w:num w:numId="3" w16cid:durableId="1852717452">
    <w:abstractNumId w:val="1"/>
  </w:num>
  <w:num w:numId="4" w16cid:durableId="1967470240">
    <w:abstractNumId w:val="0"/>
  </w:num>
  <w:num w:numId="5" w16cid:durableId="1975865989">
    <w:abstractNumId w:val="2"/>
    <w:lvlOverride w:ilvl="0">
      <w:lvl w:ilvl="0">
        <w:numFmt w:val="lowerRoman"/>
        <w:lvlText w:val="%1."/>
        <w:lvlJc w:val="right"/>
      </w:lvl>
    </w:lvlOverride>
  </w:num>
  <w:num w:numId="6" w16cid:durableId="4105476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A4"/>
    <w:rsid w:val="008D3FA4"/>
    <w:rsid w:val="00E869B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D81C3"/>
  <w15:chartTrackingRefBased/>
  <w15:docId w15:val="{DC77CD8B-EE45-4820-9A4F-7258114DD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FA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customStyle="1" w:styleId="apple-tab-span">
    <w:name w:val="apple-tab-span"/>
    <w:basedOn w:val="DefaultParagraphFont"/>
    <w:rsid w:val="008D3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9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D365719108284F8734E8F02BB81577" ma:contentTypeVersion="12" ma:contentTypeDescription="Create a new document." ma:contentTypeScope="" ma:versionID="864f560d6893cc05a7f6e93d8024d3e2">
  <xsd:schema xmlns:xsd="http://www.w3.org/2001/XMLSchema" xmlns:xs="http://www.w3.org/2001/XMLSchema" xmlns:p="http://schemas.microsoft.com/office/2006/metadata/properties" xmlns:ns2="5902ea35-31b0-4d18-8d55-156f50121cf3" xmlns:ns3="70e2d5dd-7585-4f99-b5eb-55402e7bbd12" targetNamespace="http://schemas.microsoft.com/office/2006/metadata/properties" ma:root="true" ma:fieldsID="5b0c542fbb3ee33d0452a5085e71d60e" ns2:_="" ns3:_="">
    <xsd:import namespace="5902ea35-31b0-4d18-8d55-156f50121cf3"/>
    <xsd:import namespace="70e2d5dd-7585-4f99-b5eb-55402e7bbd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02ea35-31b0-4d18-8d55-156f50121c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0e2d5dd-7585-4f99-b5eb-55402e7bbd1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77DFEB-0366-4F80-9241-582E8D983E8E}"/>
</file>

<file path=customXml/itemProps2.xml><?xml version="1.0" encoding="utf-8"?>
<ds:datastoreItem xmlns:ds="http://schemas.openxmlformats.org/officeDocument/2006/customXml" ds:itemID="{6925FD08-DE0F-453B-8A84-7D89A851BD39}"/>
</file>

<file path=customXml/itemProps3.xml><?xml version="1.0" encoding="utf-8"?>
<ds:datastoreItem xmlns:ds="http://schemas.openxmlformats.org/officeDocument/2006/customXml" ds:itemID="{4FB9EDDA-40EE-4A25-9624-6F061E00521F}"/>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 8899</dc:creator>
  <cp:keywords/>
  <dc:description/>
  <cp:lastModifiedBy>Tas 8899</cp:lastModifiedBy>
  <cp:revision>1</cp:revision>
  <dcterms:created xsi:type="dcterms:W3CDTF">2022-04-21T07:27:00Z</dcterms:created>
  <dcterms:modified xsi:type="dcterms:W3CDTF">2022-04-21T07:27:00Z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0x01010089D365719108284F8734E8F02BB81577</vt:lpwstr>
  </property>
</Properties>
</file>