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B9E6" w14:textId="4142AD4F" w:rsidR="00D52997" w:rsidRDefault="00692C26" w:rsidP="008B6E1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8523F78" wp14:editId="5659A686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7921" w14:textId="77777777" w:rsidR="00692C26" w:rsidRDefault="00692C26" w:rsidP="008B6E12">
      <w:pPr>
        <w:spacing w:after="0" w:line="240" w:lineRule="auto"/>
        <w:jc w:val="center"/>
      </w:pPr>
    </w:p>
    <w:p w14:paraId="1FAF7217" w14:textId="5D3D0DCA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B8A56A" w14:textId="41C50396" w:rsidR="001D0B06" w:rsidRPr="001D0B06" w:rsidRDefault="00400F5A" w:rsidP="008B6E12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  <w:u w:val="single"/>
          <w:lang w:eastAsia="zh-CN"/>
        </w:rPr>
        <w:t>医疗</w:t>
      </w:r>
      <w:r w:rsidR="00D30C6E">
        <w:rPr>
          <w:rFonts w:ascii="Arial" w:hAnsi="Arial" w:cs="Arial"/>
          <w:b/>
          <w:bCs/>
          <w:sz w:val="36"/>
          <w:szCs w:val="36"/>
          <w:u w:val="single"/>
          <w:lang w:eastAsia="zh-CN"/>
        </w:rPr>
        <w:t xml:space="preserve"> (GH)</w:t>
      </w:r>
    </w:p>
    <w:p w14:paraId="4EAE8ACE" w14:textId="77777777" w:rsidR="001D0B06" w:rsidRDefault="001D0B06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7965B5BC" w14:textId="77777777" w:rsidR="00400F5A" w:rsidRPr="000069F4" w:rsidRDefault="00400F5A" w:rsidP="00400F5A">
      <w:pPr>
        <w:keepNext/>
        <w:keepLines/>
        <w:spacing w:after="0" w:line="240" w:lineRule="auto"/>
        <w:outlineLvl w:val="0"/>
        <w:rPr>
          <w:rFonts w:ascii="Microsoft YaHei" w:eastAsia="Microsoft YaHei" w:hAnsi="Microsoft YaHei" w:cstheme="majorBidi"/>
          <w:b/>
          <w:bCs/>
          <w:sz w:val="28"/>
          <w:szCs w:val="28"/>
          <w:lang w:eastAsia="zh-CN"/>
        </w:rPr>
      </w:pPr>
      <w:r w:rsidRPr="000069F4">
        <w:rPr>
          <w:rFonts w:ascii="Microsoft YaHei" w:eastAsia="Microsoft YaHei" w:hAnsi="Microsoft YaHei" w:cs="Arial"/>
          <w:b/>
          <w:bCs/>
          <w:sz w:val="28"/>
          <w:szCs w:val="28"/>
          <w:lang w:eastAsia="zh-CN"/>
        </w:rPr>
        <w:t>产品告知单</w:t>
      </w:r>
    </w:p>
    <w:p w14:paraId="108FAD29" w14:textId="31D79BE4" w:rsidR="009D678C" w:rsidRDefault="00400F5A" w:rsidP="00400F5A">
      <w:pPr>
        <w:spacing w:after="0" w:line="240" w:lineRule="auto"/>
        <w:jc w:val="both"/>
        <w:rPr>
          <w:rFonts w:ascii="Arial" w:hAnsi="Arial" w:cs="Arial"/>
          <w:bCs/>
          <w:i/>
          <w:sz w:val="20"/>
          <w:szCs w:val="20"/>
          <w:lang w:eastAsia="zh-CN"/>
        </w:rPr>
      </w:pP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0069F4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0069F4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</w:t>
      </w:r>
      <w:r w:rsidRPr="00400F5A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因此您可以在</w:t>
      </w:r>
      <w:r w:rsidRPr="00400F5A">
        <w:rPr>
          <w:rFonts w:ascii="Microsoft YaHei" w:eastAsia="Microsoft YaHei" w:hAnsi="Microsoft YaHei" w:cs="Arial"/>
          <w:i/>
          <w:iCs/>
          <w:color w:val="222222"/>
          <w:sz w:val="20"/>
          <w:szCs w:val="20"/>
          <w:lang w:eastAsia="zh-CN"/>
        </w:rPr>
        <w:t>接受</w:t>
      </w:r>
      <w:r w:rsidRPr="00400F5A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此计划之前做出明智的决定</w:t>
      </w:r>
      <w:r w:rsidRPr="000069F4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72F2B8DC" w14:textId="77777777" w:rsidR="00753CF4" w:rsidRDefault="00753CF4" w:rsidP="008B6E12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312"/>
      </w:tblGrid>
      <w:tr w:rsidR="00753CF4" w14:paraId="1E9EFE7A" w14:textId="77777777" w:rsidTr="00753CF4">
        <w:tc>
          <w:tcPr>
            <w:tcW w:w="704" w:type="dxa"/>
          </w:tcPr>
          <w:p w14:paraId="64AACE40" w14:textId="77777777" w:rsidR="00753CF4" w:rsidRDefault="00753CF4" w:rsidP="008B6E12">
            <w:pPr>
              <w:ind w:right="18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134DA9" wp14:editId="779729C1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07B750AF" w14:textId="795DF786" w:rsidR="009D678C" w:rsidRDefault="00400F5A" w:rsidP="00DB1DEE">
            <w:pPr>
              <w:jc w:val="both"/>
              <w:rPr>
                <w:rFonts w:ascii="Arial" w:eastAsiaTheme="minorHAnsi" w:hAnsi="Arial" w:cs="Arial"/>
                <w:b/>
                <w:bCs/>
                <w:sz w:val="22"/>
                <w:szCs w:val="22"/>
                <w:lang w:val="en-MY" w:eastAsia="zh-CN"/>
              </w:rPr>
            </w:pP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在您决定接受</w:t>
            </w:r>
            <w:r w:rsidRPr="005A2CF8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医疗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(</w:t>
            </w:r>
            <w:r>
              <w:rPr>
                <w:rFonts w:ascii="Microsoft YaHei" w:eastAsia="Microsoft YaHei" w:hAnsi="Microsoft YaHei" w:cs="Microsoft YaHei"/>
                <w:b/>
                <w:bCs/>
                <w:color w:val="000000"/>
                <w:lang w:eastAsia="zh-CN"/>
              </w:rPr>
              <w:t>GH)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保险计划之前，请先阅读此</w:t>
            </w:r>
            <w:r w:rsidRPr="00AB4689">
              <w:rPr>
                <w:rFonts w:ascii="Microsoft YaHei" w:eastAsia="Microsoft YaHei" w:hAnsi="Microsoft YaHei" w:cs="Arial"/>
                <w:b/>
                <w:bCs/>
                <w:lang w:eastAsia="zh-CN"/>
              </w:rPr>
              <w:t>产品告知单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000000"/>
                <w:lang w:eastAsia="zh-CN"/>
              </w:rPr>
              <w:t>。</w:t>
            </w:r>
            <w:r w:rsidRPr="00AB4689">
              <w:rPr>
                <w:rFonts w:ascii="Microsoft YaHei" w:eastAsia="Microsoft YaHei" w:hAnsi="Microsoft YaHei" w:cs="Arial"/>
                <w:b/>
                <w:bCs/>
                <w:color w:val="222222"/>
                <w:lang w:eastAsia="zh-CN"/>
              </w:rPr>
              <w:t>请务必同时阅读</w:t>
            </w:r>
            <w:r w:rsidR="00E84DC8" w:rsidRPr="00E84DC8">
              <w:rPr>
                <w:rFonts w:ascii="Microsoft YaHei" w:eastAsia="Microsoft YaHei" w:hAnsi="Microsoft YaHei" w:cs="ArialUnicodeMS" w:hint="eastAsia"/>
                <w:b/>
                <w:bCs/>
                <w:color w:val="000000" w:themeColor="text1"/>
                <w:lang w:eastAsia="zh-CN"/>
              </w:rPr>
              <w:t>契约</w:t>
            </w:r>
            <w:r w:rsidRPr="0028116F">
              <w:rPr>
                <w:rFonts w:ascii="Arial" w:eastAsia="Microsoft YaHei" w:hAnsi="Arial" w:cs="Arial"/>
                <w:b/>
                <w:bCs/>
                <w:color w:val="000000"/>
                <w:lang w:eastAsia="zh-CN"/>
              </w:rPr>
              <w:t>。</w:t>
            </w:r>
          </w:p>
        </w:tc>
      </w:tr>
    </w:tbl>
    <w:p w14:paraId="54954AF0" w14:textId="77777777" w:rsidR="008B6E12" w:rsidRDefault="008B6E12" w:rsidP="008B6E1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A51C2A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1024F984" w:rsidR="007861BE" w:rsidRPr="00AF60A9" w:rsidRDefault="00562F3F" w:rsidP="00AF60A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  <w:lang w:eastAsia="zh-CN"/>
              </w:rPr>
              <w:t>类别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54A73356" w:rsidR="007861BE" w:rsidRPr="00AF60A9" w:rsidRDefault="00562F3F" w:rsidP="00AF60A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问自己的问题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0696E22C" w:rsidR="007861BE" w:rsidRPr="00AF60A9" w:rsidRDefault="00562F3F" w:rsidP="00AF60A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我们的答案</w:t>
            </w:r>
          </w:p>
        </w:tc>
      </w:tr>
      <w:tr w:rsidR="00A51C2A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A51C2A" w:rsidRDefault="00A51C2A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36300336" w:rsidR="009D678C" w:rsidRDefault="008F47E9">
            <w:pPr>
              <w:spacing w:before="60" w:after="60"/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color w:val="000000"/>
              </w:rPr>
              <w:t>产品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14229AEA" w14:textId="7E25BB94" w:rsidR="00AF60A9" w:rsidRPr="00753CF4" w:rsidRDefault="00400F5A" w:rsidP="007861BE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这是什么产品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E9DAC5F" w14:textId="4A2D1A2B" w:rsidR="00400F5A" w:rsidRPr="00753CF4" w:rsidRDefault="00400F5A" w:rsidP="00047D8C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(</w:t>
            </w:r>
            <w:r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>GH)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  <w:lang w:eastAsia="zh-CN"/>
              </w:rPr>
              <w:t>年度可更新计划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，</w:t>
            </w:r>
            <w:r w:rsidRPr="003B7A09"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它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只为在</w:t>
            </w:r>
            <w:r w:rsidR="008F47E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慈善保险所赞助的受惠人士</w:t>
            </w:r>
            <w:r w:rsidRPr="00FE16F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支付</w:t>
            </w:r>
            <w:r>
              <w:rPr>
                <w:rFonts w:ascii="Arial" w:hAnsi="Arial" w:cs="Arial"/>
                <w:color w:val="000000"/>
                <w:lang w:eastAsia="zh-CN"/>
              </w:rPr>
              <w:t>政府医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院</w:t>
            </w:r>
            <w:r w:rsidRPr="0041732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的</w:t>
            </w: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医疗费用</w:t>
            </w:r>
            <w:r>
              <w:rPr>
                <w:rFonts w:ascii="Microsoft YaHei" w:eastAsia="Microsoft YaHei" w:hAnsi="Microsoft YaHei" w:cs="Arial" w:hint="eastAsia"/>
                <w:color w:val="222222"/>
                <w:lang w:eastAsia="zh-CN"/>
              </w:rPr>
              <w:t>。</w:t>
            </w:r>
          </w:p>
        </w:tc>
      </w:tr>
      <w:tr w:rsidR="00400F5A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400F5A" w:rsidRPr="00753CF4" w:rsidRDefault="00400F5A" w:rsidP="00400F5A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0C860A6" w14:textId="09CC6F26" w:rsidR="00400F5A" w:rsidRDefault="00400F5A" w:rsidP="00400F5A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9E1811">
              <w:rPr>
                <w:rFonts w:ascii="Microsoft YaHei" w:eastAsia="Microsoft YaHei" w:hAnsi="Microsoft YaHei" w:cs="Arial"/>
                <w:color w:val="222222"/>
                <w:lang w:eastAsia="zh-CN"/>
              </w:rPr>
              <w:t>有什么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  <w:r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32309B1E" w14:textId="777CDB3E" w:rsidR="00400F5A" w:rsidRPr="00753CF4" w:rsidRDefault="00400F5A" w:rsidP="00400F5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41732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我们</w:t>
            </w:r>
            <w:r w:rsidRPr="00FE16F9">
              <w:rPr>
                <w:rFonts w:ascii="Microsoft YaHei" w:eastAsia="Microsoft YaHei" w:hAnsi="Microsoft YaHei" w:cs="ArialUnicodeMS-Bold" w:hint="eastAsia"/>
                <w:lang w:eastAsia="zh-CN"/>
              </w:rPr>
              <w:t>支付</w:t>
            </w:r>
            <w:r w:rsidRPr="0041732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您</w:t>
            </w:r>
            <w:r>
              <w:rPr>
                <w:rFonts w:ascii="Arial" w:hAnsi="Arial" w:cs="Arial"/>
                <w:color w:val="000000"/>
                <w:lang w:eastAsia="zh-CN"/>
              </w:rPr>
              <w:t>在政府医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院</w:t>
            </w:r>
            <w:r w:rsidRPr="0041732C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的住院和治疗医疗费用</w:t>
            </w:r>
            <w:r>
              <w:rPr>
                <w:rFonts w:ascii="Arial" w:hAnsi="Arial" w:cs="Arial"/>
                <w:lang w:eastAsia="zh-CN"/>
              </w:rPr>
              <w:t>(</w:t>
            </w:r>
            <w:hyperlink w:anchor="_附注_A:" w:history="1"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附注</w:t>
              </w:r>
              <w:r w:rsidRPr="00341114">
                <w:rPr>
                  <w:rStyle w:val="Hyperlink"/>
                  <w:rFonts w:ascii="Arial" w:hAnsi="Arial" w:cs="Arial"/>
                  <w:lang w:eastAsia="zh-CN"/>
                </w:rPr>
                <w:t xml:space="preserve"> A: </w:t>
              </w:r>
              <w:r w:rsidRPr="0041732C">
                <w:rPr>
                  <w:rFonts w:ascii="Microsoft YaHei" w:eastAsia="Microsoft YaHei" w:hAnsi="Microsoft YaHei" w:cs="ArialUnicodeMS-Bold" w:hint="eastAsia"/>
                  <w:color w:val="0000FF"/>
                  <w:u w:val="single"/>
                  <w:lang w:eastAsia="zh-CN"/>
                </w:rPr>
                <w:t>利益表</w:t>
              </w:r>
            </w:hyperlink>
            <w:r>
              <w:rPr>
                <w:rFonts w:ascii="Arial" w:hAnsi="Arial" w:cs="Arial"/>
                <w:lang w:eastAsia="zh-CN"/>
              </w:rPr>
              <w:t>)</w:t>
            </w:r>
            <w:r>
              <w:rPr>
                <w:rFonts w:ascii="SimSun" w:eastAsia="SimSun" w:hAnsi="SimSun" w:cs="SimSun" w:hint="eastAsia"/>
                <w:lang w:eastAsia="zh-CN"/>
              </w:rPr>
              <w:t>。</w:t>
            </w:r>
          </w:p>
        </w:tc>
      </w:tr>
      <w:tr w:rsidR="00400F5A" w14:paraId="5CE81AE9" w14:textId="77777777" w:rsidTr="005E13DC">
        <w:tc>
          <w:tcPr>
            <w:tcW w:w="1696" w:type="dxa"/>
            <w:vMerge/>
          </w:tcPr>
          <w:p w14:paraId="73F94580" w14:textId="77777777" w:rsidR="00400F5A" w:rsidRPr="00753CF4" w:rsidRDefault="00400F5A" w:rsidP="00400F5A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CEC38F6" w14:textId="0B23796C" w:rsidR="00400F5A" w:rsidRPr="00753CF4" w:rsidRDefault="00400F5A" w:rsidP="00400F5A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D51F9C7" w14:textId="74DFAD19" w:rsidR="00400F5A" w:rsidRDefault="00400F5A" w:rsidP="00400F5A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D136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医疗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保险将持续一年。它可每年更新直到您</w:t>
            </w:r>
            <w:r>
              <w:rPr>
                <w:rFonts w:ascii="Microsoft YaHei" w:eastAsia="DengXian" w:hAnsi="Microsoft YaHei" w:cs="Microsoft YaHei" w:hint="eastAsia"/>
                <w:color w:val="000000"/>
                <w:lang w:eastAsia="zh-CN"/>
              </w:rPr>
              <w:t>7</w:t>
            </w:r>
            <w:r>
              <w:rPr>
                <w:rFonts w:ascii="Microsoft YaHei" w:eastAsia="DengXian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岁。</w:t>
            </w:r>
          </w:p>
        </w:tc>
      </w:tr>
      <w:tr w:rsidR="006A6629" w14:paraId="74AFC996" w14:textId="77777777" w:rsidTr="005E13DC">
        <w:tc>
          <w:tcPr>
            <w:tcW w:w="1696" w:type="dxa"/>
            <w:vMerge w:val="restart"/>
          </w:tcPr>
          <w:p w14:paraId="4F5D51C2" w14:textId="77777777" w:rsidR="006A6629" w:rsidRDefault="006A6629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6EEB2F81" w:rsidR="006A6629" w:rsidRPr="00753CF4" w:rsidRDefault="006A6629" w:rsidP="00E56513">
            <w:pPr>
              <w:spacing w:before="60" w:after="6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保费，感恩，费用和收费</w:t>
            </w:r>
          </w:p>
        </w:tc>
        <w:tc>
          <w:tcPr>
            <w:tcW w:w="2642" w:type="dxa"/>
          </w:tcPr>
          <w:p w14:paraId="55E0706F" w14:textId="1306495A" w:rsidR="006A6629" w:rsidRPr="005D6962" w:rsidRDefault="006A6629" w:rsidP="00E5651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81F5294" w14:textId="57E622AD" w:rsidR="006A6629" w:rsidRPr="005D6962" w:rsidRDefault="006A6629" w:rsidP="00057A65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那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些由慈善保险赞助的人士不需要支付任何保费。保费将由D</w:t>
            </w:r>
            <w:r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>earTime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慈善基金全额支付。</w:t>
            </w:r>
            <w:r w:rsidRPr="002B63E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要了解什么是当前和未来的保费，请参阅</w:t>
            </w:r>
            <w:hyperlink w:anchor="_附注_B:" w:history="1"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附注</w:t>
              </w:r>
              <w:r w:rsidRPr="00F107BD">
                <w:rPr>
                  <w:rStyle w:val="Hyperlink"/>
                  <w:rFonts w:ascii="Arial" w:hAnsi="Arial" w:cs="Arial"/>
                  <w:lang w:eastAsia="zh-CN"/>
                </w:rPr>
                <w:t xml:space="preserve"> 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 xml:space="preserve">B: </w:t>
              </w:r>
              <w:r w:rsidRPr="0041732C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保费金额</w:t>
              </w:r>
            </w:hyperlink>
            <w:r w:rsidRPr="0041732C">
              <w:rPr>
                <w:rStyle w:val="Hyperlink"/>
                <w:rFonts w:ascii="SimSun" w:eastAsia="SimSun" w:hAnsi="SimSun" w:cs="SimSun" w:hint="eastAsia"/>
                <w:u w:val="none"/>
                <w:lang w:eastAsia="zh-CN"/>
              </w:rPr>
              <w:t>。</w:t>
            </w:r>
            <w:r w:rsidRPr="005D6962"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6A6629" w14:paraId="532030A6" w14:textId="77777777" w:rsidTr="00F40F67">
        <w:trPr>
          <w:trHeight w:val="917"/>
        </w:trPr>
        <w:tc>
          <w:tcPr>
            <w:tcW w:w="1696" w:type="dxa"/>
            <w:vMerge/>
          </w:tcPr>
          <w:p w14:paraId="16D566D2" w14:textId="77777777" w:rsidR="006A6629" w:rsidRDefault="006A6629" w:rsidP="008F47E9">
            <w:pPr>
              <w:spacing w:before="60" w:after="60"/>
              <w:jc w:val="center"/>
              <w:rPr>
                <w:noProof/>
                <w:lang w:eastAsia="ko-KR"/>
              </w:rPr>
            </w:pPr>
          </w:p>
        </w:tc>
        <w:tc>
          <w:tcPr>
            <w:tcW w:w="2642" w:type="dxa"/>
          </w:tcPr>
          <w:p w14:paraId="13D64C5A" w14:textId="1D79C53E" w:rsidR="006A6629" w:rsidRPr="00753CF4" w:rsidRDefault="006A6629" w:rsidP="008F47E9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F3BC5CE" w14:textId="40AD2C6A" w:rsidR="006A6629" w:rsidRDefault="006A6629" w:rsidP="008F47E9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6A6629" w14:paraId="4790A5E7" w14:textId="77777777" w:rsidTr="00F42EC8">
        <w:trPr>
          <w:trHeight w:val="575"/>
        </w:trPr>
        <w:tc>
          <w:tcPr>
            <w:tcW w:w="1696" w:type="dxa"/>
            <w:vMerge/>
          </w:tcPr>
          <w:p w14:paraId="0B449733" w14:textId="77777777" w:rsidR="006A6629" w:rsidRDefault="006A6629" w:rsidP="006A6629">
            <w:pPr>
              <w:spacing w:before="60" w:after="60"/>
              <w:jc w:val="center"/>
              <w:rPr>
                <w:noProof/>
                <w:lang w:eastAsia="ko-KR"/>
              </w:rPr>
            </w:pPr>
          </w:p>
        </w:tc>
        <w:tc>
          <w:tcPr>
            <w:tcW w:w="2642" w:type="dxa"/>
          </w:tcPr>
          <w:p w14:paraId="616941E9" w14:textId="552D4974" w:rsidR="006A6629" w:rsidRDefault="006A6629" w:rsidP="006A6629">
            <w:pPr>
              <w:spacing w:before="60" w:after="60"/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1E12854D" w14:textId="43E64653" w:rsidR="006A6629" w:rsidRPr="004120AE" w:rsidRDefault="00631C7D" w:rsidP="006A6629">
            <w:pPr>
              <w:spacing w:before="60" w:after="60"/>
              <w:jc w:val="both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6A6629" w14:paraId="190B3F5D" w14:textId="77777777" w:rsidTr="005E13DC">
        <w:trPr>
          <w:trHeight w:val="125"/>
        </w:trPr>
        <w:tc>
          <w:tcPr>
            <w:tcW w:w="1696" w:type="dxa"/>
            <w:vMerge w:val="restart"/>
          </w:tcPr>
          <w:p w14:paraId="1385EB6B" w14:textId="77777777" w:rsidR="006A6629" w:rsidRDefault="006A6629" w:rsidP="006A662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Del="003515C1">
              <w:rPr>
                <w:noProof/>
                <w:lang w:eastAsia="ko-KR"/>
              </w:rPr>
              <w:t xml:space="preserve"> </w:t>
            </w:r>
          </w:p>
          <w:p w14:paraId="13A5168E" w14:textId="35DE23C2" w:rsidR="006A6629" w:rsidRPr="00753CF4" w:rsidRDefault="006A6629" w:rsidP="006A662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保险限额</w:t>
            </w:r>
          </w:p>
        </w:tc>
        <w:tc>
          <w:tcPr>
            <w:tcW w:w="2642" w:type="dxa"/>
          </w:tcPr>
          <w:p w14:paraId="3F5EFF48" w14:textId="7D06F3FF" w:rsidR="006A6629" w:rsidRPr="00753CF4" w:rsidRDefault="006A6629" w:rsidP="006A6629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我的保险何时开始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31F2790" w14:textId="4E34C01D" w:rsidR="006A6629" w:rsidRPr="00E53600" w:rsidRDefault="006A6629" w:rsidP="006A6629">
            <w:pPr>
              <w:rPr>
                <w:rFonts w:ascii="Microsoft YaHei" w:eastAsia="Microsoft YaHei" w:hAnsi="Microsoft YaHei" w:cs="Arial"/>
                <w:lang w:eastAsia="zh-CN"/>
              </w:rPr>
            </w:pP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从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您被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赞助</w:t>
            </w:r>
            <w:r w:rsidRPr="00E53600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此计划的那天起,</w:t>
            </w:r>
            <w:r w:rsidRPr="00E53600"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 xml:space="preserve"> </w:t>
            </w: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您</w:t>
            </w:r>
            <w:r w:rsidRPr="00E53600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的保障</w:t>
            </w:r>
            <w:r w:rsidRPr="00E53600">
              <w:rPr>
                <w:rFonts w:ascii="Microsoft YaHei" w:eastAsia="Microsoft YaHei" w:hAnsi="Microsoft YaHei" w:cs="Arial"/>
                <w:color w:val="000000"/>
                <w:lang w:eastAsia="zh-CN"/>
              </w:rPr>
              <w:t>需要等待固定的天数才开始</w:t>
            </w:r>
            <w:r w:rsidRPr="00E53600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生效：</w:t>
            </w:r>
          </w:p>
          <w:p w14:paraId="1D3D9F73" w14:textId="77777777" w:rsidR="006A6629" w:rsidRPr="00C64A53" w:rsidRDefault="006A6629" w:rsidP="006A6629">
            <w:pPr>
              <w:pStyle w:val="ListParagraph"/>
              <w:numPr>
                <w:ilvl w:val="0"/>
                <w:numId w:val="26"/>
              </w:numPr>
              <w:ind w:left="372"/>
              <w:rPr>
                <w:rFonts w:ascii="Microsoft YaHei" w:eastAsia="Microsoft YaHei" w:hAnsi="Microsoft YaHei" w:cs="Arial"/>
              </w:rPr>
            </w:pPr>
            <w:r w:rsidRPr="00C64A53">
              <w:rPr>
                <w:rFonts w:ascii="Microsoft YaHei" w:eastAsia="Microsoft YaHei" w:hAnsi="Microsoft YaHei" w:cs="Arial"/>
                <w:color w:val="000000"/>
              </w:rPr>
              <w:t>特定疾</w:t>
            </w:r>
            <w:r w:rsidRPr="00C64A53">
              <w:rPr>
                <w:rFonts w:ascii="Microsoft YaHei" w:eastAsia="Microsoft YaHei" w:hAnsi="Microsoft YaHei" w:cs="Microsoft YaHei" w:hint="eastAsia"/>
                <w:color w:val="000000"/>
              </w:rPr>
              <w:t>病</w:t>
            </w:r>
            <w:r w:rsidRPr="00C64A53">
              <w:rPr>
                <w:rFonts w:ascii="Microsoft YaHei" w:eastAsia="Microsoft YaHei" w:hAnsi="Microsoft YaHei" w:cs="Arial"/>
                <w:color w:val="000000"/>
              </w:rPr>
              <w:t>120</w:t>
            </w:r>
            <w:r w:rsidRPr="00C64A53">
              <w:rPr>
                <w:rFonts w:ascii="Microsoft YaHei" w:eastAsia="Microsoft YaHei" w:hAnsi="Microsoft YaHei" w:cs="Microsoft YaHei" w:hint="eastAsia"/>
                <w:color w:val="000000"/>
              </w:rPr>
              <w:t>天。</w:t>
            </w:r>
          </w:p>
          <w:p w14:paraId="601AB3FA" w14:textId="77777777" w:rsidR="006A6629" w:rsidRDefault="006A6629" w:rsidP="006A6629">
            <w:pPr>
              <w:pStyle w:val="ListParagraph"/>
              <w:numPr>
                <w:ilvl w:val="0"/>
                <w:numId w:val="26"/>
              </w:numPr>
              <w:ind w:left="372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除了意外伤害，所有其他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医疗</w:t>
            </w:r>
            <w:r w:rsidRPr="00EE6789">
              <w:rPr>
                <w:rFonts w:ascii="Microsoft YaHei" w:eastAsia="Microsoft YaHei" w:hAnsi="Microsoft YaHei" w:hint="eastAsia"/>
                <w:color w:val="222222"/>
                <w:lang w:eastAsia="zh-CN"/>
              </w:rPr>
              <w:t>/</w:t>
            </w:r>
            <w:r w:rsidRPr="004E58F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健康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状况</w:t>
            </w:r>
            <w:r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为30天。</w:t>
            </w:r>
          </w:p>
          <w:p w14:paraId="3A7441C0" w14:textId="0D265987" w:rsidR="006A6629" w:rsidRPr="00025C2B" w:rsidRDefault="006A6629" w:rsidP="006A6629">
            <w:pPr>
              <w:spacing w:before="60" w:after="60"/>
              <w:ind w:left="12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Pr="00E84DC8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C64A53">
              <w:rPr>
                <w:rFonts w:ascii="Microsoft YaHei" w:eastAsia="Microsoft YaHei" w:hAnsi="Microsoft YaHei" w:cs="ArialUnicodeMS" w:hint="eastAsia"/>
                <w:lang w:val="en-MY" w:eastAsia="zh-CN"/>
              </w:rPr>
              <w:t>特定疾病</w:t>
            </w:r>
            <w:r>
              <w:rPr>
                <w:rFonts w:ascii="Microsoft YaHei" w:eastAsia="Microsoft YaHei" w:hAnsi="Microsoft YaHei" w:cs="ArialUnicodeMS" w:hint="eastAsia"/>
                <w:lang w:val="en-MY" w:eastAsia="zh-CN"/>
              </w:rPr>
              <w:t>。</w:t>
            </w:r>
          </w:p>
        </w:tc>
      </w:tr>
      <w:tr w:rsidR="006A6629" w14:paraId="49AB9C56" w14:textId="77777777" w:rsidTr="006633A3">
        <w:trPr>
          <w:trHeight w:val="152"/>
        </w:trPr>
        <w:tc>
          <w:tcPr>
            <w:tcW w:w="1696" w:type="dxa"/>
            <w:vMerge/>
          </w:tcPr>
          <w:p w14:paraId="5F8A99BE" w14:textId="77777777" w:rsidR="006A6629" w:rsidRPr="00753CF4" w:rsidRDefault="006A6629" w:rsidP="006A6629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6338E863" w14:textId="311A4218" w:rsidR="006A6629" w:rsidRPr="00753CF4" w:rsidRDefault="006A6629" w:rsidP="006A6629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09DCFC20" w14:textId="77777777" w:rsidR="006A6629" w:rsidRPr="008F47E9" w:rsidRDefault="006A6629" w:rsidP="006A662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22222"/>
                <w:sz w:val="36"/>
                <w:szCs w:val="36"/>
                <w:lang w:val="en-MY" w:eastAsia="zh-CN"/>
              </w:rPr>
            </w:pPr>
            <w:r w:rsidRPr="008F47E9">
              <w:rPr>
                <w:rFonts w:ascii="Microsoft YaHei" w:eastAsia="Microsoft YaHei" w:hAnsi="Microsoft YaHei" w:cs="SimSun" w:hint="eastAsia"/>
                <w:lang w:val="en-MY" w:eastAsia="zh-CN"/>
              </w:rPr>
              <w:t>此计划不包括由</w:t>
            </w:r>
            <w:r w:rsidRPr="008F47E9">
              <w:rPr>
                <w:rFonts w:ascii="Microsoft YaHei" w:eastAsia="Microsoft YaHei" w:hAnsi="Microsoft YaHei" w:cs="ArialUnicodeMS" w:hint="eastAsia"/>
                <w:lang w:val="en-MY" w:eastAsia="zh-CN"/>
              </w:rPr>
              <w:t>原已存在的症状，</w:t>
            </w:r>
            <w:r w:rsidRPr="008F47E9">
              <w:rPr>
                <w:rFonts w:ascii="SimSun" w:eastAsia="SimSun" w:hAnsi="SimSun" w:cs="SimSun" w:hint="eastAsia"/>
                <w:lang w:val="en-MY" w:eastAsia="zh-CN"/>
              </w:rPr>
              <w:t>整</w:t>
            </w:r>
            <w:r w:rsidRPr="008F47E9">
              <w:rPr>
                <w:rFonts w:ascii="Microsoft YaHei" w:eastAsia="Microsoft YaHei" w:hAnsi="Microsoft YaHei" w:cs="Microsoft YaHei" w:hint="eastAsia"/>
                <w:color w:val="000000"/>
                <w:lang w:val="en-MY" w:eastAsia="zh-CN"/>
              </w:rPr>
              <w:t>容</w:t>
            </w:r>
            <w:r w:rsidRPr="008F47E9">
              <w:rPr>
                <w:rFonts w:ascii="Arial" w:hAnsi="Arial" w:cs="Arial"/>
                <w:color w:val="000000"/>
                <w:lang w:val="en-MY" w:eastAsia="zh-CN"/>
              </w:rPr>
              <w:t>/</w:t>
            </w:r>
            <w:r w:rsidRPr="008F47E9">
              <w:rPr>
                <w:rFonts w:ascii="Microsoft YaHei" w:eastAsia="Microsoft YaHei" w:hAnsi="Microsoft YaHei" w:cs="Microsoft YaHei" w:hint="eastAsia"/>
                <w:color w:val="000000"/>
                <w:lang w:val="en-MY" w:eastAsia="zh-CN"/>
              </w:rPr>
              <w:t>矫正手术，义肢，牙科状况，中毒，性病，检疫性疾病，</w:t>
            </w:r>
            <w:r w:rsidRPr="008F47E9">
              <w:rPr>
                <w:rFonts w:ascii="Microsoft YaHei" w:eastAsia="Microsoft YaHei" w:hAnsi="Microsoft YaHei" w:cs="SimSun" w:hint="eastAsia"/>
                <w:color w:val="222222"/>
                <w:lang w:val="en-MY" w:eastAsia="zh-CN"/>
              </w:rPr>
              <w:t>先天性异常，怀孕</w:t>
            </w:r>
            <w:r w:rsidRPr="008F47E9">
              <w:rPr>
                <w:rFonts w:ascii="Microsoft YaHei" w:eastAsia="Microsoft YaHei" w:hAnsi="Microsoft YaHei" w:cs="Courier New" w:hint="eastAsia"/>
                <w:color w:val="222222"/>
                <w:lang w:val="en-MY" w:eastAsia="zh-CN"/>
              </w:rPr>
              <w:t>/</w:t>
            </w:r>
            <w:r w:rsidRPr="008F47E9">
              <w:rPr>
                <w:rFonts w:ascii="Microsoft YaHei" w:eastAsia="Microsoft YaHei" w:hAnsi="Microsoft YaHei" w:cs="SimSun" w:hint="eastAsia"/>
                <w:color w:val="222222"/>
                <w:lang w:val="en-MY" w:eastAsia="zh-CN"/>
              </w:rPr>
              <w:t>分娩相关的</w:t>
            </w:r>
            <w:r w:rsidRPr="008F47E9">
              <w:rPr>
                <w:rFonts w:ascii="SimSun" w:eastAsia="SimSun" w:hAnsi="SimSun" w:cs="SimSun" w:hint="eastAsia"/>
                <w:lang w:val="en-MY" w:eastAsia="zh-CN"/>
              </w:rPr>
              <w:t>，</w:t>
            </w:r>
            <w:r w:rsidRPr="008F47E9">
              <w:rPr>
                <w:rFonts w:ascii="Microsoft YaHei" w:eastAsia="Microsoft YaHei" w:hAnsi="Microsoft YaHei" w:cs="Microsoft YaHei" w:hint="eastAsia"/>
                <w:color w:val="000000"/>
                <w:lang w:val="en-MY" w:eastAsia="zh-CN"/>
              </w:rPr>
              <w:t>自我伤害，战争</w:t>
            </w:r>
            <w:r w:rsidRPr="008F47E9">
              <w:rPr>
                <w:rFonts w:ascii="Microsoft YaHei" w:eastAsia="Microsoft YaHei" w:hAnsi="Microsoft YaHei" w:cs="Arial"/>
                <w:color w:val="000000"/>
                <w:lang w:val="en-MY" w:eastAsia="zh-CN"/>
              </w:rPr>
              <w:t>/</w:t>
            </w:r>
            <w:r w:rsidRPr="008F47E9">
              <w:rPr>
                <w:rFonts w:ascii="Microsoft YaHei" w:eastAsia="Microsoft YaHei" w:hAnsi="Microsoft YaHei" w:cs="Microsoft YaHei" w:hint="eastAsia"/>
                <w:color w:val="000000"/>
                <w:lang w:val="en-MY" w:eastAsia="zh-CN"/>
              </w:rPr>
              <w:t>好战的行为，核辐射，器官捐赠，替代疗法，精神错乱，危险</w:t>
            </w:r>
            <w:r w:rsidRPr="008F47E9">
              <w:rPr>
                <w:rFonts w:ascii="Microsoft YaHei" w:eastAsia="Microsoft YaHei" w:hAnsi="Microsoft YaHei" w:cs="Microsoft YaHei" w:hint="eastAsia"/>
                <w:color w:val="000000"/>
                <w:lang w:val="en-MY" w:eastAsia="zh-CN"/>
              </w:rPr>
              <w:lastRenderedPageBreak/>
              <w:t>运动，私人飞行或性别变化引起的医疗费用。</w:t>
            </w:r>
          </w:p>
          <w:p w14:paraId="1380A7A2" w14:textId="34ED6FC7" w:rsidR="006A6629" w:rsidRPr="00BF5221" w:rsidRDefault="006A6629" w:rsidP="006A6629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8F47E9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2"/>
                <w:szCs w:val="22"/>
                <w:lang w:eastAsia="zh-CN"/>
              </w:rPr>
              <w:t>备注：</w:t>
            </w:r>
            <w:r w:rsidRPr="008F47E9">
              <w:rPr>
                <w:rFonts w:ascii="Microsoft YaHei" w:eastAsia="Microsoft YaHei" w:hAnsi="Microsoft YaHei" w:cs="SimSun" w:hint="eastAsia"/>
                <w:color w:val="222222"/>
                <w:sz w:val="22"/>
                <w:szCs w:val="22"/>
                <w:lang w:eastAsia="zh-CN"/>
              </w:rPr>
              <w:t>请参阅</w:t>
            </w:r>
            <w:r w:rsidRPr="00E84DC8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8F47E9">
              <w:rPr>
                <w:rFonts w:ascii="Microsoft YaHei" w:eastAsia="Microsoft YaHei" w:hAnsi="Microsoft YaHei" w:cs="SimSun" w:hint="eastAsia"/>
                <w:color w:val="222222"/>
                <w:sz w:val="22"/>
                <w:szCs w:val="22"/>
                <w:lang w:eastAsia="zh-CN"/>
              </w:rPr>
              <w:t>以获取完整的</w:t>
            </w:r>
            <w:r w:rsidRPr="008F47E9">
              <w:rPr>
                <w:rFonts w:ascii="Microsoft YaHei" w:eastAsia="Microsoft YaHei" w:hAnsi="Microsoft YaHei" w:cs="ArialUnicodeMS-Bold" w:hint="eastAsia"/>
                <w:sz w:val="22"/>
                <w:szCs w:val="22"/>
                <w:lang w:eastAsia="zh-CN"/>
              </w:rPr>
              <w:t>不受保情形。</w:t>
            </w:r>
          </w:p>
        </w:tc>
      </w:tr>
      <w:tr w:rsidR="000507B2" w14:paraId="76D45B10" w14:textId="77777777" w:rsidTr="005E13DC">
        <w:tc>
          <w:tcPr>
            <w:tcW w:w="1696" w:type="dxa"/>
          </w:tcPr>
          <w:p w14:paraId="579968B5" w14:textId="77777777" w:rsidR="000507B2" w:rsidRDefault="000507B2" w:rsidP="000507B2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24E81150" w:rsidR="000507B2" w:rsidRDefault="000507B2" w:rsidP="000507B2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08277DEA" w14:textId="105C2905" w:rsidR="000507B2" w:rsidRPr="007861BE" w:rsidRDefault="000507B2" w:rsidP="000507B2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我该如何索赔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61D656FF" w14:textId="7CD18563" w:rsidR="000507B2" w:rsidRPr="005C1040" w:rsidRDefault="001928A5" w:rsidP="000507B2">
            <w:pPr>
              <w:spacing w:before="60" w:after="60" w:line="259" w:lineRule="auto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在任何马来西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亚政府医院，您都可要求我们提供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担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保函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以便进院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</w:t>
            </w:r>
            <w:r w:rsidRPr="00A42895">
              <w:rPr>
                <w:rFonts w:ascii="Gotham" w:hAnsi="Gotham" w:cs="Arial"/>
                <w:color w:val="000000"/>
                <w:lang w:eastAsia="zh-CN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将直接向政府医院结算您的医疗费用。如果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决定不使用我们的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担保函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可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在出院后从</w:t>
            </w:r>
            <w:r w:rsidR="003C0515" w:rsidRPr="00A42895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上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载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收据和</w:t>
            </w:r>
            <w:r w:rsidR="003C0515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索赔文件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证明，我们将退还您符合条件的费用。</w:t>
            </w:r>
          </w:p>
        </w:tc>
      </w:tr>
      <w:tr w:rsidR="00CC55E8" w14:paraId="5C896B34" w14:textId="77777777" w:rsidTr="005E13DC">
        <w:tc>
          <w:tcPr>
            <w:tcW w:w="1696" w:type="dxa"/>
            <w:vMerge w:val="restart"/>
          </w:tcPr>
          <w:p w14:paraId="37A8444F" w14:textId="077F8F7C" w:rsidR="00CC55E8" w:rsidRDefault="00EA54F0" w:rsidP="00CC55E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B02EB6" wp14:editId="58FCCB77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D515D7F" w14:textId="5AAF485F" w:rsidR="00CC55E8" w:rsidRPr="00753CF4" w:rsidRDefault="00CC55E8" w:rsidP="00CC55E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</w:p>
        </w:tc>
        <w:tc>
          <w:tcPr>
            <w:tcW w:w="2642" w:type="dxa"/>
          </w:tcPr>
          <w:p w14:paraId="457C9FF6" w14:textId="6A8B05F0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F5978CD" w14:textId="77777777" w:rsidR="00CC55E8" w:rsidRPr="009F684F" w:rsidRDefault="00CC55E8" w:rsidP="00CC55E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767BFA6E" w14:textId="2CB2244D" w:rsidR="00CC55E8" w:rsidRDefault="00CC55E8" w:rsidP="00CC55E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取消期限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 w:rsidR="00E84DC8"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日期起您有15天的时间取消保险。</w:t>
            </w:r>
          </w:p>
          <w:p w14:paraId="0D434361" w14:textId="5CF19D75" w:rsidR="00CC55E8" w:rsidRDefault="00CC55E8" w:rsidP="00CC55E8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1CACF90" w14:textId="366F8F41" w:rsidR="00CC55E8" w:rsidRDefault="00CC55E8" w:rsidP="00CC55E8">
            <w:pPr>
              <w:spacing w:before="60" w:after="60"/>
              <w:jc w:val="both"/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备注：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="00E84DC8" w:rsidRPr="00E84DC8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CC55E8" w14:paraId="06FAD360" w14:textId="77777777" w:rsidTr="005E13DC">
        <w:tc>
          <w:tcPr>
            <w:tcW w:w="1696" w:type="dxa"/>
            <w:vMerge/>
          </w:tcPr>
          <w:p w14:paraId="1EE283F6" w14:textId="77777777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2ED2538" w14:textId="431470C5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EB9BFAC" w14:textId="12CE2992" w:rsidR="00CC55E8" w:rsidRPr="001F78BF" w:rsidRDefault="00CC55E8" w:rsidP="001F78BF">
            <w:pPr>
              <w:jc w:val="both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您可以随时取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消您的保险。如您在取消期限后取消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那您的保障将在下一个保费到期日后失效。</w:t>
            </w:r>
            <w:r w:rsidR="001F78BF" w:rsidRPr="00D351A1">
              <w:rPr>
                <w:rFonts w:ascii="Microsoft YaHei" w:eastAsia="Microsoft YaHei" w:hAnsi="Microsoft YaHei" w:cs="Arial"/>
                <w:color w:val="222222"/>
                <w:shd w:val="clear" w:color="auto" w:fill="F8F9FA"/>
                <w:lang w:eastAsia="zh-CN"/>
              </w:rPr>
              <w:t>如果没有足够的资金赞助您，您的</w:t>
            </w:r>
            <w:r w:rsidR="001F78BF">
              <w:rPr>
                <w:rFonts w:ascii="Microsoft YaHei" w:eastAsia="Microsoft YaHei" w:hAnsi="Microsoft YaHei" w:cs="Arial" w:hint="eastAsia"/>
                <w:color w:val="222222"/>
                <w:shd w:val="clear" w:color="auto" w:fill="F8F9FA"/>
                <w:lang w:eastAsia="zh-CN"/>
              </w:rPr>
              <w:t>保障</w:t>
            </w:r>
            <w:r w:rsidR="001F78BF" w:rsidRPr="00D351A1">
              <w:rPr>
                <w:rFonts w:ascii="Microsoft YaHei" w:eastAsia="Microsoft YaHei" w:hAnsi="Microsoft YaHei" w:cs="Arial"/>
                <w:color w:val="222222"/>
                <w:shd w:val="clear" w:color="auto" w:fill="F8F9FA"/>
                <w:lang w:eastAsia="zh-CN"/>
              </w:rPr>
              <w:t>则</w:t>
            </w:r>
            <w:r w:rsidR="001F78BF">
              <w:rPr>
                <w:rFonts w:ascii="Microsoft YaHei" w:eastAsia="Microsoft YaHei" w:hAnsi="Microsoft YaHei" w:cs="Arial" w:hint="eastAsia"/>
                <w:color w:val="222222"/>
                <w:shd w:val="clear" w:color="auto" w:fill="F8F9FA"/>
                <w:lang w:eastAsia="zh-CN"/>
              </w:rPr>
              <w:t>在</w:t>
            </w:r>
            <w:r w:rsidR="001F78BF" w:rsidRPr="00D351A1">
              <w:rPr>
                <w:rFonts w:ascii="Microsoft YaHei" w:eastAsia="Microsoft YaHei" w:hAnsi="Microsoft YaHei" w:cs="Arial"/>
                <w:color w:val="222222"/>
                <w:shd w:val="clear" w:color="auto" w:fill="F8F9FA"/>
                <w:lang w:eastAsia="zh-CN"/>
              </w:rPr>
              <w:t>续保时</w:t>
            </w:r>
            <w:r w:rsidR="001F78BF">
              <w:rPr>
                <w:rFonts w:ascii="Microsoft YaHei" w:eastAsia="Microsoft YaHei" w:hAnsi="Microsoft YaHei" w:cs="Arial" w:hint="eastAsia"/>
                <w:color w:val="222222"/>
                <w:shd w:val="clear" w:color="auto" w:fill="F8F9FA"/>
                <w:lang w:eastAsia="zh-CN"/>
              </w:rPr>
              <w:t>被</w:t>
            </w:r>
            <w:r w:rsidR="001F78BF" w:rsidRPr="00D351A1">
              <w:rPr>
                <w:rFonts w:ascii="Microsoft YaHei" w:eastAsia="Microsoft YaHei" w:hAnsi="Microsoft YaHei" w:cs="Arial"/>
                <w:color w:val="222222"/>
                <w:shd w:val="clear" w:color="auto" w:fill="F8F9FA"/>
                <w:lang w:eastAsia="zh-CN"/>
              </w:rPr>
              <w:t>取消。但是，您将</w:t>
            </w:r>
            <w:r w:rsidR="001F78BF">
              <w:rPr>
                <w:rFonts w:ascii="Microsoft YaHei" w:eastAsia="Microsoft YaHei" w:hAnsi="Microsoft YaHei" w:cs="Arial" w:hint="eastAsia"/>
                <w:color w:val="222222"/>
                <w:shd w:val="clear" w:color="auto" w:fill="F8F9FA"/>
                <w:lang w:eastAsia="zh-CN"/>
              </w:rPr>
              <w:t>会</w:t>
            </w:r>
            <w:r w:rsidR="001F78BF" w:rsidRPr="00D351A1">
              <w:rPr>
                <w:rFonts w:ascii="Microsoft YaHei" w:eastAsia="Microsoft YaHei" w:hAnsi="Microsoft YaHei" w:cs="Arial"/>
                <w:color w:val="222222"/>
                <w:shd w:val="clear" w:color="auto" w:fill="F8F9FA"/>
                <w:lang w:eastAsia="zh-CN"/>
              </w:rPr>
              <w:t>处于等待列表的顶部直到再次获得赞</w:t>
            </w:r>
            <w:r w:rsidR="001F78BF" w:rsidRPr="00D351A1">
              <w:rPr>
                <w:rFonts w:ascii="Microsoft YaHei" w:eastAsia="Microsoft YaHei" w:hAnsi="Microsoft YaHei" w:cs="Microsoft YaHei" w:hint="eastAsia"/>
                <w:color w:val="222222"/>
                <w:shd w:val="clear" w:color="auto" w:fill="F8F9FA"/>
                <w:lang w:eastAsia="zh-CN"/>
              </w:rPr>
              <w:t>助</w:t>
            </w:r>
            <w:r w:rsidR="001F78BF">
              <w:rPr>
                <w:rFonts w:ascii="Microsoft YaHei" w:eastAsia="Microsoft YaHei" w:hAnsi="Microsoft YaHei" w:cs="Microsoft YaHei" w:hint="eastAsia"/>
                <w:color w:val="222222"/>
                <w:shd w:val="clear" w:color="auto" w:fill="F8F9FA"/>
                <w:lang w:eastAsia="zh-CN"/>
              </w:rPr>
              <w:t>。</w:t>
            </w:r>
          </w:p>
        </w:tc>
      </w:tr>
      <w:tr w:rsidR="00CC55E8" w14:paraId="1B5DFE4E" w14:textId="77777777" w:rsidTr="005E13DC">
        <w:tc>
          <w:tcPr>
            <w:tcW w:w="1696" w:type="dxa"/>
            <w:vMerge/>
          </w:tcPr>
          <w:p w14:paraId="5F8BAB97" w14:textId="77777777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C42B605" w14:textId="10DD3F06" w:rsidR="00CC55E8" w:rsidRPr="007861BE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，我应该怎么做？</w:t>
            </w:r>
          </w:p>
        </w:tc>
        <w:tc>
          <w:tcPr>
            <w:tcW w:w="4860" w:type="dxa"/>
          </w:tcPr>
          <w:p w14:paraId="764DA273" w14:textId="0D6743C8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在您的</w:t>
            </w:r>
            <w:r w:rsidRPr="00807363">
              <w:rPr>
                <w:rFonts w:ascii="Microsoft YaHei" w:eastAsia="Microsoft YaHei" w:hAnsi="Microsoft YaHei" w:cs="Arial"/>
                <w:color w:val="000000"/>
                <w:lang w:eastAsia="zh-CN"/>
              </w:rPr>
              <w:t>DearTime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</w:p>
        </w:tc>
      </w:tr>
      <w:tr w:rsidR="00CC55E8" w14:paraId="415B9743" w14:textId="77777777" w:rsidTr="005E13DC">
        <w:tc>
          <w:tcPr>
            <w:tcW w:w="1696" w:type="dxa"/>
            <w:vMerge/>
          </w:tcPr>
          <w:p w14:paraId="7FF1B8CB" w14:textId="77777777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74B485E" w14:textId="0CA837EB" w:rsidR="00CC55E8" w:rsidRPr="007861BE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我可以从哪里获取更多的资讯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42026760" w14:textId="77777777" w:rsidR="00CC55E8" w:rsidRPr="00B11A3D" w:rsidRDefault="00CC55E8" w:rsidP="00CC55E8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r w:rsidRPr="00A23416">
              <w:rPr>
                <w:rFonts w:ascii="Microsoft YaHei" w:eastAsia="Microsoft YaHei" w:hAnsi="Microsoft YaHei" w:cs="Arial" w:hint="eastAsia"/>
                <w:b/>
              </w:rPr>
              <w:t>在线聊天</w:t>
            </w:r>
            <w:r w:rsidRPr="00B11A3D">
              <w:rPr>
                <w:rFonts w:ascii="Arial" w:hAnsi="Arial" w:cs="Arial"/>
                <w:b/>
              </w:rPr>
              <w:t>:</w:t>
            </w:r>
            <w:r w:rsidRPr="00B11A3D">
              <w:rPr>
                <w:rFonts w:ascii="Arial" w:hAnsi="Arial" w:cs="Arial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在</w:t>
            </w:r>
            <w:r w:rsidRPr="00A42895">
              <w:rPr>
                <w:rFonts w:ascii="Gotham" w:hAnsi="Gotham" w:cs="Arial"/>
                <w:color w:val="000000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应用程序或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网站</w:t>
            </w:r>
          </w:p>
          <w:p w14:paraId="7144A324" w14:textId="77777777" w:rsidR="00CC55E8" w:rsidRPr="00B11A3D" w:rsidRDefault="00CC55E8" w:rsidP="00CC55E8">
            <w:pPr>
              <w:pStyle w:val="ListParagraph"/>
              <w:numPr>
                <w:ilvl w:val="0"/>
                <w:numId w:val="12"/>
              </w:numPr>
              <w:ind w:left="369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关于</w:t>
            </w:r>
            <w:r w:rsidRPr="00A42895">
              <w:rPr>
                <w:rFonts w:ascii="Gotham" w:hAnsi="Gotham" w:cs="Arial"/>
                <w:b/>
              </w:rPr>
              <w:t>DearTime:</w:t>
            </w:r>
            <w:r w:rsidRPr="00A42895">
              <w:rPr>
                <w:rFonts w:ascii="Gotham" w:hAnsi="Gotham" w:cs="Arial"/>
              </w:rPr>
              <w:t xml:space="preserve"> </w:t>
            </w:r>
            <w:hyperlink r:id="rId15" w:history="1">
              <w:r w:rsidRPr="00A42895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62501B4D" w14:textId="77777777" w:rsidR="00CC55E8" w:rsidRDefault="00CC55E8" w:rsidP="00CC55E8">
            <w:pPr>
              <w:rPr>
                <w:rFonts w:ascii="Arial" w:hAnsi="Arial" w:cs="Arial"/>
                <w:u w:val="single"/>
                <w:lang w:eastAsia="zh-CN"/>
              </w:rPr>
            </w:pPr>
          </w:p>
          <w:p w14:paraId="36343DC1" w14:textId="4578255F" w:rsidR="00CC55E8" w:rsidRPr="00A42895" w:rsidRDefault="00CC55E8" w:rsidP="00CC55E8">
            <w:pPr>
              <w:rPr>
                <w:rFonts w:ascii="Gotham" w:hAnsi="Gotham" w:cs="Arial"/>
                <w:u w:val="single"/>
              </w:rPr>
            </w:pPr>
            <w:r w:rsidRPr="00A42895">
              <w:rPr>
                <w:rFonts w:ascii="Gotham" w:hAnsi="Gotham" w:cs="Arial"/>
                <w:u w:val="single"/>
              </w:rPr>
              <w:t xml:space="preserve">DearTime Berhad </w:t>
            </w:r>
            <w:r w:rsidRPr="00A42895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47143B" w:rsidRPr="00A42895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A42895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0D31D45B" w14:textId="2A0592B8" w:rsidR="00CC55E8" w:rsidRPr="00A42895" w:rsidRDefault="00CC55E8" w:rsidP="00CC55E8">
            <w:pPr>
              <w:rPr>
                <w:rFonts w:ascii="Gotham" w:hAnsi="Gotham" w:cs="Arial"/>
              </w:rPr>
            </w:pPr>
            <w:r w:rsidRPr="00A42895">
              <w:rPr>
                <w:rFonts w:ascii="Gotham" w:hAnsi="Gotham" w:cs="Arial"/>
              </w:rPr>
              <w:t>3</w:t>
            </w:r>
            <w:r w:rsidR="0047143B" w:rsidRPr="00A42895">
              <w:rPr>
                <w:rFonts w:ascii="Gotham" w:hAnsi="Gotham" w:cs="Arial"/>
              </w:rPr>
              <w:t>5</w:t>
            </w:r>
            <w:r w:rsidRPr="00A42895">
              <w:rPr>
                <w:rFonts w:ascii="Gotham" w:hAnsi="Gotham" w:cs="Arial"/>
              </w:rPr>
              <w:t>-1</w:t>
            </w:r>
            <w:r w:rsidR="0047143B" w:rsidRPr="00A42895">
              <w:rPr>
                <w:rFonts w:ascii="Gotham" w:hAnsi="Gotham" w:cs="Arial"/>
              </w:rPr>
              <w:t>0</w:t>
            </w:r>
            <w:r w:rsidRPr="00A42895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4BAC6639" w14:textId="4F296148" w:rsidR="00CC55E8" w:rsidRPr="00A42895" w:rsidRDefault="00CC55E8" w:rsidP="00CC55E8">
            <w:pPr>
              <w:rPr>
                <w:rFonts w:ascii="Gotham" w:hAnsi="Gotham" w:cs="Arial"/>
                <w:lang w:eastAsia="zh-CN"/>
              </w:rPr>
            </w:pPr>
            <w:r w:rsidRPr="00A42895">
              <w:rPr>
                <w:rFonts w:ascii="Gotham" w:eastAsia="Microsoft YaHei" w:hAnsi="Gotham" w:cs="Microsoft YaHei"/>
                <w:color w:val="000000"/>
                <w:lang w:eastAsia="zh-CN"/>
              </w:rPr>
              <w:t>电话</w:t>
            </w:r>
            <w:r w:rsidRPr="00A42895">
              <w:rPr>
                <w:rFonts w:ascii="Gotham" w:hAnsi="Gotham" w:cs="Arial"/>
                <w:lang w:eastAsia="zh-CN"/>
              </w:rPr>
              <w:t xml:space="preserve">: </w:t>
            </w:r>
            <w:r w:rsidR="00AE469D" w:rsidRPr="00A42895">
              <w:rPr>
                <w:rFonts w:ascii="Gotham" w:hAnsi="Gotham" w:cs="Arial"/>
                <w:lang w:eastAsia="zh-CN"/>
              </w:rPr>
              <w:t>+603 8605 3511</w:t>
            </w:r>
          </w:p>
          <w:p w14:paraId="41A06550" w14:textId="7B384A8D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电子邮件</w:t>
            </w:r>
            <w:r>
              <w:rPr>
                <w:rFonts w:ascii="Arial" w:hAnsi="Arial" w:cs="Arial"/>
                <w:lang w:eastAsia="zh-CN"/>
              </w:rPr>
              <w:t xml:space="preserve">: </w:t>
            </w:r>
            <w:r w:rsidR="00A42895" w:rsidRPr="00A42895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CC55E8" w14:paraId="36EE69C0" w14:textId="77777777" w:rsidTr="005E13DC">
        <w:tc>
          <w:tcPr>
            <w:tcW w:w="1696" w:type="dxa"/>
            <w:vMerge/>
          </w:tcPr>
          <w:p w14:paraId="71C6C013" w14:textId="77777777" w:rsidR="00CC55E8" w:rsidRPr="00753CF4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4B1E7E9" w14:textId="77777777" w:rsidR="00CC55E8" w:rsidRPr="00D67B7C" w:rsidRDefault="00CC55E8" w:rsidP="00CC55E8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</w:rPr>
            </w:pPr>
            <w:r w:rsidRPr="00D67B7C">
              <w:rPr>
                <w:rFonts w:ascii="Microsoft YaHei" w:eastAsia="Microsoft YaHei" w:hAnsi="Microsoft YaHei" w:cs="SimSun" w:hint="eastAsia"/>
                <w:color w:val="222222"/>
              </w:rPr>
              <w:t>您是否提供其他类似的计划</w:t>
            </w:r>
          </w:p>
          <w:p w14:paraId="70C397D4" w14:textId="381A951C" w:rsidR="00CC55E8" w:rsidRPr="007861BE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AA494D5" w14:textId="4F0947B8" w:rsidR="00CC55E8" w:rsidRPr="007861BE" w:rsidRDefault="00CC55E8" w:rsidP="00CC55E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</w:rPr>
              <w:t>没有。</w:t>
            </w:r>
          </w:p>
        </w:tc>
      </w:tr>
    </w:tbl>
    <w:p w14:paraId="735BB15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  <w:lang w:eastAsia="zh-CN"/>
        </w:rPr>
      </w:pPr>
    </w:p>
    <w:p w14:paraId="1FAEE7C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  <w:lang w:eastAsia="zh-CN"/>
        </w:rPr>
      </w:pPr>
    </w:p>
    <w:p w14:paraId="54C1AA92" w14:textId="77777777" w:rsidR="000507B2" w:rsidRPr="006D3933" w:rsidRDefault="000507B2" w:rsidP="000507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bookmarkStart w:id="1" w:name="_Hlk35893196"/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</w:p>
    <w:p w14:paraId="24B996A8" w14:textId="2AD14B24" w:rsidR="000507B2" w:rsidRPr="00F01204" w:rsidRDefault="000507B2" w:rsidP="000507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</w:pPr>
      <w:r w:rsidRPr="00F01204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您应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对</w:t>
      </w:r>
      <w:r w:rsidRPr="00F01204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最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符合</w:t>
      </w:r>
      <w:r w:rsidRPr="00F01204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您的需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求</w:t>
      </w:r>
      <w:r w:rsidRPr="00F01204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所选择的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保单感到满意。</w:t>
      </w:r>
      <w:r w:rsidRPr="00F01204">
        <w:rPr>
          <w:rFonts w:ascii="Microsoft YaHei" w:eastAsia="Microsoft YaHei" w:hAnsi="Microsoft YaHei" w:cs="ArialUnicodeMS-Bold"/>
          <w:b/>
          <w:bCs/>
          <w:sz w:val="20"/>
          <w:szCs w:val="20"/>
          <w:lang w:eastAsia="zh-CN"/>
        </w:rPr>
        <w:t>请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阅读及理解保险</w:t>
      </w:r>
      <w:r w:rsidR="00E84DC8"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契约</w:t>
      </w:r>
      <w:r w:rsidRPr="00F01204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，并直接联系我们以获取更多信息。</w:t>
      </w:r>
    </w:p>
    <w:bookmarkEnd w:id="1"/>
    <w:p w14:paraId="0786C30A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7F4FE0B" w14:textId="2049857C" w:rsidR="00DA1E20" w:rsidRDefault="001F78BF" w:rsidP="008B6E12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2" w:name="_Hlk35893217"/>
      <w:r w:rsidRPr="006D3933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此</w:t>
      </w:r>
      <w:r w:rsidRPr="006D3933">
        <w:rPr>
          <w:rFonts w:ascii="Microsoft YaHei" w:eastAsia="Microsoft YaHei" w:hAnsi="Microsoft YaHei" w:cs="Arial"/>
          <w:sz w:val="20"/>
          <w:szCs w:val="20"/>
        </w:rPr>
        <w:t>告知单</w:t>
      </w:r>
      <w:r w:rsidRPr="006D3933">
        <w:rPr>
          <w:rFonts w:ascii="Microsoft YaHei" w:eastAsia="Microsoft YaHei" w:hAnsi="Microsoft YaHei" w:cs="Arial"/>
          <w:color w:val="000000"/>
          <w:sz w:val="20"/>
          <w:szCs w:val="20"/>
        </w:rPr>
        <w:t>中提供的信息</w:t>
      </w:r>
      <w:r w:rsidRPr="006D3933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</w:t>
      </w:r>
      <w:r w:rsidR="00474694" w:rsidRPr="00F61BF9">
        <w:rPr>
          <w:rFonts w:ascii="Gotham" w:hAnsi="Gotham" w:cs="Arial"/>
          <w:color w:val="8EAADB" w:themeColor="accent1" w:themeTint="99"/>
          <w:sz w:val="20"/>
          <w:szCs w:val="20"/>
        </w:rPr>
        <w:t>{{ current_date }}</w:t>
      </w:r>
      <w:r>
        <w:rPr>
          <w:rFonts w:ascii="Arial" w:hAnsi="Arial" w:cs="Arial"/>
          <w:color w:val="000000"/>
          <w:sz w:val="20"/>
          <w:szCs w:val="20"/>
        </w:rPr>
        <w:t>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效</w:t>
      </w:r>
      <w:bookmarkEnd w:id="2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44D2AC75" w14:textId="77777777" w:rsidR="000B63F2" w:rsidRPr="000B63F2" w:rsidRDefault="000B63F2" w:rsidP="000B63F2">
      <w:pPr>
        <w:spacing w:after="0"/>
        <w:rPr>
          <w:rFonts w:ascii="Microsoft YaHei" w:eastAsia="Microsoft YaHei" w:hAnsi="Microsoft YaHei" w:cs="Arial"/>
          <w:sz w:val="20"/>
          <w:szCs w:val="20"/>
        </w:rPr>
      </w:pPr>
    </w:p>
    <w:p w14:paraId="6CC2DAAA" w14:textId="19318D17" w:rsidR="00DA1E20" w:rsidRDefault="000B63F2" w:rsidP="000B63F2">
      <w:pPr>
        <w:jc w:val="both"/>
        <w:rPr>
          <w:rFonts w:ascii="Arial" w:hAnsi="Arial" w:cs="Arial"/>
          <w:sz w:val="20"/>
          <w:szCs w:val="20"/>
        </w:rPr>
      </w:pPr>
      <w:r w:rsidRPr="00602DC9">
        <w:rPr>
          <w:rFonts w:ascii="Gotham" w:hAnsi="Gotham" w:cs="Arial"/>
          <w:sz w:val="20"/>
          <w:szCs w:val="20"/>
          <w:lang w:eastAsia="zh-CN"/>
        </w:rPr>
        <w:t>DearTime</w:t>
      </w:r>
      <w:r>
        <w:rPr>
          <w:rFonts w:ascii="Arial" w:hAnsi="Arial" w:cs="Arial" w:hint="eastAsia"/>
          <w:sz w:val="20"/>
          <w:szCs w:val="20"/>
          <w:lang w:eastAsia="zh-CN"/>
        </w:rPr>
        <w:t>是受马来西亚国家银行金融科技的监管沙盒批准的参于者。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>从沙盒中毕业后，需要批准才能根据</w:t>
      </w:r>
      <w:r>
        <w:rPr>
          <w:rFonts w:ascii="Arial" w:hAnsi="Arial" w:cs="Arial"/>
          <w:sz w:val="20"/>
          <w:szCs w:val="20"/>
          <w:lang w:eastAsia="zh-CN"/>
        </w:rPr>
        <w:t>2013</w:t>
      </w:r>
      <w:r>
        <w:rPr>
          <w:rFonts w:ascii="Arial" w:hAnsi="Arial" w:cs="Arial" w:hint="eastAsia"/>
          <w:sz w:val="20"/>
          <w:szCs w:val="20"/>
          <w:lang w:eastAsia="zh-CN"/>
        </w:rPr>
        <w:t>年金融服务法获得执照。</w:t>
      </w:r>
      <w:r w:rsidR="00DA1E20">
        <w:rPr>
          <w:rFonts w:ascii="Arial" w:hAnsi="Arial" w:cs="Arial"/>
          <w:sz w:val="20"/>
          <w:szCs w:val="20"/>
        </w:rPr>
        <w:br w:type="page"/>
      </w:r>
    </w:p>
    <w:p w14:paraId="4431E244" w14:textId="77777777" w:rsidR="001F78BF" w:rsidRDefault="001F78BF" w:rsidP="001F78BF">
      <w:pPr>
        <w:pStyle w:val="Heading1"/>
      </w:pPr>
      <w:bookmarkStart w:id="3" w:name="_TABLE_A:"/>
      <w:bookmarkStart w:id="4" w:name="_附注_A:"/>
      <w:bookmarkEnd w:id="3"/>
      <w:bookmarkEnd w:id="4"/>
      <w:r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r>
        <w:t xml:space="preserve"> A:</w:t>
      </w:r>
    </w:p>
    <w:p w14:paraId="36A69C92" w14:textId="48C2116F" w:rsidR="005173CC" w:rsidRPr="005173CC" w:rsidRDefault="001F78BF" w:rsidP="001F78BF">
      <w:pPr>
        <w:rPr>
          <w:rFonts w:ascii="Arial" w:hAnsi="Arial" w:cs="Arial"/>
          <w:sz w:val="24"/>
          <w:szCs w:val="24"/>
        </w:rPr>
      </w:pPr>
      <w:r w:rsidRPr="00F62D05">
        <w:rPr>
          <w:rFonts w:ascii="Microsoft YaHei" w:eastAsia="Microsoft YaHei" w:hAnsi="Microsoft YaHei" w:cs="ArialUnicodeMS-Bold" w:hint="eastAsia"/>
          <w:sz w:val="24"/>
          <w:szCs w:val="24"/>
          <w:lang w:val="en-MY"/>
        </w:rPr>
        <w:t>利益表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513"/>
        <w:gridCol w:w="1559"/>
      </w:tblGrid>
      <w:tr w:rsidR="00282154" w:rsidRPr="00E77049" w14:paraId="77807A76" w14:textId="77777777" w:rsidTr="00BF3A1E"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156C5188" w14:textId="194B8C54" w:rsidR="00282154" w:rsidRPr="00E77049" w:rsidRDefault="001F78BF" w:rsidP="00BF3A1E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62D05">
              <w:rPr>
                <w:rFonts w:ascii="Microsoft YaHei" w:eastAsia="Microsoft YaHei" w:hAnsi="Microsoft YaHei" w:cs="ArialUnicodeMS-Bold" w:hint="eastAsia"/>
                <w:lang w:val="en-MY"/>
              </w:rPr>
              <w:t>利益表</w:t>
            </w:r>
          </w:p>
        </w:tc>
      </w:tr>
      <w:tr w:rsidR="00282154" w:rsidRPr="00E77049" w14:paraId="6FEE30CF" w14:textId="77777777" w:rsidTr="00BF3A1E">
        <w:tc>
          <w:tcPr>
            <w:tcW w:w="75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E6F994" w14:textId="695DA29C" w:rsidR="00282154" w:rsidRPr="00E77049" w:rsidRDefault="001F78BF" w:rsidP="00BF3A1E">
            <w:pPr>
              <w:spacing w:before="20" w:after="20"/>
              <w:rPr>
                <w:rFonts w:ascii="Arial" w:hAnsi="Arial" w:cs="Arial"/>
              </w:rPr>
            </w:pPr>
            <w:r w:rsidRPr="00A974B4">
              <w:rPr>
                <w:rFonts w:ascii="Microsoft YaHei" w:eastAsia="Microsoft YaHei" w:hAnsi="Microsoft YaHei" w:cs="ArialUnicodeMS-Bold" w:hint="eastAsia"/>
                <w:lang w:val="en-MY"/>
              </w:rPr>
              <w:t>年度</w:t>
            </w:r>
            <w:r w:rsidRPr="00A974B4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总</w:t>
            </w:r>
            <w:r w:rsidRPr="00A974B4">
              <w:rPr>
                <w:rFonts w:ascii="Microsoft YaHei" w:eastAsia="Microsoft YaHei" w:hAnsi="Microsoft YaHei" w:cs="ArialUnicodeMS-Bold" w:hint="eastAsia"/>
                <w:lang w:val="en-MY"/>
              </w:rPr>
              <w:t>限额</w:t>
            </w:r>
          </w:p>
        </w:tc>
        <w:tc>
          <w:tcPr>
            <w:tcW w:w="15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6016E38" w14:textId="77777777" w:rsidR="00282154" w:rsidRPr="00E77049" w:rsidRDefault="00282154" w:rsidP="00BF3A1E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E77049">
              <w:rPr>
                <w:rFonts w:ascii="Arial" w:hAnsi="Arial" w:cs="Arial"/>
              </w:rPr>
              <w:t>10,000</w:t>
            </w:r>
          </w:p>
        </w:tc>
      </w:tr>
      <w:tr w:rsidR="00282154" w:rsidRPr="00E77049" w14:paraId="0C129BC6" w14:textId="77777777" w:rsidTr="00BF3A1E">
        <w:tc>
          <w:tcPr>
            <w:tcW w:w="907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FD36691" w14:textId="63366DB7" w:rsidR="00282154" w:rsidRPr="00E77049" w:rsidRDefault="001F78BF" w:rsidP="00BF3A1E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F36C13">
              <w:rPr>
                <w:rFonts w:ascii="Microsoft YaHei" w:eastAsia="Microsoft YaHei" w:hAnsi="Microsoft YaHei" w:cs="ArialUnicodeMS-Bold" w:hint="eastAsia"/>
                <w:b/>
                <w:bCs/>
                <w:lang w:val="en-MY"/>
              </w:rPr>
              <w:t>住院</w:t>
            </w:r>
          </w:p>
        </w:tc>
      </w:tr>
      <w:tr w:rsidR="00282154" w:rsidRPr="00E77049" w14:paraId="1B7955EF" w14:textId="77777777" w:rsidTr="00BF3A1E">
        <w:tc>
          <w:tcPr>
            <w:tcW w:w="7513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40EEBF44" w14:textId="7263E57C" w:rsidR="00282154" w:rsidRPr="00E77049" w:rsidRDefault="001F78BF" w:rsidP="00BF3A1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仅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政府医院</w:t>
            </w:r>
          </w:p>
        </w:tc>
        <w:tc>
          <w:tcPr>
            <w:tcW w:w="1559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222C605B" w14:textId="42743803" w:rsidR="00282154" w:rsidRPr="00E77049" w:rsidRDefault="001F78BF" w:rsidP="00BF3A1E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补贴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后</w:t>
            </w:r>
          </w:p>
        </w:tc>
      </w:tr>
      <w:tr w:rsidR="001F78BF" w:rsidRPr="00E77049" w14:paraId="56F8993C" w14:textId="77777777" w:rsidTr="00BF3A1E">
        <w:tc>
          <w:tcPr>
            <w:tcW w:w="7513" w:type="dxa"/>
            <w:tcBorders>
              <w:top w:val="triple" w:sz="6" w:space="0" w:color="auto"/>
              <w:left w:val="single" w:sz="18" w:space="0" w:color="auto"/>
            </w:tcBorders>
            <w:vAlign w:val="center"/>
          </w:tcPr>
          <w:p w14:paraId="18E26142" w14:textId="48116EDB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3863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每日</w:t>
            </w:r>
            <w:r w:rsidRPr="00386389">
              <w:rPr>
                <w:rFonts w:ascii="Microsoft YaHei" w:eastAsia="Microsoft YaHei" w:hAnsi="Microsoft YaHei" w:cs="ArialUnicodeMS-Bold" w:hint="eastAsia"/>
                <w:lang w:val="en-MY"/>
              </w:rPr>
              <w:t>住院与膳食</w:t>
            </w:r>
          </w:p>
        </w:tc>
        <w:tc>
          <w:tcPr>
            <w:tcW w:w="1559" w:type="dxa"/>
            <w:tcBorders>
              <w:top w:val="triple" w:sz="6" w:space="0" w:color="auto"/>
              <w:right w:val="single" w:sz="18" w:space="0" w:color="auto"/>
            </w:tcBorders>
            <w:vAlign w:val="center"/>
          </w:tcPr>
          <w:p w14:paraId="3FB9D3A1" w14:textId="27C54F9C" w:rsidR="001F78BF" w:rsidRPr="00E77049" w:rsidRDefault="005D3F0B" w:rsidP="00FC0A25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FC0A25">
              <w:rPr>
                <w:rFonts w:ascii="Microsoft YaHei" w:eastAsia="Microsoft YaHei" w:hAnsi="Microsoft YaHei" w:cs="ArialUnicodeMS-Bold" w:hint="eastAsia"/>
                <w:lang w:val="en-MY"/>
              </w:rPr>
              <w:t>开放式病房</w:t>
            </w:r>
          </w:p>
        </w:tc>
      </w:tr>
      <w:tr w:rsidR="001F78BF" w:rsidRPr="00E77049" w14:paraId="4B1C2C57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1A1B7328" w14:textId="484DF3FA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3863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深切治疗部</w:t>
            </w:r>
            <w:r>
              <w:rPr>
                <w:rFonts w:ascii="Microsoft YaHei" w:eastAsia="Microsoft YaHei" w:hAnsi="Microsoft YaHei" w:cs="ArialUnicodeMS-Bold" w:hint="eastAsia"/>
                <w:lang w:val="en-MY" w:eastAsia="zh-CN"/>
              </w:rPr>
              <w:t xml:space="preserve"> </w:t>
            </w:r>
            <w:r w:rsidRPr="00E77049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高度依赖病房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2A1D8FA3" w14:textId="797CE32A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A974B4">
              <w:rPr>
                <w:rFonts w:ascii="Microsoft YaHei" w:eastAsia="Microsoft YaHei" w:hAnsi="Microsoft YaHei" w:cs="ArialUnicodeMS" w:hint="eastAsia"/>
                <w:lang w:val="en-MY"/>
              </w:rPr>
              <w:t>照单赔偿</w:t>
            </w:r>
          </w:p>
        </w:tc>
      </w:tr>
      <w:tr w:rsidR="001F78BF" w:rsidRPr="00E77049" w14:paraId="0111F8C6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12DDF46D" w14:textId="122D287A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386389">
              <w:rPr>
                <w:rFonts w:ascii="Microsoft YaHei" w:eastAsia="Microsoft YaHei" w:hAnsi="Microsoft YaHei" w:cs="ArialUnicodeMS" w:hint="eastAsia"/>
                <w:lang w:val="en-MY"/>
              </w:rPr>
              <w:t>医院供应及服务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7F6C5DF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4630C2D9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2981619A" w14:textId="0282BC99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386389">
              <w:rPr>
                <w:rFonts w:ascii="Microsoft YaHei" w:eastAsia="Microsoft YaHei" w:hAnsi="Microsoft YaHei" w:cs="ArialUnicodeMS" w:hint="eastAsia"/>
                <w:lang w:val="en-MY" w:eastAsia="zh-CN"/>
              </w:rPr>
              <w:t>手术费</w:t>
            </w:r>
            <w:r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 </w:t>
            </w:r>
            <w:r w:rsidRPr="00E77049">
              <w:rPr>
                <w:rFonts w:ascii="Arial" w:hAnsi="Arial" w:cs="Arial"/>
                <w:sz w:val="18"/>
                <w:szCs w:val="18"/>
                <w:lang w:eastAsia="zh-CN"/>
              </w:rPr>
              <w:t>(</w:t>
            </w:r>
            <w:r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包括出院后90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天内的手术后护理</w:t>
            </w:r>
            <w:r w:rsidRPr="00E77049"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38A2816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2578B4B1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57AFE1BC" w14:textId="7F6CCBBF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麻醉剂费用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1173E083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57837BEB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22B8BF7F" w14:textId="7763786A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手术室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249732C5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1E27C623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6A35C3BB" w14:textId="7090648F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EE6789">
              <w:rPr>
                <w:rFonts w:ascii="Microsoft YaHei" w:eastAsia="Microsoft YaHei" w:hAnsi="Microsoft YaHei" w:cs="Arial"/>
                <w:color w:val="000000"/>
              </w:rPr>
              <w:t>救护车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</w:rPr>
              <w:t>费</w:t>
            </w: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用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2BA2C336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4FC0D7C0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76E8E62F" w14:textId="25A5F755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住院前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化验诊断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入院前60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FD37F20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70730749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3421B485" w14:textId="1F61D185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住院前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专科咨询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入院前60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0C172F02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26E64B40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07EB7821" w14:textId="17FA53F0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住院期间的医师诊查费 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每天最高</w:t>
            </w:r>
            <w:r w:rsidRPr="00EE6789">
              <w:rPr>
                <w:rFonts w:ascii="Microsoft YaHei" w:eastAsia="Microsoft YaHei" w:hAnsi="Microsoft YaHei" w:cs="ArialUnicodeMS"/>
                <w:lang w:val="en-MY" w:eastAsia="zh-CN"/>
              </w:rPr>
              <w:t>2</w:t>
            </w:r>
            <w:r w:rsidRPr="00EE6789">
              <w:rPr>
                <w:rFonts w:ascii="Microsoft YaHei" w:eastAsia="Microsoft YaHei" w:hAnsi="Microsoft YaHei" w:cs="ArialUnicodeMS" w:hint="eastAsia"/>
                <w:lang w:val="en-MY" w:eastAsia="zh-CN"/>
              </w:rPr>
              <w:t>次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F6C4029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01F87B12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6BE18E85" w14:textId="47495CC1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EE6789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住院后治疗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 xml:space="preserve"> (</w:t>
            </w:r>
            <w:r w:rsidRPr="00EE6789">
              <w:rPr>
                <w:rFonts w:ascii="Microsoft YaHei" w:eastAsia="Microsoft YaHei" w:hAnsi="Microsoft YaHei" w:cs="Arial"/>
                <w:color w:val="000000"/>
                <w:lang w:eastAsia="zh-CN"/>
              </w:rPr>
              <w:t>出院后90</w:t>
            </w:r>
            <w:r w:rsidRPr="00EE6789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Pr="00EE6789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47256DF7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54E27F9F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349608F4" w14:textId="72212F4F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器官移植</w:t>
            </w:r>
            <w:r w:rsidRPr="00E77049">
              <w:rPr>
                <w:rFonts w:ascii="Arial" w:hAnsi="Arial" w:cs="Arial"/>
                <w:lang w:eastAsia="zh-CN"/>
              </w:rPr>
              <w:t xml:space="preserve"> </w:t>
            </w:r>
            <w:r w:rsidRPr="00E77049">
              <w:rPr>
                <w:rFonts w:ascii="Arial" w:hAnsi="Arial" w:cs="Arial"/>
                <w:sz w:val="18"/>
                <w:szCs w:val="18"/>
                <w:lang w:eastAsia="zh-CN"/>
              </w:rPr>
              <w:t>(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每个医疗</w:t>
            </w:r>
            <w:r w:rsidRPr="00EE6789">
              <w:rPr>
                <w:rFonts w:ascii="Microsoft YaHei" w:eastAsia="Microsoft YaHei" w:hAnsi="Microsoft YaHei" w:hint="eastAsia"/>
                <w:color w:val="222222"/>
                <w:lang w:eastAsia="zh-CN"/>
              </w:rPr>
              <w:t>/</w:t>
            </w:r>
            <w:r w:rsidRPr="004E58F4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健康</w:t>
            </w:r>
            <w:r w:rsidRPr="00EE6789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状况一次</w:t>
            </w:r>
            <w:r w:rsidRPr="00E77049">
              <w:rPr>
                <w:rFonts w:ascii="Arial" w:hAnsi="Arial" w:cs="Arial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7AE240F2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6AEEDDE9" w14:textId="77777777" w:rsidTr="00BF3A1E">
        <w:tc>
          <w:tcPr>
            <w:tcW w:w="7513" w:type="dxa"/>
            <w:tcBorders>
              <w:left w:val="single" w:sz="18" w:space="0" w:color="auto"/>
              <w:bottom w:val="double" w:sz="12" w:space="0" w:color="auto"/>
            </w:tcBorders>
            <w:vAlign w:val="center"/>
          </w:tcPr>
          <w:p w14:paraId="1046CC68" w14:textId="4FA8D571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医疗报告费</w:t>
            </w:r>
            <w:r w:rsidRPr="00EE6789">
              <w:rPr>
                <w:rFonts w:ascii="Microsoft YaHei" w:eastAsia="Microsoft YaHei" w:hAnsi="Microsoft YaHei" w:cs="ArialUnicodeMS" w:hint="eastAsia"/>
                <w:lang w:val="en-MY"/>
              </w:rPr>
              <w:t>用</w:t>
            </w:r>
          </w:p>
        </w:tc>
        <w:tc>
          <w:tcPr>
            <w:tcW w:w="1559" w:type="dxa"/>
            <w:vMerge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14:paraId="071C7CDD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282154" w:rsidRPr="00E77049" w14:paraId="452375C3" w14:textId="77777777" w:rsidTr="00BF3A1E"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8C41340" w14:textId="77777777" w:rsidR="00282154" w:rsidRPr="00E77049" w:rsidRDefault="00282154" w:rsidP="00BF3A1E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Without Hospital Stay</w:t>
            </w:r>
          </w:p>
        </w:tc>
      </w:tr>
      <w:tr w:rsidR="001F78BF" w:rsidRPr="00E77049" w14:paraId="15B0FC6C" w14:textId="77777777" w:rsidTr="00BF3A1E">
        <w:tc>
          <w:tcPr>
            <w:tcW w:w="7513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7C6988D0" w14:textId="093F0153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仅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政府医院</w:t>
            </w:r>
          </w:p>
        </w:tc>
        <w:tc>
          <w:tcPr>
            <w:tcW w:w="1559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77B27EA2" w14:textId="35653E60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补贴后</w:t>
            </w:r>
          </w:p>
        </w:tc>
      </w:tr>
      <w:tr w:rsidR="001F78BF" w:rsidRPr="00E77049" w14:paraId="117849C1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41D0808B" w14:textId="66F154F7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日间手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术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76E02F02" w14:textId="4B9B4E5A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A974B4">
              <w:rPr>
                <w:rFonts w:ascii="Microsoft YaHei" w:eastAsia="Microsoft YaHei" w:hAnsi="Microsoft YaHei" w:cs="ArialUnicodeMS" w:hint="eastAsia"/>
                <w:lang w:val="en-MY"/>
              </w:rPr>
              <w:t>照单赔偿</w:t>
            </w:r>
          </w:p>
        </w:tc>
      </w:tr>
      <w:tr w:rsidR="001F78BF" w:rsidRPr="00E77049" w14:paraId="0FACB920" w14:textId="77777777" w:rsidTr="00BF3A1E">
        <w:tc>
          <w:tcPr>
            <w:tcW w:w="751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4EB2257D" w14:textId="1013B29E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480117">
              <w:rPr>
                <w:rFonts w:ascii="Microsoft YaHei" w:eastAsia="Microsoft YaHei" w:hAnsi="Microsoft YaHei" w:cs="ArialUnicodeMS-Bold" w:hint="eastAsia"/>
                <w:lang w:val="en-MY"/>
              </w:rPr>
              <w:t>洗肾治疗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235504FA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2593DBC0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7046ACFB" w14:textId="547AB113" w:rsidR="001F78BF" w:rsidRPr="00E77049" w:rsidRDefault="001F78BF" w:rsidP="001F78BF">
            <w:pPr>
              <w:spacing w:before="20" w:after="20"/>
              <w:rPr>
                <w:rFonts w:ascii="Arial" w:hAnsi="Arial" w:cs="Arial"/>
              </w:rPr>
            </w:pPr>
            <w:r w:rsidRPr="00480117">
              <w:rPr>
                <w:rFonts w:ascii="Microsoft YaHei" w:eastAsia="Microsoft YaHei" w:hAnsi="Microsoft YaHei" w:cs="ArialUnicodeMS-Bold" w:hint="eastAsia"/>
                <w:lang w:val="en-MY"/>
              </w:rPr>
              <w:t>癌症治疗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2670767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</w:rPr>
            </w:pPr>
          </w:p>
        </w:tc>
      </w:tr>
      <w:tr w:rsidR="001F78BF" w:rsidRPr="00E77049" w14:paraId="6419452A" w14:textId="77777777" w:rsidTr="00BF3A1E">
        <w:tc>
          <w:tcPr>
            <w:tcW w:w="7513" w:type="dxa"/>
            <w:tcBorders>
              <w:left w:val="single" w:sz="18" w:space="0" w:color="auto"/>
            </w:tcBorders>
            <w:vAlign w:val="center"/>
          </w:tcPr>
          <w:p w14:paraId="34622CB8" w14:textId="3C2B4F1E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480117">
              <w:rPr>
                <w:rFonts w:ascii="Microsoft YaHei" w:eastAsia="Microsoft YaHei" w:hAnsi="Microsoft YaHei" w:cs="ArialUnicodeMS-Bold" w:hint="eastAsia"/>
                <w:lang w:val="en-MY" w:eastAsia="zh-CN"/>
              </w:rPr>
              <w:t xml:space="preserve">意外治疗 </w:t>
            </w:r>
            <w:r w:rsidRPr="00480117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480117">
              <w:rPr>
                <w:rFonts w:ascii="Microsoft YaHei" w:eastAsia="Microsoft YaHei" w:hAnsi="Microsoft YaHei" w:cs="ArialUnicodeMS-Bold" w:hint="eastAsia"/>
                <w:lang w:val="en-MY" w:eastAsia="zh-CN"/>
              </w:rPr>
              <w:t>意外</w:t>
            </w:r>
            <w:r>
              <w:rPr>
                <w:rFonts w:ascii="Microsoft YaHei" w:eastAsia="Microsoft YaHei" w:hAnsi="Microsoft YaHei" w:cs="ArialUnicodeMS-Bold" w:hint="eastAsia"/>
                <w:lang w:eastAsia="zh-CN"/>
              </w:rPr>
              <w:t>后24小时内</w:t>
            </w:r>
            <w:r w:rsidRPr="00480117">
              <w:rPr>
                <w:rFonts w:ascii="Microsoft YaHei" w:eastAsia="Microsoft YaHei" w:hAnsi="Microsoft YaHei" w:cs="Arial"/>
                <w:lang w:eastAsia="zh-CN"/>
              </w:rPr>
              <w:t xml:space="preserve">; 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长达60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天的后续治疗</w:t>
            </w:r>
            <w:r w:rsidRPr="00480117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355A4BC3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1F78BF" w:rsidRPr="00E77049" w14:paraId="661D7222" w14:textId="77777777" w:rsidTr="00BF3A1E">
        <w:tc>
          <w:tcPr>
            <w:tcW w:w="75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7F477B" w14:textId="2CD44F16" w:rsidR="001F78BF" w:rsidRPr="00E77049" w:rsidRDefault="001F78BF" w:rsidP="001F78BF">
            <w:pPr>
              <w:spacing w:before="20" w:after="20"/>
              <w:rPr>
                <w:rFonts w:ascii="Arial" w:hAnsi="Arial" w:cs="Arial"/>
                <w:lang w:eastAsia="zh-CN"/>
              </w:rPr>
            </w:pPr>
            <w:r w:rsidRPr="00480117">
              <w:rPr>
                <w:rFonts w:ascii="Microsoft YaHei" w:eastAsia="Microsoft YaHei" w:hAnsi="Microsoft YaHei" w:cs="ArialUnicodeMS" w:hint="eastAsia"/>
                <w:lang w:val="en-MY" w:eastAsia="zh-CN"/>
              </w:rPr>
              <w:t xml:space="preserve">物理疗法 </w:t>
            </w:r>
            <w:r w:rsidRPr="00480117">
              <w:rPr>
                <w:rFonts w:ascii="Microsoft YaHei" w:eastAsia="Microsoft YaHei" w:hAnsi="Microsoft YaHei" w:cs="Arial"/>
                <w:lang w:eastAsia="zh-CN"/>
              </w:rPr>
              <w:t>(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出院/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手术后</w:t>
            </w:r>
            <w:r w:rsidRPr="00480117">
              <w:rPr>
                <w:rFonts w:ascii="Microsoft YaHei" w:eastAsia="Microsoft YaHei" w:hAnsi="Microsoft YaHei" w:cs="Arial"/>
                <w:color w:val="000000"/>
                <w:lang w:eastAsia="zh-CN"/>
              </w:rPr>
              <w:t>180</w:t>
            </w:r>
            <w:r w:rsidRPr="0048011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天内</w:t>
            </w:r>
            <w:r w:rsidRPr="00480117">
              <w:rPr>
                <w:rFonts w:ascii="Microsoft YaHei" w:eastAsia="Microsoft YaHei" w:hAnsi="Microsoft YaHei" w:cs="Arial"/>
                <w:lang w:eastAsia="zh-CN"/>
              </w:rPr>
              <w:t>)</w:t>
            </w:r>
          </w:p>
        </w:tc>
        <w:tc>
          <w:tcPr>
            <w:tcW w:w="1559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E610C1" w14:textId="77777777" w:rsidR="001F78BF" w:rsidRPr="00E77049" w:rsidRDefault="001F78BF" w:rsidP="001F78BF">
            <w:pPr>
              <w:spacing w:before="20" w:after="20"/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14:paraId="6AD8D705" w14:textId="6A2D41DB" w:rsidR="00723FDE" w:rsidRPr="00801CDB" w:rsidRDefault="00723FDE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2DA4C22" w14:textId="76A2EB4A" w:rsidR="002B2B1B" w:rsidRPr="001E0549" w:rsidRDefault="00A7723B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  <w:r w:rsidRPr="00595DE8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备注：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请参阅</w:t>
      </w:r>
      <w:r w:rsidR="00E84DC8">
        <w:rPr>
          <w:rFonts w:ascii="Microsoft YaHei" w:eastAsia="Microsoft YaHei" w:hAnsi="Microsoft YaHei" w:cs="ArialUnicodeMS" w:hint="eastAsia"/>
          <w:color w:val="000000" w:themeColor="text1"/>
          <w:sz w:val="20"/>
          <w:szCs w:val="20"/>
          <w:lang w:eastAsia="zh-CN"/>
        </w:rPr>
        <w:t>契约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以获取</w:t>
      </w:r>
      <w:r w:rsidRPr="00595DE8">
        <w:rPr>
          <w:rFonts w:ascii="Microsoft YaHei" w:eastAsia="Microsoft YaHei" w:hAnsi="Microsoft YaHei" w:cs="ArialUnicodeMS-Bold" w:hint="eastAsia"/>
          <w:sz w:val="20"/>
          <w:szCs w:val="20"/>
          <w:lang w:val="en-MY" w:eastAsia="zh-CN"/>
        </w:rPr>
        <w:t>利益表</w:t>
      </w:r>
      <w:r>
        <w:rPr>
          <w:rFonts w:ascii="Microsoft YaHei" w:eastAsia="Microsoft YaHei" w:hAnsi="Microsoft YaHei" w:cs="ArialUnicodeMS-Bold" w:hint="eastAsia"/>
          <w:sz w:val="20"/>
          <w:szCs w:val="20"/>
          <w:lang w:val="en-MY" w:eastAsia="zh-CN"/>
        </w:rPr>
        <w:t>的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完整</w:t>
      </w:r>
      <w:r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定义</w:t>
      </w:r>
      <w:r w:rsidRPr="00595DE8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。</w:t>
      </w:r>
    </w:p>
    <w:p w14:paraId="4B464BE4" w14:textId="77777777" w:rsidR="002B2B1B" w:rsidRPr="00801CDB" w:rsidRDefault="002B2B1B" w:rsidP="002B2B1B">
      <w:pPr>
        <w:widowControl w:val="0"/>
        <w:spacing w:after="0" w:line="240" w:lineRule="auto"/>
        <w:ind w:left="742" w:right="-18" w:hanging="742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861F266" w14:textId="5F3F784A" w:rsidR="005173CC" w:rsidRPr="00801CDB" w:rsidRDefault="005173CC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  <w:r w:rsidRPr="00801CDB">
        <w:rPr>
          <w:rFonts w:ascii="Arial" w:hAnsi="Arial" w:cs="Arial"/>
          <w:sz w:val="20"/>
          <w:szCs w:val="20"/>
          <w:lang w:eastAsia="zh-CN"/>
        </w:rPr>
        <w:br w:type="page"/>
      </w:r>
    </w:p>
    <w:p w14:paraId="4122B9F5" w14:textId="77777777" w:rsidR="00A7723B" w:rsidRDefault="00A7723B" w:rsidP="00A7723B">
      <w:pPr>
        <w:pStyle w:val="Heading1"/>
        <w:rPr>
          <w:lang w:eastAsia="zh-CN"/>
        </w:rPr>
      </w:pPr>
      <w:bookmarkStart w:id="5" w:name="_TABLE_B:"/>
      <w:bookmarkStart w:id="6" w:name="_附注_B:"/>
      <w:bookmarkEnd w:id="5"/>
      <w:bookmarkEnd w:id="6"/>
      <w:r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r>
        <w:rPr>
          <w:lang w:eastAsia="zh-CN"/>
        </w:rPr>
        <w:t xml:space="preserve"> B:</w:t>
      </w:r>
    </w:p>
    <w:p w14:paraId="245B6D2B" w14:textId="0DAC2741" w:rsidR="00A7723B" w:rsidRDefault="00BC17AB" w:rsidP="00A7723B">
      <w:pPr>
        <w:spacing w:after="0" w:line="240" w:lineRule="auto"/>
        <w:rPr>
          <w:rFonts w:ascii="Microsoft YaHei" w:eastAsia="Microsoft YaHei" w:hAnsi="Microsoft YaHei" w:cs="Arial"/>
          <w:color w:val="000000"/>
          <w:sz w:val="24"/>
          <w:szCs w:val="24"/>
          <w:lang w:eastAsia="zh-CN"/>
        </w:rPr>
      </w:pPr>
      <w:r w:rsidRPr="00BC17AB">
        <w:rPr>
          <w:rFonts w:ascii="Microsoft YaHei" w:eastAsia="Microsoft YaHei" w:hAnsi="Microsoft YaHei" w:cs="Arial"/>
          <w:color w:val="8EAADB" w:themeColor="accent1" w:themeTint="99"/>
          <w:sz w:val="24"/>
          <w:szCs w:val="24"/>
        </w:rPr>
        <w:t>{{ term }}</w:t>
      </w:r>
      <w:r w:rsidR="00D9278B" w:rsidRPr="00D9278B">
        <w:rPr>
          <w:rFonts w:ascii="Microsoft YaHei" w:eastAsia="Microsoft YaHei" w:hAnsi="Microsoft YaHei" w:cs="Arial" w:hint="eastAsia"/>
          <w:color w:val="000000"/>
          <w:sz w:val="24"/>
          <w:szCs w:val="24"/>
          <w:lang w:eastAsia="zh-CN"/>
        </w:rPr>
        <w:t>您支付的保费金额</w:t>
      </w:r>
    </w:p>
    <w:p w14:paraId="21336214" w14:textId="77777777" w:rsidR="00D9278B" w:rsidRPr="00775EA6" w:rsidRDefault="00D9278B" w:rsidP="00A7723B">
      <w:pPr>
        <w:spacing w:after="0" w:line="240" w:lineRule="auto"/>
        <w:rPr>
          <w:rFonts w:ascii="Arial" w:hAnsi="Arial" w:cs="Arial"/>
          <w:b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144"/>
      </w:tblGrid>
      <w:tr w:rsidR="00A7723B" w14:paraId="1CEBE89E" w14:textId="77777777" w:rsidTr="00105CCC">
        <w:tc>
          <w:tcPr>
            <w:tcW w:w="1638" w:type="dxa"/>
            <w:shd w:val="clear" w:color="auto" w:fill="000000" w:themeFill="text1"/>
          </w:tcPr>
          <w:p w14:paraId="6277E3B6" w14:textId="77777777" w:rsidR="00A7723B" w:rsidRPr="00F80CB8" w:rsidRDefault="00A7723B" w:rsidP="0046454A">
            <w:pPr>
              <w:jc w:val="center"/>
              <w:rPr>
                <w:rFonts w:ascii="Arial" w:hAnsi="Arial" w:cs="Arial"/>
                <w:b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144" w:type="dxa"/>
            <w:shd w:val="clear" w:color="auto" w:fill="000000" w:themeFill="text1"/>
          </w:tcPr>
          <w:p w14:paraId="2C6795D5" w14:textId="69942B5D" w:rsidR="00A7723B" w:rsidRPr="00F80CB8" w:rsidRDefault="00A7723B" w:rsidP="0046454A">
            <w:pPr>
              <w:jc w:val="center"/>
              <w:rPr>
                <w:rFonts w:ascii="Arial" w:hAnsi="Arial" w:cs="Arial"/>
                <w:b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 w:rsidR="00D9278B"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</w:t>
            </w:r>
            <w:r>
              <w:rPr>
                <w:rFonts w:ascii="Arial" w:hAnsi="Arial" w:cs="Arial"/>
                <w:b/>
              </w:rPr>
              <w:t>, RM</w:t>
            </w:r>
          </w:p>
        </w:tc>
      </w:tr>
      <w:tr w:rsidR="00BC17AB" w:rsidRPr="00F80CB8" w14:paraId="07DF5337" w14:textId="77777777" w:rsidTr="003D6A0C">
        <w:tc>
          <w:tcPr>
            <w:tcW w:w="5782" w:type="dxa"/>
            <w:gridSpan w:val="2"/>
          </w:tcPr>
          <w:p w14:paraId="7B8DBED8" w14:textId="1680031C" w:rsidR="00BC17AB" w:rsidRPr="00F80CB8" w:rsidRDefault="00390501" w:rsidP="00BC17AB">
            <w:pPr>
              <w:jc w:val="center"/>
              <w:rPr>
                <w:rFonts w:ascii="Arial" w:hAnsi="Arial" w:cs="Arial"/>
              </w:rPr>
            </w:pPr>
            <w:r w:rsidRPr="00452764">
              <w:rPr>
                <w:rFonts w:ascii="Gotham" w:hAnsi="Gotham" w:cs="Arial"/>
                <w:color w:val="8EAADB" w:themeColor="accent1" w:themeTint="99"/>
              </w:rPr>
              <w:t>{%tr for item in  u_premium_table %}</w:t>
            </w:r>
          </w:p>
        </w:tc>
      </w:tr>
      <w:tr w:rsidR="00BC17AB" w:rsidRPr="00F80CB8" w14:paraId="6A0C677E" w14:textId="77777777" w:rsidTr="00105CCC">
        <w:tc>
          <w:tcPr>
            <w:tcW w:w="1638" w:type="dxa"/>
          </w:tcPr>
          <w:p w14:paraId="1D882A71" w14:textId="59174F5A" w:rsidR="00BC17AB" w:rsidRPr="00B11A3D" w:rsidRDefault="00BC17AB" w:rsidP="00BC17AB">
            <w:pPr>
              <w:jc w:val="center"/>
              <w:rPr>
                <w:rFonts w:ascii="Arial" w:hAnsi="Arial" w:cs="Arial"/>
                <w:color w:val="00B0F0"/>
              </w:rPr>
            </w:pPr>
            <w:r w:rsidRPr="00E14DE3">
              <w:rPr>
                <w:rFonts w:ascii="Gotham" w:hAnsi="Gotham" w:cs="Arial"/>
                <w:color w:val="8EAADB" w:themeColor="accent1" w:themeTint="99"/>
              </w:rPr>
              <w:t>{{ item.pt_age }}</w:t>
            </w:r>
          </w:p>
        </w:tc>
        <w:tc>
          <w:tcPr>
            <w:tcW w:w="4144" w:type="dxa"/>
          </w:tcPr>
          <w:p w14:paraId="0BD0F324" w14:textId="6E4C08B5" w:rsidR="00BC17AB" w:rsidRPr="00F80CB8" w:rsidRDefault="00BC17AB" w:rsidP="00BC17AB">
            <w:pPr>
              <w:jc w:val="center"/>
              <w:rPr>
                <w:rFonts w:ascii="Arial" w:hAnsi="Arial" w:cs="Arial"/>
              </w:rPr>
            </w:pPr>
            <w:r w:rsidRPr="00E14DE3">
              <w:rPr>
                <w:rFonts w:ascii="Gotham" w:hAnsi="Gotham" w:cs="Arial"/>
                <w:color w:val="8EAADB" w:themeColor="accent1" w:themeTint="99"/>
              </w:rPr>
              <w:t>{{ item.pt_amount }}</w:t>
            </w:r>
          </w:p>
        </w:tc>
      </w:tr>
      <w:tr w:rsidR="00BC17AB" w:rsidRPr="00F80CB8" w14:paraId="5AB53EF1" w14:textId="77777777" w:rsidTr="003D136F">
        <w:tc>
          <w:tcPr>
            <w:tcW w:w="5782" w:type="dxa"/>
            <w:gridSpan w:val="2"/>
          </w:tcPr>
          <w:p w14:paraId="763141C6" w14:textId="4A8A42EF" w:rsidR="00BC17AB" w:rsidRPr="00F80CB8" w:rsidRDefault="00BC17AB" w:rsidP="00BC17AB">
            <w:pPr>
              <w:jc w:val="center"/>
              <w:rPr>
                <w:rFonts w:ascii="Arial" w:hAnsi="Arial" w:cs="Arial"/>
              </w:rPr>
            </w:pPr>
            <w:r w:rsidRPr="00E14DE3">
              <w:rPr>
                <w:rFonts w:ascii="Gotham" w:hAnsi="Gotham" w:cs="Arial"/>
                <w:color w:val="8EAADB" w:themeColor="accent1" w:themeTint="99"/>
              </w:rPr>
              <w:t>{%tr endfor %}</w:t>
            </w:r>
          </w:p>
        </w:tc>
      </w:tr>
    </w:tbl>
    <w:p w14:paraId="3E7721D7" w14:textId="77777777" w:rsidR="00775EA6" w:rsidRPr="00DA1E20" w:rsidRDefault="00775EA6" w:rsidP="008B6E12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sectPr w:rsidR="00775EA6" w:rsidRPr="00DA1E20" w:rsidSect="008B6E12">
      <w:headerReference w:type="even" r:id="rId16"/>
      <w:headerReference w:type="default" r:id="rId17"/>
      <w:head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2B910" w14:textId="77777777" w:rsidR="006F50DC" w:rsidRDefault="006F50DC" w:rsidP="008B6E12">
      <w:pPr>
        <w:spacing w:after="0" w:line="240" w:lineRule="auto"/>
      </w:pPr>
      <w:r>
        <w:separator/>
      </w:r>
    </w:p>
  </w:endnote>
  <w:endnote w:type="continuationSeparator" w:id="0">
    <w:p w14:paraId="01601FA2" w14:textId="77777777" w:rsidR="006F50DC" w:rsidRDefault="006F50DC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EEBD7" w14:textId="77777777" w:rsidR="006F50DC" w:rsidRDefault="006F50DC" w:rsidP="008B6E12">
      <w:pPr>
        <w:spacing w:after="0" w:line="240" w:lineRule="auto"/>
      </w:pPr>
      <w:r>
        <w:separator/>
      </w:r>
    </w:p>
  </w:footnote>
  <w:footnote w:type="continuationSeparator" w:id="0">
    <w:p w14:paraId="1E2A75CF" w14:textId="77777777" w:rsidR="006F50DC" w:rsidRDefault="006F50DC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770C5" w14:textId="77777777" w:rsidR="008B6E12" w:rsidRDefault="006F50DC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50A1" w14:textId="77777777" w:rsidR="008B6E12" w:rsidRDefault="006F50DC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C980B" w14:textId="77777777" w:rsidR="008B6E12" w:rsidRDefault="006F50DC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52D"/>
    <w:multiLevelType w:val="hybridMultilevel"/>
    <w:tmpl w:val="FFDADED0"/>
    <w:lvl w:ilvl="0" w:tplc="16FAC5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97FB6"/>
    <w:multiLevelType w:val="hybridMultilevel"/>
    <w:tmpl w:val="FB244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F205E13"/>
    <w:multiLevelType w:val="hybridMultilevel"/>
    <w:tmpl w:val="9B92D9D8"/>
    <w:lvl w:ilvl="0" w:tplc="C25CC2C0">
      <w:start w:val="1"/>
      <w:numFmt w:val="lowerRoman"/>
      <w:lvlText w:val="(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E3792"/>
    <w:multiLevelType w:val="hybridMultilevel"/>
    <w:tmpl w:val="53EA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7373EC"/>
    <w:multiLevelType w:val="hybridMultilevel"/>
    <w:tmpl w:val="EAF67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4"/>
  </w:num>
  <w:num w:numId="4">
    <w:abstractNumId w:val="28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21"/>
  </w:num>
  <w:num w:numId="10">
    <w:abstractNumId w:val="8"/>
  </w:num>
  <w:num w:numId="11">
    <w:abstractNumId w:val="9"/>
  </w:num>
  <w:num w:numId="12">
    <w:abstractNumId w:val="20"/>
  </w:num>
  <w:num w:numId="13">
    <w:abstractNumId w:val="0"/>
  </w:num>
  <w:num w:numId="14">
    <w:abstractNumId w:val="15"/>
  </w:num>
  <w:num w:numId="15">
    <w:abstractNumId w:val="11"/>
  </w:num>
  <w:num w:numId="16">
    <w:abstractNumId w:val="23"/>
  </w:num>
  <w:num w:numId="17">
    <w:abstractNumId w:val="19"/>
  </w:num>
  <w:num w:numId="18">
    <w:abstractNumId w:val="27"/>
  </w:num>
  <w:num w:numId="19">
    <w:abstractNumId w:val="5"/>
  </w:num>
  <w:num w:numId="20">
    <w:abstractNumId w:val="1"/>
  </w:num>
  <w:num w:numId="21">
    <w:abstractNumId w:val="17"/>
  </w:num>
  <w:num w:numId="22">
    <w:abstractNumId w:val="2"/>
  </w:num>
  <w:num w:numId="23">
    <w:abstractNumId w:val="26"/>
  </w:num>
  <w:num w:numId="24">
    <w:abstractNumId w:val="13"/>
  </w:num>
  <w:num w:numId="25">
    <w:abstractNumId w:val="14"/>
  </w:num>
  <w:num w:numId="26">
    <w:abstractNumId w:val="7"/>
  </w:num>
  <w:num w:numId="27">
    <w:abstractNumId w:val="18"/>
  </w:num>
  <w:num w:numId="28">
    <w:abstractNumId w:val="16"/>
  </w:num>
  <w:num w:numId="29">
    <w:abstractNumId w:val="12"/>
  </w:num>
  <w:num w:numId="30">
    <w:abstractNumId w:val="4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6E12"/>
    <w:rsid w:val="000014E3"/>
    <w:rsid w:val="00002BF8"/>
    <w:rsid w:val="00005F79"/>
    <w:rsid w:val="0000738C"/>
    <w:rsid w:val="00007E41"/>
    <w:rsid w:val="000174F2"/>
    <w:rsid w:val="00025C2B"/>
    <w:rsid w:val="00027B62"/>
    <w:rsid w:val="00036106"/>
    <w:rsid w:val="00036799"/>
    <w:rsid w:val="00040328"/>
    <w:rsid w:val="0004412A"/>
    <w:rsid w:val="00044497"/>
    <w:rsid w:val="000479BA"/>
    <w:rsid w:val="00047D8C"/>
    <w:rsid w:val="000507B2"/>
    <w:rsid w:val="00050C17"/>
    <w:rsid w:val="00054807"/>
    <w:rsid w:val="00057A65"/>
    <w:rsid w:val="00061920"/>
    <w:rsid w:val="0006551C"/>
    <w:rsid w:val="000675BC"/>
    <w:rsid w:val="00067F5F"/>
    <w:rsid w:val="00070106"/>
    <w:rsid w:val="00081F06"/>
    <w:rsid w:val="0008396C"/>
    <w:rsid w:val="00084983"/>
    <w:rsid w:val="0008732C"/>
    <w:rsid w:val="00087F2C"/>
    <w:rsid w:val="00090AD6"/>
    <w:rsid w:val="00092B03"/>
    <w:rsid w:val="0009420D"/>
    <w:rsid w:val="00096512"/>
    <w:rsid w:val="000A124C"/>
    <w:rsid w:val="000A3CF2"/>
    <w:rsid w:val="000A7B69"/>
    <w:rsid w:val="000A7F2F"/>
    <w:rsid w:val="000B1CDA"/>
    <w:rsid w:val="000B63F2"/>
    <w:rsid w:val="000C17AD"/>
    <w:rsid w:val="000C6BE9"/>
    <w:rsid w:val="000C6C33"/>
    <w:rsid w:val="000D4076"/>
    <w:rsid w:val="000D62CE"/>
    <w:rsid w:val="000E3816"/>
    <w:rsid w:val="000F4945"/>
    <w:rsid w:val="000F6221"/>
    <w:rsid w:val="000F74BC"/>
    <w:rsid w:val="00104809"/>
    <w:rsid w:val="00104E77"/>
    <w:rsid w:val="00105CCC"/>
    <w:rsid w:val="00111D1E"/>
    <w:rsid w:val="00112822"/>
    <w:rsid w:val="00114A76"/>
    <w:rsid w:val="00117D4A"/>
    <w:rsid w:val="001237D4"/>
    <w:rsid w:val="00125E68"/>
    <w:rsid w:val="00126646"/>
    <w:rsid w:val="001312DE"/>
    <w:rsid w:val="0013437E"/>
    <w:rsid w:val="00142CFB"/>
    <w:rsid w:val="0014407A"/>
    <w:rsid w:val="00147C40"/>
    <w:rsid w:val="00150880"/>
    <w:rsid w:val="0015228B"/>
    <w:rsid w:val="00161982"/>
    <w:rsid w:val="00171FC8"/>
    <w:rsid w:val="00175EB7"/>
    <w:rsid w:val="00175FA3"/>
    <w:rsid w:val="00181333"/>
    <w:rsid w:val="0018417A"/>
    <w:rsid w:val="0018700E"/>
    <w:rsid w:val="001928A5"/>
    <w:rsid w:val="00197635"/>
    <w:rsid w:val="001979C4"/>
    <w:rsid w:val="001A7C60"/>
    <w:rsid w:val="001C3D2C"/>
    <w:rsid w:val="001C55D2"/>
    <w:rsid w:val="001D0B06"/>
    <w:rsid w:val="001D3AFC"/>
    <w:rsid w:val="001D40F0"/>
    <w:rsid w:val="001D48C0"/>
    <w:rsid w:val="001D6FEA"/>
    <w:rsid w:val="001E0549"/>
    <w:rsid w:val="001F3465"/>
    <w:rsid w:val="001F49D1"/>
    <w:rsid w:val="001F78BF"/>
    <w:rsid w:val="00207949"/>
    <w:rsid w:val="00214A3F"/>
    <w:rsid w:val="00227053"/>
    <w:rsid w:val="002373A4"/>
    <w:rsid w:val="002464AA"/>
    <w:rsid w:val="00251327"/>
    <w:rsid w:val="002534C6"/>
    <w:rsid w:val="00253C95"/>
    <w:rsid w:val="00254A67"/>
    <w:rsid w:val="00255901"/>
    <w:rsid w:val="00256B3C"/>
    <w:rsid w:val="00265A19"/>
    <w:rsid w:val="00265C3B"/>
    <w:rsid w:val="00277D5C"/>
    <w:rsid w:val="00281CB9"/>
    <w:rsid w:val="00282154"/>
    <w:rsid w:val="00293BF1"/>
    <w:rsid w:val="00293CD2"/>
    <w:rsid w:val="002B12A3"/>
    <w:rsid w:val="002B2B1B"/>
    <w:rsid w:val="002B489F"/>
    <w:rsid w:val="002B51E7"/>
    <w:rsid w:val="002B699C"/>
    <w:rsid w:val="002C59D2"/>
    <w:rsid w:val="002C6A94"/>
    <w:rsid w:val="002D251C"/>
    <w:rsid w:val="002D2937"/>
    <w:rsid w:val="002D4793"/>
    <w:rsid w:val="002D6F6A"/>
    <w:rsid w:val="002D7B17"/>
    <w:rsid w:val="002E6A66"/>
    <w:rsid w:val="002F2082"/>
    <w:rsid w:val="00303095"/>
    <w:rsid w:val="00304A05"/>
    <w:rsid w:val="003065BE"/>
    <w:rsid w:val="003072C5"/>
    <w:rsid w:val="00314579"/>
    <w:rsid w:val="00315360"/>
    <w:rsid w:val="00315862"/>
    <w:rsid w:val="00330EAE"/>
    <w:rsid w:val="00331914"/>
    <w:rsid w:val="00331C58"/>
    <w:rsid w:val="0033394E"/>
    <w:rsid w:val="00341114"/>
    <w:rsid w:val="003515C1"/>
    <w:rsid w:val="0035180C"/>
    <w:rsid w:val="00351C6B"/>
    <w:rsid w:val="0036075D"/>
    <w:rsid w:val="003617E7"/>
    <w:rsid w:val="00364DF0"/>
    <w:rsid w:val="0036796E"/>
    <w:rsid w:val="00372223"/>
    <w:rsid w:val="0037533A"/>
    <w:rsid w:val="00377C07"/>
    <w:rsid w:val="00384D84"/>
    <w:rsid w:val="00385A94"/>
    <w:rsid w:val="00390501"/>
    <w:rsid w:val="00390FA4"/>
    <w:rsid w:val="003A23B8"/>
    <w:rsid w:val="003B1D6B"/>
    <w:rsid w:val="003B64DC"/>
    <w:rsid w:val="003C0515"/>
    <w:rsid w:val="003D4A5D"/>
    <w:rsid w:val="003D4A89"/>
    <w:rsid w:val="003D7B5F"/>
    <w:rsid w:val="003F0B78"/>
    <w:rsid w:val="003F3108"/>
    <w:rsid w:val="003F63D5"/>
    <w:rsid w:val="003F74B3"/>
    <w:rsid w:val="00400F5A"/>
    <w:rsid w:val="0040162B"/>
    <w:rsid w:val="00402E03"/>
    <w:rsid w:val="00413415"/>
    <w:rsid w:val="00414999"/>
    <w:rsid w:val="00415C91"/>
    <w:rsid w:val="00416583"/>
    <w:rsid w:val="004228DC"/>
    <w:rsid w:val="004265B8"/>
    <w:rsid w:val="00437BE9"/>
    <w:rsid w:val="00442794"/>
    <w:rsid w:val="00443042"/>
    <w:rsid w:val="0044374E"/>
    <w:rsid w:val="004442C0"/>
    <w:rsid w:val="00450D8A"/>
    <w:rsid w:val="00451D5B"/>
    <w:rsid w:val="00454975"/>
    <w:rsid w:val="00455B9A"/>
    <w:rsid w:val="00457022"/>
    <w:rsid w:val="0047143B"/>
    <w:rsid w:val="004714F3"/>
    <w:rsid w:val="0047444F"/>
    <w:rsid w:val="00474694"/>
    <w:rsid w:val="0047601E"/>
    <w:rsid w:val="00480093"/>
    <w:rsid w:val="00485EB5"/>
    <w:rsid w:val="004905A1"/>
    <w:rsid w:val="004A15E7"/>
    <w:rsid w:val="004A2C34"/>
    <w:rsid w:val="004B6B70"/>
    <w:rsid w:val="004C4D24"/>
    <w:rsid w:val="004C5254"/>
    <w:rsid w:val="004C6EE7"/>
    <w:rsid w:val="004D32FA"/>
    <w:rsid w:val="004D4215"/>
    <w:rsid w:val="004E1DA2"/>
    <w:rsid w:val="004E2755"/>
    <w:rsid w:val="004F0BBC"/>
    <w:rsid w:val="004F3923"/>
    <w:rsid w:val="004F4A9A"/>
    <w:rsid w:val="005008AA"/>
    <w:rsid w:val="00503BD1"/>
    <w:rsid w:val="00504371"/>
    <w:rsid w:val="00506C1D"/>
    <w:rsid w:val="005173CC"/>
    <w:rsid w:val="00523741"/>
    <w:rsid w:val="00527371"/>
    <w:rsid w:val="00535785"/>
    <w:rsid w:val="00535D8E"/>
    <w:rsid w:val="00536DD9"/>
    <w:rsid w:val="005373BB"/>
    <w:rsid w:val="00540A84"/>
    <w:rsid w:val="00552923"/>
    <w:rsid w:val="005546A9"/>
    <w:rsid w:val="00562F3F"/>
    <w:rsid w:val="00570682"/>
    <w:rsid w:val="00571F7B"/>
    <w:rsid w:val="00573AF4"/>
    <w:rsid w:val="00576DE0"/>
    <w:rsid w:val="00590888"/>
    <w:rsid w:val="0059100A"/>
    <w:rsid w:val="00592444"/>
    <w:rsid w:val="00595C8A"/>
    <w:rsid w:val="005A2D42"/>
    <w:rsid w:val="005A6B16"/>
    <w:rsid w:val="005B1C45"/>
    <w:rsid w:val="005B4577"/>
    <w:rsid w:val="005B6A11"/>
    <w:rsid w:val="005C1040"/>
    <w:rsid w:val="005C63C6"/>
    <w:rsid w:val="005C6D98"/>
    <w:rsid w:val="005D18C3"/>
    <w:rsid w:val="005D3C86"/>
    <w:rsid w:val="005D3F0B"/>
    <w:rsid w:val="005D62C4"/>
    <w:rsid w:val="005D6962"/>
    <w:rsid w:val="005E0315"/>
    <w:rsid w:val="005E13DC"/>
    <w:rsid w:val="005E3217"/>
    <w:rsid w:val="005E6B05"/>
    <w:rsid w:val="005E775F"/>
    <w:rsid w:val="00600481"/>
    <w:rsid w:val="00600C2C"/>
    <w:rsid w:val="00600CC9"/>
    <w:rsid w:val="00602DC9"/>
    <w:rsid w:val="00605BCD"/>
    <w:rsid w:val="00605C3C"/>
    <w:rsid w:val="00605D05"/>
    <w:rsid w:val="006172F3"/>
    <w:rsid w:val="006204DA"/>
    <w:rsid w:val="0062091D"/>
    <w:rsid w:val="006259A6"/>
    <w:rsid w:val="00630C35"/>
    <w:rsid w:val="00631B4D"/>
    <w:rsid w:val="00631C7D"/>
    <w:rsid w:val="00633D89"/>
    <w:rsid w:val="00634AD8"/>
    <w:rsid w:val="0063570B"/>
    <w:rsid w:val="006633A3"/>
    <w:rsid w:val="00664E4C"/>
    <w:rsid w:val="00664F8D"/>
    <w:rsid w:val="00665FC7"/>
    <w:rsid w:val="00671BB6"/>
    <w:rsid w:val="00673FA8"/>
    <w:rsid w:val="00676E8B"/>
    <w:rsid w:val="00682F0E"/>
    <w:rsid w:val="00684485"/>
    <w:rsid w:val="00692C26"/>
    <w:rsid w:val="0069585D"/>
    <w:rsid w:val="006A54F2"/>
    <w:rsid w:val="006A6629"/>
    <w:rsid w:val="006B0F85"/>
    <w:rsid w:val="006C1270"/>
    <w:rsid w:val="006D0397"/>
    <w:rsid w:val="006F50DC"/>
    <w:rsid w:val="007035D4"/>
    <w:rsid w:val="00705BBE"/>
    <w:rsid w:val="007148C9"/>
    <w:rsid w:val="007175F4"/>
    <w:rsid w:val="00721B4D"/>
    <w:rsid w:val="00722271"/>
    <w:rsid w:val="00723FDE"/>
    <w:rsid w:val="00730CBE"/>
    <w:rsid w:val="00730D65"/>
    <w:rsid w:val="00732CC8"/>
    <w:rsid w:val="00750548"/>
    <w:rsid w:val="0075265F"/>
    <w:rsid w:val="00753CF4"/>
    <w:rsid w:val="00755667"/>
    <w:rsid w:val="007710F8"/>
    <w:rsid w:val="00772915"/>
    <w:rsid w:val="00775EA6"/>
    <w:rsid w:val="00781F26"/>
    <w:rsid w:val="007861BE"/>
    <w:rsid w:val="00790AD2"/>
    <w:rsid w:val="007B08F4"/>
    <w:rsid w:val="007B2D9E"/>
    <w:rsid w:val="007B51EC"/>
    <w:rsid w:val="007B5293"/>
    <w:rsid w:val="007C0C17"/>
    <w:rsid w:val="007C3801"/>
    <w:rsid w:val="007C6A96"/>
    <w:rsid w:val="007D26C2"/>
    <w:rsid w:val="007D62EE"/>
    <w:rsid w:val="007E6806"/>
    <w:rsid w:val="007F36A8"/>
    <w:rsid w:val="007F6A0A"/>
    <w:rsid w:val="00801CDB"/>
    <w:rsid w:val="008022CF"/>
    <w:rsid w:val="008043C9"/>
    <w:rsid w:val="00805606"/>
    <w:rsid w:val="008102FC"/>
    <w:rsid w:val="00811173"/>
    <w:rsid w:val="00812F2C"/>
    <w:rsid w:val="00813E5C"/>
    <w:rsid w:val="00824A78"/>
    <w:rsid w:val="00825C6F"/>
    <w:rsid w:val="008344CD"/>
    <w:rsid w:val="00835ABF"/>
    <w:rsid w:val="008411DD"/>
    <w:rsid w:val="00841DB3"/>
    <w:rsid w:val="00845C88"/>
    <w:rsid w:val="008552C3"/>
    <w:rsid w:val="00855B25"/>
    <w:rsid w:val="008560C2"/>
    <w:rsid w:val="008619D8"/>
    <w:rsid w:val="00864595"/>
    <w:rsid w:val="00870083"/>
    <w:rsid w:val="00870B97"/>
    <w:rsid w:val="008719AF"/>
    <w:rsid w:val="0087338B"/>
    <w:rsid w:val="0087392E"/>
    <w:rsid w:val="00876E1A"/>
    <w:rsid w:val="00880B9A"/>
    <w:rsid w:val="008834CA"/>
    <w:rsid w:val="00883F12"/>
    <w:rsid w:val="00885400"/>
    <w:rsid w:val="00886F09"/>
    <w:rsid w:val="00897D12"/>
    <w:rsid w:val="00897F07"/>
    <w:rsid w:val="008A26A6"/>
    <w:rsid w:val="008B1110"/>
    <w:rsid w:val="008B447C"/>
    <w:rsid w:val="008B4F9D"/>
    <w:rsid w:val="008B6E12"/>
    <w:rsid w:val="008B7CF3"/>
    <w:rsid w:val="008C1B85"/>
    <w:rsid w:val="008C5053"/>
    <w:rsid w:val="008C63A4"/>
    <w:rsid w:val="008D05FD"/>
    <w:rsid w:val="008E5E75"/>
    <w:rsid w:val="008F384F"/>
    <w:rsid w:val="008F47E9"/>
    <w:rsid w:val="0090102B"/>
    <w:rsid w:val="009070DC"/>
    <w:rsid w:val="00916C83"/>
    <w:rsid w:val="00917915"/>
    <w:rsid w:val="00924F31"/>
    <w:rsid w:val="0093034B"/>
    <w:rsid w:val="00930EFB"/>
    <w:rsid w:val="00932797"/>
    <w:rsid w:val="00937F12"/>
    <w:rsid w:val="00942735"/>
    <w:rsid w:val="009444EC"/>
    <w:rsid w:val="009467AE"/>
    <w:rsid w:val="009549D2"/>
    <w:rsid w:val="00955DB3"/>
    <w:rsid w:val="00960F5D"/>
    <w:rsid w:val="0097490E"/>
    <w:rsid w:val="00977510"/>
    <w:rsid w:val="0098298A"/>
    <w:rsid w:val="009871FA"/>
    <w:rsid w:val="0099186D"/>
    <w:rsid w:val="0099735B"/>
    <w:rsid w:val="009A05B2"/>
    <w:rsid w:val="009A0E8D"/>
    <w:rsid w:val="009A2DD5"/>
    <w:rsid w:val="009A4C74"/>
    <w:rsid w:val="009A6B2D"/>
    <w:rsid w:val="009B4E09"/>
    <w:rsid w:val="009C06AF"/>
    <w:rsid w:val="009C58AE"/>
    <w:rsid w:val="009C62C4"/>
    <w:rsid w:val="009C66E9"/>
    <w:rsid w:val="009D3772"/>
    <w:rsid w:val="009D3D59"/>
    <w:rsid w:val="009D678C"/>
    <w:rsid w:val="009D6ADA"/>
    <w:rsid w:val="009D74B4"/>
    <w:rsid w:val="009D75B6"/>
    <w:rsid w:val="009E164D"/>
    <w:rsid w:val="009E19D6"/>
    <w:rsid w:val="009E5F45"/>
    <w:rsid w:val="009E6DAD"/>
    <w:rsid w:val="009E76B8"/>
    <w:rsid w:val="009F0DB7"/>
    <w:rsid w:val="009F2DD8"/>
    <w:rsid w:val="009F4CB1"/>
    <w:rsid w:val="00A05301"/>
    <w:rsid w:val="00A15ECA"/>
    <w:rsid w:val="00A160EE"/>
    <w:rsid w:val="00A1744A"/>
    <w:rsid w:val="00A23935"/>
    <w:rsid w:val="00A23A0B"/>
    <w:rsid w:val="00A270D7"/>
    <w:rsid w:val="00A313A6"/>
    <w:rsid w:val="00A325FC"/>
    <w:rsid w:val="00A42895"/>
    <w:rsid w:val="00A46ED0"/>
    <w:rsid w:val="00A512A0"/>
    <w:rsid w:val="00A51665"/>
    <w:rsid w:val="00A51C2A"/>
    <w:rsid w:val="00A60038"/>
    <w:rsid w:val="00A65C4E"/>
    <w:rsid w:val="00A67BED"/>
    <w:rsid w:val="00A70517"/>
    <w:rsid w:val="00A70608"/>
    <w:rsid w:val="00A766A5"/>
    <w:rsid w:val="00A766E1"/>
    <w:rsid w:val="00A7723B"/>
    <w:rsid w:val="00A82058"/>
    <w:rsid w:val="00A83B5F"/>
    <w:rsid w:val="00A866CF"/>
    <w:rsid w:val="00A86C2A"/>
    <w:rsid w:val="00A8757C"/>
    <w:rsid w:val="00A9770F"/>
    <w:rsid w:val="00AA4457"/>
    <w:rsid w:val="00AA649A"/>
    <w:rsid w:val="00AB259F"/>
    <w:rsid w:val="00AB4588"/>
    <w:rsid w:val="00AB65C8"/>
    <w:rsid w:val="00AC34A0"/>
    <w:rsid w:val="00AD4054"/>
    <w:rsid w:val="00AE118B"/>
    <w:rsid w:val="00AE32FD"/>
    <w:rsid w:val="00AE3DAF"/>
    <w:rsid w:val="00AE4444"/>
    <w:rsid w:val="00AE469D"/>
    <w:rsid w:val="00AF60A9"/>
    <w:rsid w:val="00B0707D"/>
    <w:rsid w:val="00B1062C"/>
    <w:rsid w:val="00B11A3D"/>
    <w:rsid w:val="00B13302"/>
    <w:rsid w:val="00B17E03"/>
    <w:rsid w:val="00B22CC5"/>
    <w:rsid w:val="00B247F0"/>
    <w:rsid w:val="00B30822"/>
    <w:rsid w:val="00B41475"/>
    <w:rsid w:val="00B42E28"/>
    <w:rsid w:val="00B432A1"/>
    <w:rsid w:val="00B46BC2"/>
    <w:rsid w:val="00B56021"/>
    <w:rsid w:val="00B57927"/>
    <w:rsid w:val="00B6251F"/>
    <w:rsid w:val="00B6320F"/>
    <w:rsid w:val="00B65687"/>
    <w:rsid w:val="00B70734"/>
    <w:rsid w:val="00B715F1"/>
    <w:rsid w:val="00B7276E"/>
    <w:rsid w:val="00B75983"/>
    <w:rsid w:val="00B83CBB"/>
    <w:rsid w:val="00B9043E"/>
    <w:rsid w:val="00B95D8F"/>
    <w:rsid w:val="00BA1CB9"/>
    <w:rsid w:val="00BA665A"/>
    <w:rsid w:val="00BA6CF6"/>
    <w:rsid w:val="00BC17AB"/>
    <w:rsid w:val="00BD3DB4"/>
    <w:rsid w:val="00BD60F2"/>
    <w:rsid w:val="00BE5F1D"/>
    <w:rsid w:val="00BF18DA"/>
    <w:rsid w:val="00BF5221"/>
    <w:rsid w:val="00C02945"/>
    <w:rsid w:val="00C052A8"/>
    <w:rsid w:val="00C11A79"/>
    <w:rsid w:val="00C131EC"/>
    <w:rsid w:val="00C137FE"/>
    <w:rsid w:val="00C27B2F"/>
    <w:rsid w:val="00C31AA1"/>
    <w:rsid w:val="00C34C47"/>
    <w:rsid w:val="00C377E6"/>
    <w:rsid w:val="00C41CBC"/>
    <w:rsid w:val="00C43463"/>
    <w:rsid w:val="00C52452"/>
    <w:rsid w:val="00C530FA"/>
    <w:rsid w:val="00C74686"/>
    <w:rsid w:val="00C75909"/>
    <w:rsid w:val="00C76A5C"/>
    <w:rsid w:val="00C80A6C"/>
    <w:rsid w:val="00C81F9D"/>
    <w:rsid w:val="00C82C79"/>
    <w:rsid w:val="00C90F4A"/>
    <w:rsid w:val="00C9247E"/>
    <w:rsid w:val="00C94ED4"/>
    <w:rsid w:val="00CA233D"/>
    <w:rsid w:val="00CA3119"/>
    <w:rsid w:val="00CA3519"/>
    <w:rsid w:val="00CA4424"/>
    <w:rsid w:val="00CA7BB9"/>
    <w:rsid w:val="00CB0E66"/>
    <w:rsid w:val="00CB13A8"/>
    <w:rsid w:val="00CC0D42"/>
    <w:rsid w:val="00CC51E4"/>
    <w:rsid w:val="00CC55E8"/>
    <w:rsid w:val="00CD0AE9"/>
    <w:rsid w:val="00CD10DB"/>
    <w:rsid w:val="00CD61FD"/>
    <w:rsid w:val="00CE03A0"/>
    <w:rsid w:val="00CE62F4"/>
    <w:rsid w:val="00CE65EB"/>
    <w:rsid w:val="00D05D4F"/>
    <w:rsid w:val="00D12B26"/>
    <w:rsid w:val="00D14D0D"/>
    <w:rsid w:val="00D203D8"/>
    <w:rsid w:val="00D3003E"/>
    <w:rsid w:val="00D30C6E"/>
    <w:rsid w:val="00D30F97"/>
    <w:rsid w:val="00D329DD"/>
    <w:rsid w:val="00D34AC3"/>
    <w:rsid w:val="00D35A01"/>
    <w:rsid w:val="00D3695A"/>
    <w:rsid w:val="00D4131B"/>
    <w:rsid w:val="00D459CA"/>
    <w:rsid w:val="00D50996"/>
    <w:rsid w:val="00D52997"/>
    <w:rsid w:val="00D60AA7"/>
    <w:rsid w:val="00D715DC"/>
    <w:rsid w:val="00D83274"/>
    <w:rsid w:val="00D844E2"/>
    <w:rsid w:val="00D86176"/>
    <w:rsid w:val="00D87348"/>
    <w:rsid w:val="00D9278B"/>
    <w:rsid w:val="00D94CD1"/>
    <w:rsid w:val="00D957E2"/>
    <w:rsid w:val="00D967F8"/>
    <w:rsid w:val="00DA15AA"/>
    <w:rsid w:val="00DA1E20"/>
    <w:rsid w:val="00DA22DB"/>
    <w:rsid w:val="00DA48D4"/>
    <w:rsid w:val="00DB1DEE"/>
    <w:rsid w:val="00DC290F"/>
    <w:rsid w:val="00DD7E0D"/>
    <w:rsid w:val="00DE3A2A"/>
    <w:rsid w:val="00DF00AD"/>
    <w:rsid w:val="00DF4609"/>
    <w:rsid w:val="00DF4819"/>
    <w:rsid w:val="00E008CC"/>
    <w:rsid w:val="00E0149D"/>
    <w:rsid w:val="00E01762"/>
    <w:rsid w:val="00E020B4"/>
    <w:rsid w:val="00E07E54"/>
    <w:rsid w:val="00E11445"/>
    <w:rsid w:val="00E213DC"/>
    <w:rsid w:val="00E22EE3"/>
    <w:rsid w:val="00E2494D"/>
    <w:rsid w:val="00E26CC5"/>
    <w:rsid w:val="00E27F9C"/>
    <w:rsid w:val="00E3149A"/>
    <w:rsid w:val="00E31AC5"/>
    <w:rsid w:val="00E56513"/>
    <w:rsid w:val="00E57FBD"/>
    <w:rsid w:val="00E623ED"/>
    <w:rsid w:val="00E669C5"/>
    <w:rsid w:val="00E70BE6"/>
    <w:rsid w:val="00E7248A"/>
    <w:rsid w:val="00E7391F"/>
    <w:rsid w:val="00E7392C"/>
    <w:rsid w:val="00E7653C"/>
    <w:rsid w:val="00E77049"/>
    <w:rsid w:val="00E772C3"/>
    <w:rsid w:val="00E82069"/>
    <w:rsid w:val="00E82512"/>
    <w:rsid w:val="00E84DC8"/>
    <w:rsid w:val="00E90646"/>
    <w:rsid w:val="00E9198A"/>
    <w:rsid w:val="00EA050F"/>
    <w:rsid w:val="00EA2954"/>
    <w:rsid w:val="00EA54F0"/>
    <w:rsid w:val="00EB359B"/>
    <w:rsid w:val="00EC0AE5"/>
    <w:rsid w:val="00EC414D"/>
    <w:rsid w:val="00ED2B99"/>
    <w:rsid w:val="00EE0507"/>
    <w:rsid w:val="00EE34F9"/>
    <w:rsid w:val="00EE411D"/>
    <w:rsid w:val="00EE4D88"/>
    <w:rsid w:val="00EF1D78"/>
    <w:rsid w:val="00EF2A4A"/>
    <w:rsid w:val="00EF7FBF"/>
    <w:rsid w:val="00F01204"/>
    <w:rsid w:val="00F0509C"/>
    <w:rsid w:val="00F053EA"/>
    <w:rsid w:val="00F107BD"/>
    <w:rsid w:val="00F108F3"/>
    <w:rsid w:val="00F1691A"/>
    <w:rsid w:val="00F20FEF"/>
    <w:rsid w:val="00F23D33"/>
    <w:rsid w:val="00F27221"/>
    <w:rsid w:val="00F32811"/>
    <w:rsid w:val="00F33E03"/>
    <w:rsid w:val="00F34F65"/>
    <w:rsid w:val="00F34FBD"/>
    <w:rsid w:val="00F37288"/>
    <w:rsid w:val="00F37B8E"/>
    <w:rsid w:val="00F40F67"/>
    <w:rsid w:val="00F42EC8"/>
    <w:rsid w:val="00F5200B"/>
    <w:rsid w:val="00F5264F"/>
    <w:rsid w:val="00F53B6B"/>
    <w:rsid w:val="00F5648F"/>
    <w:rsid w:val="00F577ED"/>
    <w:rsid w:val="00F66CF9"/>
    <w:rsid w:val="00F67D0C"/>
    <w:rsid w:val="00F74EF2"/>
    <w:rsid w:val="00F75562"/>
    <w:rsid w:val="00F76C69"/>
    <w:rsid w:val="00F80CB8"/>
    <w:rsid w:val="00F83BA3"/>
    <w:rsid w:val="00F85DAB"/>
    <w:rsid w:val="00F94418"/>
    <w:rsid w:val="00FA53D0"/>
    <w:rsid w:val="00FB09DB"/>
    <w:rsid w:val="00FB3206"/>
    <w:rsid w:val="00FB5128"/>
    <w:rsid w:val="00FB68D7"/>
    <w:rsid w:val="00FC0A25"/>
    <w:rsid w:val="00FC3494"/>
    <w:rsid w:val="00FD064F"/>
    <w:rsid w:val="00FE03AF"/>
    <w:rsid w:val="00FE2C39"/>
    <w:rsid w:val="00FE7531"/>
    <w:rsid w:val="00FF3BEF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F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paragraph" w:styleId="HTMLPreformatted">
    <w:name w:val="HTML Preformatted"/>
    <w:basedOn w:val="Normal"/>
    <w:link w:val="HTMLPreformattedChar"/>
    <w:uiPriority w:val="99"/>
    <w:unhideWhenUsed/>
    <w:rsid w:val="00CC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5E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EC21-CE70-4960-8089-4FC90FB3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135</cp:revision>
  <cp:lastPrinted>2019-07-05T19:18:00Z</cp:lastPrinted>
  <dcterms:created xsi:type="dcterms:W3CDTF">2019-12-27T06:19:00Z</dcterms:created>
  <dcterms:modified xsi:type="dcterms:W3CDTF">2021-06-30T07:32:00Z</dcterms:modified>
</cp:coreProperties>
</file>