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84B9C" w14:textId="7BE4658C" w:rsidR="00AD2C4F" w:rsidRDefault="00AD2C4F" w:rsidP="00AD2C4F">
      <w:pPr>
        <w:rPr>
          <w:b/>
          <w:bCs/>
          <w:u w:val="single"/>
        </w:rPr>
      </w:pPr>
      <w:bookmarkStart w:id="0" w:name="_Hlk186461869"/>
      <w:r>
        <w:rPr>
          <w:b/>
          <w:bCs/>
          <w:u w:val="single"/>
        </w:rPr>
        <w:t xml:space="preserve">Evaluation of </w:t>
      </w:r>
      <w:r>
        <w:rPr>
          <w:b/>
          <w:bCs/>
          <w:u w:val="single"/>
        </w:rPr>
        <w:t>referee report</w:t>
      </w:r>
    </w:p>
    <w:p w14:paraId="332E62BC" w14:textId="1E7DF382" w:rsidR="00C1500E" w:rsidRDefault="00C1500E"/>
    <w:p w14:paraId="6ED5BC93" w14:textId="37E4C7DD" w:rsidR="00AD2C4F" w:rsidRDefault="00AD2C4F"/>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47"/>
      </w:tblGrid>
      <w:tr w:rsidR="00AD2C4F" w14:paraId="44E570D3" w14:textId="77777777" w:rsidTr="00F81A83">
        <w:trPr>
          <w:trHeight w:val="440"/>
        </w:trPr>
        <w:tc>
          <w:tcPr>
            <w:tcW w:w="9747" w:type="dxa"/>
            <w:shd w:val="clear" w:color="auto" w:fill="auto"/>
            <w:vAlign w:val="center"/>
          </w:tcPr>
          <w:bookmarkEnd w:id="0"/>
          <w:p w14:paraId="3B14F14F" w14:textId="58E36A59" w:rsidR="00AD2C4F" w:rsidRDefault="00AD2C4F" w:rsidP="00F81A83">
            <w:r w:rsidRPr="00872B85">
              <w:rPr>
                <w:b/>
              </w:rPr>
              <w:t>Student</w:t>
            </w:r>
            <w:r>
              <w:t xml:space="preserve">: </w:t>
            </w:r>
          </w:p>
          <w:p w14:paraId="2D7A38E5" w14:textId="77777777" w:rsidR="00AD2C4F" w:rsidRDefault="00AD2C4F" w:rsidP="00F81A83"/>
        </w:tc>
      </w:tr>
      <w:tr w:rsidR="00AD2C4F" w14:paraId="3B2EE97C" w14:textId="77777777" w:rsidTr="00F81A83">
        <w:trPr>
          <w:trHeight w:val="432"/>
        </w:trPr>
        <w:tc>
          <w:tcPr>
            <w:tcW w:w="9747" w:type="dxa"/>
            <w:shd w:val="clear" w:color="auto" w:fill="auto"/>
            <w:vAlign w:val="center"/>
          </w:tcPr>
          <w:p w14:paraId="31261B01" w14:textId="2773BFA9" w:rsidR="00AD2C4F" w:rsidRDefault="00AD2C4F" w:rsidP="00F81A83">
            <w:r>
              <w:rPr>
                <w:b/>
              </w:rPr>
              <w:t>Paper reviewed</w:t>
            </w:r>
            <w:r>
              <w:t xml:space="preserve">: </w:t>
            </w:r>
          </w:p>
          <w:p w14:paraId="1DE6D2BA" w14:textId="77777777" w:rsidR="00AD2C4F" w:rsidRPr="00C37836" w:rsidRDefault="00AD2C4F" w:rsidP="00F81A83">
            <w:pPr>
              <w:rPr>
                <w:u w:val="single"/>
              </w:rPr>
            </w:pPr>
          </w:p>
        </w:tc>
      </w:tr>
      <w:tr w:rsidR="00AD2C4F" w14:paraId="7F28EE7D" w14:textId="77777777" w:rsidTr="00F81A83">
        <w:trPr>
          <w:trHeight w:val="288"/>
        </w:trPr>
        <w:tc>
          <w:tcPr>
            <w:tcW w:w="9747" w:type="dxa"/>
            <w:shd w:val="clear" w:color="auto" w:fill="auto"/>
            <w:vAlign w:val="center"/>
          </w:tcPr>
          <w:p w14:paraId="11C01191" w14:textId="55B7C5B4" w:rsidR="00AD2C4F" w:rsidRDefault="00AD2C4F" w:rsidP="00F81A83">
            <w:pPr>
              <w:ind w:left="567" w:hanging="567"/>
            </w:pPr>
            <w:r w:rsidRPr="00872B85">
              <w:rPr>
                <w:b/>
              </w:rPr>
              <w:t>Motivation</w:t>
            </w:r>
            <w:r>
              <w:t xml:space="preserve">: __ / </w:t>
            </w:r>
            <w:r>
              <w:t>3</w:t>
            </w:r>
            <w:r>
              <w:t>0 points (max 4 / 30)</w:t>
            </w:r>
          </w:p>
          <w:p w14:paraId="106EA126" w14:textId="77777777" w:rsidR="00AD2C4F" w:rsidRPr="007338BD" w:rsidRDefault="00AD2C4F" w:rsidP="00F81A83">
            <w:pPr>
              <w:rPr>
                <w:u w:val="single"/>
              </w:rPr>
            </w:pPr>
            <w:r>
              <w:t>The report should motivate why the topic is relevant.</w:t>
            </w:r>
          </w:p>
        </w:tc>
      </w:tr>
      <w:tr w:rsidR="00AD2C4F" w14:paraId="4E8ACBA8" w14:textId="77777777" w:rsidTr="00F81A83">
        <w:trPr>
          <w:trHeight w:val="1418"/>
        </w:trPr>
        <w:tc>
          <w:tcPr>
            <w:tcW w:w="9747" w:type="dxa"/>
            <w:shd w:val="clear" w:color="auto" w:fill="auto"/>
            <w:vAlign w:val="center"/>
          </w:tcPr>
          <w:p w14:paraId="605240BF" w14:textId="77777777" w:rsidR="00AD2C4F" w:rsidRDefault="00AD2C4F" w:rsidP="00F81A83"/>
        </w:tc>
      </w:tr>
      <w:tr w:rsidR="00AD2C4F" w14:paraId="4DBB3B9D" w14:textId="77777777" w:rsidTr="00F81A83">
        <w:trPr>
          <w:trHeight w:val="288"/>
        </w:trPr>
        <w:tc>
          <w:tcPr>
            <w:tcW w:w="9747" w:type="dxa"/>
            <w:shd w:val="clear" w:color="auto" w:fill="auto"/>
            <w:vAlign w:val="center"/>
          </w:tcPr>
          <w:p w14:paraId="3DB3D7EE" w14:textId="51D1D698" w:rsidR="00AD2C4F" w:rsidRDefault="00AD2C4F" w:rsidP="00F81A83">
            <w:pPr>
              <w:ind w:left="567" w:hanging="567"/>
            </w:pPr>
            <w:r>
              <w:rPr>
                <w:b/>
              </w:rPr>
              <w:t>Contribution of paper</w:t>
            </w:r>
            <w:r>
              <w:t xml:space="preserve"> __ / 30 points (max 8 / 30)</w:t>
            </w:r>
          </w:p>
          <w:p w14:paraId="376F8E84" w14:textId="77777777" w:rsidR="00AD2C4F" w:rsidRPr="007338BD" w:rsidRDefault="00AD2C4F" w:rsidP="00F81A83">
            <w:pPr>
              <w:rPr>
                <w:u w:val="single"/>
              </w:rPr>
            </w:pPr>
            <w:r>
              <w:t>The report should present what the assessed paper does in terms of method and findings.</w:t>
            </w:r>
          </w:p>
        </w:tc>
      </w:tr>
      <w:tr w:rsidR="00AD2C4F" w14:paraId="258052B0" w14:textId="77777777" w:rsidTr="00F81A83">
        <w:trPr>
          <w:trHeight w:val="1418"/>
        </w:trPr>
        <w:tc>
          <w:tcPr>
            <w:tcW w:w="9747" w:type="dxa"/>
            <w:shd w:val="clear" w:color="auto" w:fill="auto"/>
            <w:vAlign w:val="center"/>
          </w:tcPr>
          <w:p w14:paraId="22EAD1D3" w14:textId="77777777" w:rsidR="00AD2C4F" w:rsidRDefault="00AD2C4F" w:rsidP="00F81A83"/>
        </w:tc>
      </w:tr>
      <w:tr w:rsidR="00AD2C4F" w14:paraId="3401042B" w14:textId="77777777" w:rsidTr="00F81A83">
        <w:trPr>
          <w:trHeight w:val="666"/>
        </w:trPr>
        <w:tc>
          <w:tcPr>
            <w:tcW w:w="9747" w:type="dxa"/>
            <w:shd w:val="clear" w:color="auto" w:fill="auto"/>
            <w:vAlign w:val="center"/>
          </w:tcPr>
          <w:p w14:paraId="46F0E4E8" w14:textId="174BCA18" w:rsidR="00AD2C4F" w:rsidRDefault="00AD2C4F" w:rsidP="00F81A83">
            <w:pPr>
              <w:ind w:left="567" w:hanging="567"/>
            </w:pPr>
            <w:r>
              <w:rPr>
                <w:b/>
              </w:rPr>
              <w:t>Addition to literature, or limits</w:t>
            </w:r>
            <w:r>
              <w:t>: __ / 30 points (max 1</w:t>
            </w:r>
            <w:r>
              <w:t>2</w:t>
            </w:r>
            <w:r>
              <w:t xml:space="preserve"> / 30)</w:t>
            </w:r>
          </w:p>
          <w:p w14:paraId="228A7040" w14:textId="77777777" w:rsidR="00AD2C4F" w:rsidRDefault="00AD2C4F" w:rsidP="00F81A83">
            <w:r>
              <w:t>The report should explain what the paper contributes in terms of novelty (if it does and the review is positive), or what its limitations are (if the review is more negative).</w:t>
            </w:r>
          </w:p>
        </w:tc>
      </w:tr>
      <w:tr w:rsidR="00AD2C4F" w14:paraId="5D22D923" w14:textId="77777777" w:rsidTr="00F81A83">
        <w:trPr>
          <w:trHeight w:val="1418"/>
        </w:trPr>
        <w:tc>
          <w:tcPr>
            <w:tcW w:w="9747" w:type="dxa"/>
            <w:shd w:val="clear" w:color="auto" w:fill="auto"/>
            <w:vAlign w:val="center"/>
          </w:tcPr>
          <w:p w14:paraId="2609B2F3" w14:textId="77777777" w:rsidR="00AD2C4F" w:rsidRDefault="00AD2C4F" w:rsidP="00F81A83"/>
        </w:tc>
      </w:tr>
      <w:tr w:rsidR="00AD2C4F" w14:paraId="0125996A" w14:textId="77777777" w:rsidTr="00F81A83">
        <w:trPr>
          <w:trHeight w:val="288"/>
        </w:trPr>
        <w:tc>
          <w:tcPr>
            <w:tcW w:w="9747" w:type="dxa"/>
            <w:shd w:val="clear" w:color="auto" w:fill="auto"/>
            <w:vAlign w:val="center"/>
          </w:tcPr>
          <w:p w14:paraId="1CF0EAC9" w14:textId="505E80AA" w:rsidR="00AD2C4F" w:rsidRDefault="00AD2C4F" w:rsidP="00F81A83">
            <w:pPr>
              <w:ind w:left="567" w:hanging="567"/>
            </w:pPr>
            <w:r>
              <w:rPr>
                <w:b/>
              </w:rPr>
              <w:t>Secondary points</w:t>
            </w:r>
            <w:r>
              <w:t xml:space="preserve">: __ / 30 points (max </w:t>
            </w:r>
            <w:r>
              <w:t>6</w:t>
            </w:r>
            <w:r>
              <w:t xml:space="preserve"> / </w:t>
            </w:r>
            <w:r>
              <w:t>3</w:t>
            </w:r>
            <w:r>
              <w:t>0)</w:t>
            </w:r>
          </w:p>
          <w:p w14:paraId="616BD70B" w14:textId="77777777" w:rsidR="00AD2C4F" w:rsidRDefault="00AD2C4F" w:rsidP="00F81A83">
            <w:r>
              <w:t>The report should indicate what are improvements that could be done, but are not central.</w:t>
            </w:r>
          </w:p>
        </w:tc>
      </w:tr>
      <w:tr w:rsidR="00AD2C4F" w14:paraId="041B40FB" w14:textId="77777777" w:rsidTr="00F81A83">
        <w:trPr>
          <w:trHeight w:val="1418"/>
        </w:trPr>
        <w:tc>
          <w:tcPr>
            <w:tcW w:w="9747" w:type="dxa"/>
            <w:shd w:val="clear" w:color="auto" w:fill="auto"/>
            <w:vAlign w:val="center"/>
          </w:tcPr>
          <w:p w14:paraId="1A7B37E0" w14:textId="77777777" w:rsidR="00AD2C4F" w:rsidRPr="00483110" w:rsidRDefault="00AD2C4F" w:rsidP="00F81A83"/>
        </w:tc>
      </w:tr>
    </w:tbl>
    <w:p w14:paraId="2498896E" w14:textId="77777777" w:rsidR="00AD2C4F" w:rsidRPr="00377DCB" w:rsidRDefault="00AD2C4F" w:rsidP="00AD2C4F"/>
    <w:p w14:paraId="5ED4455F" w14:textId="1076306C" w:rsidR="00AD2C4F" w:rsidRDefault="00AD2C4F"/>
    <w:p w14:paraId="212C49B9" w14:textId="77777777" w:rsidR="00AD2C4F" w:rsidRDefault="00AD2C4F"/>
    <w:p w14:paraId="402DCB80" w14:textId="77777777" w:rsidR="00AD2C4F" w:rsidRPr="002A4073" w:rsidRDefault="00AD2C4F"/>
    <w:sectPr w:rsidR="00AD2C4F" w:rsidRPr="002A407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DCB"/>
    <w:rsid w:val="00144F07"/>
    <w:rsid w:val="0015238C"/>
    <w:rsid w:val="00191F27"/>
    <w:rsid w:val="001E0393"/>
    <w:rsid w:val="002A4073"/>
    <w:rsid w:val="00354F88"/>
    <w:rsid w:val="00377DCB"/>
    <w:rsid w:val="00466FE1"/>
    <w:rsid w:val="00483110"/>
    <w:rsid w:val="004C471A"/>
    <w:rsid w:val="005A54BA"/>
    <w:rsid w:val="006A3EF6"/>
    <w:rsid w:val="007338BD"/>
    <w:rsid w:val="00755E3E"/>
    <w:rsid w:val="008300EE"/>
    <w:rsid w:val="00864D3B"/>
    <w:rsid w:val="00872B85"/>
    <w:rsid w:val="009B55A0"/>
    <w:rsid w:val="00A076D4"/>
    <w:rsid w:val="00AD2C4F"/>
    <w:rsid w:val="00C1500E"/>
    <w:rsid w:val="00C37836"/>
    <w:rsid w:val="00E676D0"/>
    <w:rsid w:val="00EA3387"/>
    <w:rsid w:val="00F41498"/>
    <w:rsid w:val="00F73717"/>
    <w:rsid w:val="00FD7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5C8B4"/>
  <w15:chartTrackingRefBased/>
  <w15:docId w15:val="{7CF4631A-8022-4D96-B6FB-63061439F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7DC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77DCB"/>
    <w:pPr>
      <w:autoSpaceDE w:val="0"/>
      <w:autoSpaceDN w:val="0"/>
      <w:adjustRightInd w:val="0"/>
    </w:pPr>
    <w:rPr>
      <w:rFonts w:ascii="Arial" w:hAnsi="Arial" w:cs="Arial"/>
      <w:color w:val="000000"/>
      <w:sz w:val="24"/>
      <w:szCs w:val="24"/>
    </w:rPr>
  </w:style>
  <w:style w:type="character" w:customStyle="1" w:styleId="go">
    <w:name w:val="go"/>
    <w:basedOn w:val="DefaultParagraphFont"/>
    <w:rsid w:val="00377DCB"/>
  </w:style>
  <w:style w:type="table" w:styleId="TableGrid">
    <w:name w:val="Table Grid"/>
    <w:basedOn w:val="TableNormal"/>
    <w:rsid w:val="00377D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i">
    <w:name w:val="gi"/>
    <w:rsid w:val="0015238C"/>
  </w:style>
  <w:style w:type="paragraph" w:styleId="NormalWeb">
    <w:name w:val="Normal (Web)"/>
    <w:basedOn w:val="Normal"/>
    <w:uiPriority w:val="99"/>
    <w:unhideWhenUsed/>
    <w:rsid w:val="002A4073"/>
    <w:pPr>
      <w:spacing w:before="100" w:beforeAutospacing="1" w:after="100" w:afterAutospacing="1"/>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634676">
      <w:bodyDiv w:val="1"/>
      <w:marLeft w:val="0"/>
      <w:marRight w:val="0"/>
      <w:marTop w:val="0"/>
      <w:marBottom w:val="0"/>
      <w:divBdr>
        <w:top w:val="none" w:sz="0" w:space="0" w:color="auto"/>
        <w:left w:val="none" w:sz="0" w:space="0" w:color="auto"/>
        <w:bottom w:val="none" w:sz="0" w:space="0" w:color="auto"/>
        <w:right w:val="none" w:sz="0" w:space="0" w:color="auto"/>
      </w:divBdr>
    </w:div>
    <w:div w:id="802886126">
      <w:bodyDiv w:val="1"/>
      <w:marLeft w:val="0"/>
      <w:marRight w:val="0"/>
      <w:marTop w:val="0"/>
      <w:marBottom w:val="0"/>
      <w:divBdr>
        <w:top w:val="none" w:sz="0" w:space="0" w:color="auto"/>
        <w:left w:val="none" w:sz="0" w:space="0" w:color="auto"/>
        <w:bottom w:val="none" w:sz="0" w:space="0" w:color="auto"/>
        <w:right w:val="none" w:sz="0" w:space="0" w:color="auto"/>
      </w:divBdr>
    </w:div>
    <w:div w:id="975530905">
      <w:bodyDiv w:val="1"/>
      <w:marLeft w:val="0"/>
      <w:marRight w:val="0"/>
      <w:marTop w:val="0"/>
      <w:marBottom w:val="0"/>
      <w:divBdr>
        <w:top w:val="none" w:sz="0" w:space="0" w:color="auto"/>
        <w:left w:val="none" w:sz="0" w:space="0" w:color="auto"/>
        <w:bottom w:val="none" w:sz="0" w:space="0" w:color="auto"/>
        <w:right w:val="none" w:sz="0" w:space="0" w:color="auto"/>
      </w:divBdr>
    </w:div>
    <w:div w:id="1096563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120</Words>
  <Characters>566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Date</vt:lpstr>
    </vt:vector>
  </TitlesOfParts>
  <Company>IHEID, Geneva</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Administrator</dc:creator>
  <cp:keywords/>
  <dc:description/>
  <cp:lastModifiedBy>Cédric Tille</cp:lastModifiedBy>
  <cp:revision>7</cp:revision>
  <dcterms:created xsi:type="dcterms:W3CDTF">2022-06-19T12:13:00Z</dcterms:created>
  <dcterms:modified xsi:type="dcterms:W3CDTF">2024-12-30T13:37:00Z</dcterms:modified>
</cp:coreProperties>
</file>