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394F5" w14:textId="0A2071A4" w:rsidR="00BA71D6" w:rsidRPr="00BA71D6" w:rsidRDefault="00BA71D6" w:rsidP="00BA71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71D6">
        <w:rPr>
          <w:rFonts w:ascii="Times New Roman" w:hAnsi="Times New Roman" w:cs="Times New Roman"/>
          <w:b/>
          <w:bCs/>
          <w:sz w:val="24"/>
          <w:szCs w:val="24"/>
          <w:u w:val="single"/>
        </w:rPr>
        <w:t>Forking V/S Cloning</w:t>
      </w:r>
    </w:p>
    <w:p w14:paraId="37E8D4AA" w14:textId="42F3662D" w:rsidR="005E0BD5" w:rsidRPr="005E0BD5" w:rsidRDefault="005E0BD5" w:rsidP="005E0BD5">
      <w:pPr>
        <w:rPr>
          <w:rFonts w:ascii="Times New Roman" w:hAnsi="Times New Roman" w:cs="Times New Roman"/>
          <w:b/>
          <w:bCs/>
        </w:rPr>
      </w:pPr>
      <w:r w:rsidRPr="005E0BD5">
        <w:rPr>
          <w:rFonts w:ascii="Times New Roman" w:hAnsi="Times New Roman" w:cs="Times New Roman"/>
          <w:b/>
          <w:bCs/>
        </w:rPr>
        <w:t>Forking a repo</w:t>
      </w:r>
      <w:r>
        <w:rPr>
          <w:rFonts w:ascii="Times New Roman" w:hAnsi="Times New Roman" w:cs="Times New Roman"/>
          <w:b/>
          <w:bCs/>
        </w:rPr>
        <w:t>sitory:</w:t>
      </w:r>
    </w:p>
    <w:p w14:paraId="1B0B446B" w14:textId="77777777" w:rsidR="005E0BD5" w:rsidRPr="005E0BD5" w:rsidRDefault="005E0BD5" w:rsidP="005E0BD5">
      <w:p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</w:rPr>
        <w:t>A fork is a copy of a repository. Forking a repository allows us to freely experiment with changes without affecting the original project. In other words, a fork is a personal copy of a repository that we can use as we wish.</w:t>
      </w:r>
    </w:p>
    <w:p w14:paraId="1A4C70A6" w14:textId="77777777" w:rsidR="005E0BD5" w:rsidRPr="005E0BD5" w:rsidRDefault="005E0BD5" w:rsidP="005E0BD5">
      <w:p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</w:rPr>
        <w:t>Basically, this is doing a </w:t>
      </w:r>
      <w:r w:rsidRPr="005E0BD5">
        <w:rPr>
          <w:rFonts w:ascii="Times New Roman" w:hAnsi="Times New Roman" w:cs="Times New Roman"/>
          <w:b/>
          <w:bCs/>
        </w:rPr>
        <w:t>cloning a GitHub repo at GitHub</w:t>
      </w:r>
      <w:r w:rsidRPr="005E0BD5">
        <w:rPr>
          <w:rFonts w:ascii="Times New Roman" w:hAnsi="Times New Roman" w:cs="Times New Roman"/>
        </w:rPr>
        <w:t> before cloning that fork locally to our machine.</w:t>
      </w:r>
    </w:p>
    <w:p w14:paraId="018A577E" w14:textId="77777777" w:rsidR="005E0BD5" w:rsidRPr="005E0BD5" w:rsidRDefault="005E0BD5" w:rsidP="005E0BD5">
      <w:p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</w:rPr>
        <w:t>The difference between clone and fork will become clear if we understand what the fork is.</w:t>
      </w:r>
    </w:p>
    <w:p w14:paraId="334B1F51" w14:textId="77777777" w:rsidR="005E0BD5" w:rsidRPr="005E0BD5" w:rsidRDefault="005E0BD5" w:rsidP="005E0BD5">
      <w:p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</w:rPr>
        <w:t>Most commonly, forks are used to either propose changes to someone else's project or to use someone else's project as a starting point for our own.</w:t>
      </w:r>
    </w:p>
    <w:p w14:paraId="63FD3626" w14:textId="3C0DF647" w:rsidR="005E0BD5" w:rsidRPr="005E0BD5" w:rsidRDefault="005E0BD5" w:rsidP="005E0BD5">
      <w:pPr>
        <w:jc w:val="center"/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</w:rPr>
        <w:br/>
      </w:r>
      <w:r w:rsidRPr="005E0BD5">
        <w:rPr>
          <w:rFonts w:ascii="Times New Roman" w:hAnsi="Times New Roman" w:cs="Times New Roman"/>
          <w:noProof/>
        </w:rPr>
        <w:drawing>
          <wp:inline distT="0" distB="0" distL="0" distR="0" wp14:anchorId="13F4F85D" wp14:editId="73165D80">
            <wp:extent cx="4333875" cy="447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C3FB5" w14:textId="3736C48D" w:rsidR="005E0BD5" w:rsidRPr="005E0BD5" w:rsidRDefault="005E0BD5" w:rsidP="005E0BD5">
      <w:p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</w:rPr>
        <w:br/>
      </w:r>
      <w:r w:rsidRPr="005E0BD5">
        <w:rPr>
          <w:rFonts w:ascii="Times New Roman" w:hAnsi="Times New Roman" w:cs="Times New Roman"/>
        </w:rPr>
        <w:br/>
        <w:t xml:space="preserve">Propose changes to someone else's </w:t>
      </w:r>
      <w:proofErr w:type="gramStart"/>
      <w:r w:rsidRPr="005E0BD5">
        <w:rPr>
          <w:rFonts w:ascii="Times New Roman" w:hAnsi="Times New Roman" w:cs="Times New Roman"/>
        </w:rPr>
        <w:t>project</w:t>
      </w:r>
      <w:proofErr w:type="gramEnd"/>
    </w:p>
    <w:p w14:paraId="2404DB8C" w14:textId="3EA7FB91" w:rsidR="005E0BD5" w:rsidRPr="005E0BD5" w:rsidRDefault="005E0BD5" w:rsidP="005E0BD5">
      <w:p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</w:rPr>
        <w:t>A great example of using forks to propose changes is for bug fixes. Rather than logging an issue for a bug we have found, we can:</w:t>
      </w:r>
    </w:p>
    <w:p w14:paraId="696746B3" w14:textId="77777777" w:rsidR="005E0BD5" w:rsidRPr="005E0BD5" w:rsidRDefault="005E0BD5" w:rsidP="005E0BD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</w:rPr>
        <w:lastRenderedPageBreak/>
        <w:t>Fork the repository.</w:t>
      </w:r>
    </w:p>
    <w:p w14:paraId="3A102DC0" w14:textId="77777777" w:rsidR="005E0BD5" w:rsidRPr="005E0BD5" w:rsidRDefault="005E0BD5" w:rsidP="005E0BD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</w:rPr>
        <w:t>Make the fix.</w:t>
      </w:r>
    </w:p>
    <w:p w14:paraId="19B7E7BC" w14:textId="77777777" w:rsidR="005E0BD5" w:rsidRPr="005E0BD5" w:rsidRDefault="005E0BD5" w:rsidP="005E0BD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</w:rPr>
        <w:t>Submit a pull request to the project owner.</w:t>
      </w:r>
    </w:p>
    <w:p w14:paraId="3F41C7A0" w14:textId="77777777" w:rsidR="005E0BD5" w:rsidRPr="005E0BD5" w:rsidRDefault="005E0BD5" w:rsidP="005E0BD5">
      <w:p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</w:rPr>
        <w:t>If the project owner likes our work, they might pull our fix into the original repository!</w:t>
      </w:r>
    </w:p>
    <w:p w14:paraId="235D90EE" w14:textId="60982DAB" w:rsidR="005E0BD5" w:rsidRPr="005E0BD5" w:rsidRDefault="005E0BD5" w:rsidP="005E0BD5">
      <w:p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</w:rPr>
        <w:t xml:space="preserve">Use someone else's project as a starting point for our own </w:t>
      </w:r>
      <w:proofErr w:type="gramStart"/>
      <w:r w:rsidRPr="005E0BD5">
        <w:rPr>
          <w:rFonts w:ascii="Times New Roman" w:hAnsi="Times New Roman" w:cs="Times New Roman"/>
        </w:rPr>
        <w:t>idea</w:t>
      </w:r>
      <w:proofErr w:type="gramEnd"/>
    </w:p>
    <w:p w14:paraId="578DB8F3" w14:textId="77777777" w:rsidR="005E0BD5" w:rsidRPr="005E0BD5" w:rsidRDefault="005E0BD5" w:rsidP="005E0BD5">
      <w:p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</w:rPr>
        <w:t>At the heart of open source is the idea that by sharing code, we can make better, more reliable software. In fact, when we create a repository on GitHub, we have a choice of automatically including a license file, which determines how we want our project to be shared with others.</w:t>
      </w:r>
    </w:p>
    <w:p w14:paraId="3D772F18" w14:textId="52E14C68" w:rsidR="005E0BD5" w:rsidRPr="005E0BD5" w:rsidRDefault="005E0BD5" w:rsidP="005E0BD5">
      <w:p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</w:rPr>
        <w:t>Note</w:t>
      </w:r>
      <w:r w:rsidRPr="005E0BD5">
        <w:rPr>
          <w:rFonts w:ascii="Times New Roman" w:hAnsi="Times New Roman" w:cs="Times New Roman"/>
          <w:highlight w:val="yellow"/>
        </w:rPr>
        <w:t xml:space="preserve">: when we are cloning a GitHub repo on our local workstation, we cannot contribute back to the upstream repo unless we are explicitly declared as "contributor". </w:t>
      </w:r>
      <w:r w:rsidR="006E3A68" w:rsidRPr="006E3A68">
        <w:rPr>
          <w:rFonts w:ascii="Times New Roman" w:hAnsi="Times New Roman" w:cs="Times New Roman"/>
          <w:highlight w:val="yellow"/>
        </w:rPr>
        <w:t>So,</w:t>
      </w:r>
      <w:r w:rsidRPr="005E0BD5">
        <w:rPr>
          <w:rFonts w:ascii="Times New Roman" w:hAnsi="Times New Roman" w:cs="Times New Roman"/>
          <w:highlight w:val="yellow"/>
        </w:rPr>
        <w:t xml:space="preserve"> when we clone a repo</w:t>
      </w:r>
      <w:r w:rsidR="004E1BBD">
        <w:rPr>
          <w:rFonts w:ascii="Times New Roman" w:hAnsi="Times New Roman" w:cs="Times New Roman"/>
          <w:highlight w:val="yellow"/>
        </w:rPr>
        <w:t>sitory</w:t>
      </w:r>
      <w:r w:rsidRPr="005E0BD5">
        <w:rPr>
          <w:rFonts w:ascii="Times New Roman" w:hAnsi="Times New Roman" w:cs="Times New Roman"/>
          <w:highlight w:val="yellow"/>
        </w:rPr>
        <w:t xml:space="preserve"> to our local workstation, </w:t>
      </w:r>
      <w:r w:rsidR="004E1BBD" w:rsidRPr="005E0BD5">
        <w:rPr>
          <w:rFonts w:ascii="Times New Roman" w:hAnsi="Times New Roman" w:cs="Times New Roman"/>
          <w:highlight w:val="yellow"/>
        </w:rPr>
        <w:t>we are</w:t>
      </w:r>
      <w:r w:rsidRPr="005E0BD5">
        <w:rPr>
          <w:rFonts w:ascii="Times New Roman" w:hAnsi="Times New Roman" w:cs="Times New Roman"/>
          <w:highlight w:val="yellow"/>
        </w:rPr>
        <w:t xml:space="preserve"> not doing a fork. It is just a clone.</w:t>
      </w:r>
    </w:p>
    <w:p w14:paraId="20568AF4" w14:textId="77777777" w:rsidR="005E0BD5" w:rsidRPr="005E0BD5" w:rsidRDefault="005E0BD5" w:rsidP="005E0BD5">
      <w:pPr>
        <w:rPr>
          <w:rFonts w:ascii="Times New Roman" w:hAnsi="Times New Roman" w:cs="Times New Roman"/>
        </w:rPr>
      </w:pPr>
    </w:p>
    <w:p w14:paraId="331D8750" w14:textId="491CF0C8" w:rsidR="005E0BD5" w:rsidRPr="005E0BD5" w:rsidRDefault="005E0BD5" w:rsidP="005E0BD5">
      <w:pPr>
        <w:rPr>
          <w:rFonts w:ascii="Times New Roman" w:hAnsi="Times New Roman" w:cs="Times New Roman"/>
          <w:b/>
          <w:bCs/>
        </w:rPr>
      </w:pPr>
      <w:r w:rsidRPr="005E0BD5">
        <w:rPr>
          <w:rFonts w:ascii="Times New Roman" w:hAnsi="Times New Roman" w:cs="Times New Roman"/>
          <w:b/>
          <w:bCs/>
        </w:rPr>
        <w:t>Origin vs Upstream</w:t>
      </w:r>
      <w:r>
        <w:rPr>
          <w:rFonts w:ascii="Times New Roman" w:hAnsi="Times New Roman" w:cs="Times New Roman"/>
          <w:b/>
          <w:bCs/>
        </w:rPr>
        <w:t>:</w:t>
      </w:r>
    </w:p>
    <w:p w14:paraId="46891DFE" w14:textId="4F99A124" w:rsidR="005E0BD5" w:rsidRPr="005E0BD5" w:rsidRDefault="005E0BD5" w:rsidP="005E0BD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  <w:b/>
          <w:bCs/>
        </w:rPr>
        <w:t>upstream</w:t>
      </w:r>
      <w:r w:rsidRPr="005E0BD5">
        <w:rPr>
          <w:rFonts w:ascii="Times New Roman" w:hAnsi="Times New Roman" w:cs="Times New Roman"/>
        </w:rPr>
        <w:t xml:space="preserve"> generally refers to the original repo that we have </w:t>
      </w:r>
      <w:r w:rsidR="004E1BBD" w:rsidRPr="005E0BD5">
        <w:rPr>
          <w:rFonts w:ascii="Times New Roman" w:hAnsi="Times New Roman" w:cs="Times New Roman"/>
        </w:rPr>
        <w:t>forked.</w:t>
      </w:r>
    </w:p>
    <w:p w14:paraId="15507404" w14:textId="3D6A8972" w:rsidR="005E0BD5" w:rsidRPr="005E0BD5" w:rsidRDefault="005E0BD5" w:rsidP="005E0BD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  <w:b/>
          <w:bCs/>
        </w:rPr>
        <w:t>origin</w:t>
      </w:r>
      <w:r w:rsidRPr="005E0BD5">
        <w:rPr>
          <w:rFonts w:ascii="Times New Roman" w:hAnsi="Times New Roman" w:cs="Times New Roman"/>
        </w:rPr>
        <w:t xml:space="preserve"> is our fork: our own repo on GitHub, clone of the original repo of </w:t>
      </w:r>
      <w:r w:rsidR="004E1BBD" w:rsidRPr="005E0BD5">
        <w:rPr>
          <w:rFonts w:ascii="Times New Roman" w:hAnsi="Times New Roman" w:cs="Times New Roman"/>
        </w:rPr>
        <w:t>GitHub.</w:t>
      </w:r>
    </w:p>
    <w:p w14:paraId="4A7F6FA8" w14:textId="77777777" w:rsidR="005E0BD5" w:rsidRPr="005E0BD5" w:rsidRDefault="005E0BD5" w:rsidP="005E0BD5">
      <w:p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</w:rPr>
        <w:t>According to GitHub page:</w:t>
      </w:r>
    </w:p>
    <w:p w14:paraId="15EB4E56" w14:textId="77777777" w:rsidR="005E0BD5" w:rsidRPr="005E0BD5" w:rsidRDefault="005E0BD5" w:rsidP="005E0BD5">
      <w:p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</w:rPr>
        <w:t>"When a repo is cloned, it has a default remote called </w:t>
      </w:r>
      <w:r w:rsidRPr="005E0BD5">
        <w:rPr>
          <w:rFonts w:ascii="Times New Roman" w:hAnsi="Times New Roman" w:cs="Times New Roman"/>
          <w:b/>
          <w:bCs/>
        </w:rPr>
        <w:t>origin</w:t>
      </w:r>
      <w:r w:rsidRPr="005E0BD5">
        <w:rPr>
          <w:rFonts w:ascii="Times New Roman" w:hAnsi="Times New Roman" w:cs="Times New Roman"/>
        </w:rPr>
        <w:t> that points to your fork on GitHub, not the original repo it was forked from. To keep track of the original repo, you need to add another remote named upstream":</w:t>
      </w:r>
    </w:p>
    <w:p w14:paraId="7F28E599" w14:textId="77777777" w:rsidR="005E0BD5" w:rsidRPr="005E0BD5" w:rsidRDefault="005E0BD5" w:rsidP="005E0BD5">
      <w:p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</w:rPr>
        <w:t>$ git remote add upstream git://github.com/user/repo.git</w:t>
      </w:r>
    </w:p>
    <w:p w14:paraId="5EFD0CCD" w14:textId="77777777" w:rsidR="005E0BD5" w:rsidRPr="005E0BD5" w:rsidRDefault="005E0BD5" w:rsidP="005E0BD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</w:rPr>
        <w:t>We will use </w:t>
      </w:r>
      <w:r w:rsidRPr="005E0BD5">
        <w:rPr>
          <w:rFonts w:ascii="Times New Roman" w:hAnsi="Times New Roman" w:cs="Times New Roman"/>
          <w:b/>
          <w:bCs/>
        </w:rPr>
        <w:t>upstream</w:t>
      </w:r>
      <w:r w:rsidRPr="005E0BD5">
        <w:rPr>
          <w:rFonts w:ascii="Times New Roman" w:hAnsi="Times New Roman" w:cs="Times New Roman"/>
        </w:rPr>
        <w:t> to fetch from the original repo (</w:t>
      </w:r>
      <w:proofErr w:type="gramStart"/>
      <w:r w:rsidRPr="005E0BD5">
        <w:rPr>
          <w:rFonts w:ascii="Times New Roman" w:hAnsi="Times New Roman" w:cs="Times New Roman"/>
        </w:rPr>
        <w:t>in order to</w:t>
      </w:r>
      <w:proofErr w:type="gramEnd"/>
      <w:r w:rsidRPr="005E0BD5">
        <w:rPr>
          <w:rFonts w:ascii="Times New Roman" w:hAnsi="Times New Roman" w:cs="Times New Roman"/>
        </w:rPr>
        <w:t xml:space="preserve"> keep our local copy in sync with the project we want to contribute to).</w:t>
      </w:r>
    </w:p>
    <w:p w14:paraId="2CE0F5CE" w14:textId="77777777" w:rsidR="005E0BD5" w:rsidRPr="005E0BD5" w:rsidRDefault="005E0BD5" w:rsidP="005E0BD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</w:rPr>
        <w:t>We will use </w:t>
      </w:r>
      <w:r w:rsidRPr="005E0BD5">
        <w:rPr>
          <w:rFonts w:ascii="Times New Roman" w:hAnsi="Times New Roman" w:cs="Times New Roman"/>
          <w:b/>
          <w:bCs/>
        </w:rPr>
        <w:t>origin</w:t>
      </w:r>
      <w:r w:rsidRPr="005E0BD5">
        <w:rPr>
          <w:rFonts w:ascii="Times New Roman" w:hAnsi="Times New Roman" w:cs="Times New Roman"/>
        </w:rPr>
        <w:t> to pull and push since we can contribute to our own repo.</w:t>
      </w:r>
    </w:p>
    <w:p w14:paraId="4D42B7CD" w14:textId="40833C19" w:rsidR="005E0BD5" w:rsidRPr="005E0BD5" w:rsidRDefault="005E0BD5" w:rsidP="005E0BD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</w:rPr>
        <w:t xml:space="preserve">When </w:t>
      </w:r>
      <w:proofErr w:type="gramStart"/>
      <w:r w:rsidRPr="005E0BD5">
        <w:rPr>
          <w:rFonts w:ascii="Times New Roman" w:hAnsi="Times New Roman" w:cs="Times New Roman"/>
        </w:rPr>
        <w:t>we're</w:t>
      </w:r>
      <w:proofErr w:type="gramEnd"/>
      <w:r w:rsidRPr="005E0BD5">
        <w:rPr>
          <w:rFonts w:ascii="Times New Roman" w:hAnsi="Times New Roman" w:cs="Times New Roman"/>
        </w:rPr>
        <w:t xml:space="preserve"> doing git push origin branchname, we're pushing to the </w:t>
      </w:r>
      <w:r w:rsidRPr="005E0BD5">
        <w:rPr>
          <w:rFonts w:ascii="Times New Roman" w:hAnsi="Times New Roman" w:cs="Times New Roman"/>
          <w:b/>
          <w:bCs/>
        </w:rPr>
        <w:t>origin</w:t>
      </w:r>
      <w:r w:rsidRPr="005E0BD5">
        <w:rPr>
          <w:rFonts w:ascii="Times New Roman" w:hAnsi="Times New Roman" w:cs="Times New Roman"/>
        </w:rPr>
        <w:t xml:space="preserve"> repository. </w:t>
      </w:r>
      <w:r w:rsidR="006E3A68" w:rsidRPr="005E0BD5">
        <w:rPr>
          <w:rFonts w:ascii="Times New Roman" w:hAnsi="Times New Roman" w:cs="Times New Roman"/>
        </w:rPr>
        <w:t>There is</w:t>
      </w:r>
      <w:r w:rsidRPr="005E0BD5">
        <w:rPr>
          <w:rFonts w:ascii="Times New Roman" w:hAnsi="Times New Roman" w:cs="Times New Roman"/>
        </w:rPr>
        <w:t xml:space="preserve"> no requirement to name the remote repository origin, and there can be multiple remote repositories. Remotes are simply an alias that store the </w:t>
      </w:r>
      <w:proofErr w:type="spellStart"/>
      <w:r w:rsidRPr="005E0BD5">
        <w:rPr>
          <w:rFonts w:ascii="Times New Roman" w:hAnsi="Times New Roman" w:cs="Times New Roman"/>
        </w:rPr>
        <w:t>url</w:t>
      </w:r>
      <w:proofErr w:type="spellEnd"/>
      <w:r w:rsidRPr="005E0BD5">
        <w:rPr>
          <w:rFonts w:ascii="Times New Roman" w:hAnsi="Times New Roman" w:cs="Times New Roman"/>
        </w:rPr>
        <w:t xml:space="preserve"> of repositories. We can see what </w:t>
      </w:r>
      <w:proofErr w:type="spellStart"/>
      <w:r w:rsidRPr="005E0BD5">
        <w:rPr>
          <w:rFonts w:ascii="Times New Roman" w:hAnsi="Times New Roman" w:cs="Times New Roman"/>
        </w:rPr>
        <w:t>url</w:t>
      </w:r>
      <w:proofErr w:type="spellEnd"/>
      <w:r w:rsidRPr="005E0BD5">
        <w:rPr>
          <w:rFonts w:ascii="Times New Roman" w:hAnsi="Times New Roman" w:cs="Times New Roman"/>
        </w:rPr>
        <w:t xml:space="preserve"> belongs to each remote by using git remote -v. In the push command we can use </w:t>
      </w:r>
      <w:r w:rsidR="006E3A68" w:rsidRPr="005E0BD5">
        <w:rPr>
          <w:rFonts w:ascii="Times New Roman" w:hAnsi="Times New Roman" w:cs="Times New Roman"/>
        </w:rPr>
        <w:t>remotes,</w:t>
      </w:r>
      <w:r w:rsidRPr="005E0BD5">
        <w:rPr>
          <w:rFonts w:ascii="Times New Roman" w:hAnsi="Times New Roman" w:cs="Times New Roman"/>
        </w:rPr>
        <w:t xml:space="preserve"> or we can simply use a </w:t>
      </w:r>
      <w:proofErr w:type="spellStart"/>
      <w:r w:rsidRPr="005E0BD5">
        <w:rPr>
          <w:rFonts w:ascii="Times New Roman" w:hAnsi="Times New Roman" w:cs="Times New Roman"/>
        </w:rPr>
        <w:t>url</w:t>
      </w:r>
      <w:proofErr w:type="spellEnd"/>
      <w:r w:rsidRPr="005E0BD5">
        <w:rPr>
          <w:rFonts w:ascii="Times New Roman" w:hAnsi="Times New Roman" w:cs="Times New Roman"/>
        </w:rPr>
        <w:t xml:space="preserve"> directly.</w:t>
      </w:r>
    </w:p>
    <w:p w14:paraId="139216C1" w14:textId="77777777" w:rsidR="005E0BD5" w:rsidRPr="005E0BD5" w:rsidRDefault="005E0BD5" w:rsidP="005E0BD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E0BD5">
        <w:rPr>
          <w:rFonts w:ascii="Times New Roman" w:hAnsi="Times New Roman" w:cs="Times New Roman"/>
        </w:rPr>
        <w:t>We will contribute back to the </w:t>
      </w:r>
      <w:r w:rsidRPr="005E0BD5">
        <w:rPr>
          <w:rFonts w:ascii="Times New Roman" w:hAnsi="Times New Roman" w:cs="Times New Roman"/>
          <w:b/>
          <w:bCs/>
        </w:rPr>
        <w:t>upstream</w:t>
      </w:r>
      <w:r w:rsidRPr="005E0BD5">
        <w:rPr>
          <w:rFonts w:ascii="Times New Roman" w:hAnsi="Times New Roman" w:cs="Times New Roman"/>
        </w:rPr>
        <w:t> repo by making a pull request.</w:t>
      </w:r>
    </w:p>
    <w:p w14:paraId="228DCFA2" w14:textId="77777777" w:rsidR="005426B1" w:rsidRPr="00E8436D" w:rsidRDefault="005426B1">
      <w:pPr>
        <w:rPr>
          <w:rFonts w:ascii="Times New Roman" w:hAnsi="Times New Roman" w:cs="Times New Roman"/>
        </w:rPr>
      </w:pPr>
    </w:p>
    <w:sectPr w:rsidR="005426B1" w:rsidRPr="00E8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73887"/>
    <w:multiLevelType w:val="multilevel"/>
    <w:tmpl w:val="B306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E2CF6"/>
    <w:multiLevelType w:val="multilevel"/>
    <w:tmpl w:val="3A4E2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53832"/>
    <w:multiLevelType w:val="multilevel"/>
    <w:tmpl w:val="24A0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23B1D"/>
    <w:multiLevelType w:val="hybridMultilevel"/>
    <w:tmpl w:val="1D78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052EB"/>
    <w:multiLevelType w:val="hybridMultilevel"/>
    <w:tmpl w:val="AB7AD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503F0"/>
    <w:multiLevelType w:val="multilevel"/>
    <w:tmpl w:val="9EF6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EC617E"/>
    <w:multiLevelType w:val="multilevel"/>
    <w:tmpl w:val="D52EC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B74E88"/>
    <w:multiLevelType w:val="hybridMultilevel"/>
    <w:tmpl w:val="F3464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66"/>
    <w:rsid w:val="00037F41"/>
    <w:rsid w:val="003E3AD6"/>
    <w:rsid w:val="004E1BBD"/>
    <w:rsid w:val="005426B1"/>
    <w:rsid w:val="00574323"/>
    <w:rsid w:val="005E0BD5"/>
    <w:rsid w:val="00623C66"/>
    <w:rsid w:val="006E3A68"/>
    <w:rsid w:val="00BA71D6"/>
    <w:rsid w:val="00C46444"/>
    <w:rsid w:val="00D94826"/>
    <w:rsid w:val="00E7315D"/>
    <w:rsid w:val="00E8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525B"/>
  <w15:chartTrackingRefBased/>
  <w15:docId w15:val="{02BB9E87-A85E-4750-BCA3-0EA3998D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3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4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46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300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58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47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8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50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884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413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negi</dc:creator>
  <cp:keywords/>
  <dc:description/>
  <cp:lastModifiedBy>garima negi</cp:lastModifiedBy>
  <cp:revision>12</cp:revision>
  <dcterms:created xsi:type="dcterms:W3CDTF">2021-02-08T13:32:00Z</dcterms:created>
  <dcterms:modified xsi:type="dcterms:W3CDTF">2021-02-08T13:59:00Z</dcterms:modified>
</cp:coreProperties>
</file>