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0A50" w14:textId="77777777" w:rsidR="00805FA5" w:rsidRPr="00805FA5" w:rsidRDefault="00805FA5" w:rsidP="00805FA5">
      <w:r w:rsidRPr="00805FA5">
        <w:t>Support and criticism exist, depending on which branch of economics you align with.</w:t>
      </w:r>
    </w:p>
    <w:p w14:paraId="3D598F61" w14:textId="77777777" w:rsidR="00805FA5" w:rsidRPr="00805FA5" w:rsidRDefault="00805FA5" w:rsidP="00805FA5">
      <w:r w:rsidRPr="00805FA5">
        <w:pict w14:anchorId="2C288F52">
          <v:rect id="_x0000_i1043" style="width:0;height:1.5pt" o:hralign="center" o:hrstd="t" o:hr="t" fillcolor="#a0a0a0" stroked="f"/>
        </w:pict>
      </w:r>
    </w:p>
    <w:p w14:paraId="2FDE60DE" w14:textId="77777777" w:rsidR="00805FA5" w:rsidRPr="00805FA5" w:rsidRDefault="00805FA5" w:rsidP="00805FA5">
      <w:pPr>
        <w:rPr>
          <w:b/>
          <w:bCs/>
        </w:rPr>
      </w:pPr>
      <w:r w:rsidRPr="00805FA5">
        <w:rPr>
          <w:b/>
          <w:bCs/>
        </w:rPr>
        <w:t xml:space="preserve">Theories that back it up </w:t>
      </w:r>
      <w:r w:rsidRPr="00805FA5">
        <w:rPr>
          <w:rFonts w:ascii="Segoe UI Emoji" w:hAnsi="Segoe UI Emoji" w:cs="Segoe UI Emoji"/>
          <w:b/>
          <w:bCs/>
        </w:rPr>
        <w:t>🟢</w:t>
      </w:r>
    </w:p>
    <w:p w14:paraId="0136FC52" w14:textId="77777777" w:rsidR="00805FA5" w:rsidRPr="00805FA5" w:rsidRDefault="00805FA5" w:rsidP="00805FA5">
      <w:pPr>
        <w:numPr>
          <w:ilvl w:val="0"/>
          <w:numId w:val="1"/>
        </w:numPr>
      </w:pPr>
      <w:r w:rsidRPr="00805FA5">
        <w:rPr>
          <w:b/>
          <w:bCs/>
        </w:rPr>
        <w:t>Classical/Marxian “dual character of commodities”</w:t>
      </w:r>
    </w:p>
    <w:p w14:paraId="357A76D5" w14:textId="77777777" w:rsidR="00805FA5" w:rsidRPr="00805FA5" w:rsidRDefault="00805FA5" w:rsidP="00805FA5">
      <w:pPr>
        <w:numPr>
          <w:ilvl w:val="0"/>
          <w:numId w:val="2"/>
        </w:numPr>
      </w:pPr>
      <w:r w:rsidRPr="00805FA5">
        <w:t xml:space="preserve">Commodity = </w:t>
      </w:r>
      <w:r w:rsidRPr="00805FA5">
        <w:rPr>
          <w:i/>
          <w:iCs/>
        </w:rPr>
        <w:t>use value</w:t>
      </w:r>
      <w:r w:rsidRPr="00805FA5">
        <w:t xml:space="preserve"> (real properties) + </w:t>
      </w:r>
      <w:r w:rsidRPr="00805FA5">
        <w:rPr>
          <w:i/>
          <w:iCs/>
        </w:rPr>
        <w:t>exchange value</w:t>
      </w:r>
      <w:r w:rsidRPr="00805FA5">
        <w:t xml:space="preserve"> (money price).</w:t>
      </w:r>
    </w:p>
    <w:p w14:paraId="362DA731" w14:textId="77777777" w:rsidR="00805FA5" w:rsidRPr="00805FA5" w:rsidRDefault="00805FA5" w:rsidP="00805FA5">
      <w:pPr>
        <w:numPr>
          <w:ilvl w:val="0"/>
          <w:numId w:val="2"/>
        </w:numPr>
      </w:pPr>
      <w:r w:rsidRPr="00805FA5">
        <w:t xml:space="preserve">Exactly parallels your </w:t>
      </w:r>
      <w:proofErr w:type="spellStart"/>
      <w:r w:rsidRPr="00805FA5">
        <w:t>R+ViR</w:t>
      </w:r>
      <w:proofErr w:type="spellEnd"/>
      <w:r w:rsidRPr="00805FA5">
        <w:t xml:space="preserve"> + </w:t>
      </w:r>
      <w:proofErr w:type="spellStart"/>
      <w:r w:rsidRPr="00805FA5">
        <w:t>ViR+Vi</w:t>
      </w:r>
      <w:proofErr w:type="spellEnd"/>
      <w:r w:rsidRPr="00805FA5">
        <w:t xml:space="preserve"> construction.</w:t>
      </w:r>
    </w:p>
    <w:p w14:paraId="1073D1A1" w14:textId="77777777" w:rsidR="00805FA5" w:rsidRPr="00805FA5" w:rsidRDefault="00805FA5" w:rsidP="00805FA5">
      <w:pPr>
        <w:numPr>
          <w:ilvl w:val="0"/>
          <w:numId w:val="3"/>
        </w:numPr>
      </w:pPr>
      <w:r w:rsidRPr="00805FA5">
        <w:rPr>
          <w:b/>
          <w:bCs/>
        </w:rPr>
        <w:t>Modern financial economics</w:t>
      </w:r>
    </w:p>
    <w:p w14:paraId="463DC443" w14:textId="77777777" w:rsidR="00805FA5" w:rsidRPr="00805FA5" w:rsidRDefault="00805FA5" w:rsidP="00805FA5">
      <w:pPr>
        <w:numPr>
          <w:ilvl w:val="0"/>
          <w:numId w:val="4"/>
        </w:numPr>
      </w:pPr>
      <w:r w:rsidRPr="00805FA5">
        <w:rPr>
          <w:b/>
          <w:bCs/>
        </w:rPr>
        <w:t>Fundamental value vs market price</w:t>
      </w:r>
      <w:r w:rsidRPr="00805FA5">
        <w:t xml:space="preserve"> split. Normative models (DCF, CAPM) assume a “real” stream of cashflows (R) and a “valuation” from markets (V).</w:t>
      </w:r>
    </w:p>
    <w:p w14:paraId="4A9F0FB6" w14:textId="77777777" w:rsidR="00805FA5" w:rsidRPr="00805FA5" w:rsidRDefault="00805FA5" w:rsidP="00805FA5">
      <w:pPr>
        <w:numPr>
          <w:ilvl w:val="0"/>
          <w:numId w:val="5"/>
        </w:numPr>
      </w:pPr>
      <w:r w:rsidRPr="00805FA5">
        <w:rPr>
          <w:b/>
          <w:bCs/>
        </w:rPr>
        <w:t>General equilibrium theory</w:t>
      </w:r>
    </w:p>
    <w:p w14:paraId="532A9CFF" w14:textId="77777777" w:rsidR="00805FA5" w:rsidRPr="00805FA5" w:rsidRDefault="00805FA5" w:rsidP="00805FA5">
      <w:pPr>
        <w:numPr>
          <w:ilvl w:val="0"/>
          <w:numId w:val="6"/>
        </w:numPr>
      </w:pPr>
      <w:r w:rsidRPr="00805FA5">
        <w:t>Arrow–Debreu models treat goods as vectors with physical components, while shadow prices act as multipliers.</w:t>
      </w:r>
    </w:p>
    <w:p w14:paraId="24D5C159" w14:textId="77777777" w:rsidR="00805FA5" w:rsidRPr="00805FA5" w:rsidRDefault="00805FA5" w:rsidP="00805FA5">
      <w:pPr>
        <w:numPr>
          <w:ilvl w:val="0"/>
          <w:numId w:val="6"/>
        </w:numPr>
      </w:pPr>
      <w:r w:rsidRPr="00805FA5">
        <w:t>The vector + scalar duality matches your algebra.</w:t>
      </w:r>
    </w:p>
    <w:p w14:paraId="37673D96" w14:textId="77777777" w:rsidR="00805FA5" w:rsidRPr="00805FA5" w:rsidRDefault="00805FA5" w:rsidP="00805FA5">
      <w:pPr>
        <w:numPr>
          <w:ilvl w:val="0"/>
          <w:numId w:val="7"/>
        </w:numPr>
      </w:pPr>
      <w:r w:rsidRPr="00805FA5">
        <w:rPr>
          <w:b/>
          <w:bCs/>
        </w:rPr>
        <w:t>Accounting theory</w:t>
      </w:r>
    </w:p>
    <w:p w14:paraId="0EB27D8F" w14:textId="77777777" w:rsidR="00805FA5" w:rsidRPr="00805FA5" w:rsidRDefault="00805FA5" w:rsidP="00805FA5">
      <w:pPr>
        <w:numPr>
          <w:ilvl w:val="0"/>
          <w:numId w:val="8"/>
        </w:numPr>
      </w:pPr>
      <w:r w:rsidRPr="00805FA5">
        <w:t>Double-entry bookkeeping enforces conservation: ∑E=0\sum E=0∑E=0. That emerges in your algebra automatically.</w:t>
      </w:r>
    </w:p>
    <w:p w14:paraId="70879729" w14:textId="77777777" w:rsidR="00805FA5" w:rsidRPr="00805FA5" w:rsidRDefault="00805FA5" w:rsidP="00805FA5">
      <w:pPr>
        <w:numPr>
          <w:ilvl w:val="0"/>
          <w:numId w:val="9"/>
        </w:numPr>
      </w:pPr>
      <w:r w:rsidRPr="00805FA5">
        <w:rPr>
          <w:b/>
          <w:bCs/>
        </w:rPr>
        <w:t>Portfolio theory</w:t>
      </w:r>
    </w:p>
    <w:p w14:paraId="1CBEF349" w14:textId="77777777" w:rsidR="00805FA5" w:rsidRPr="00805FA5" w:rsidRDefault="00805FA5" w:rsidP="00805FA5">
      <w:pPr>
        <w:numPr>
          <w:ilvl w:val="0"/>
          <w:numId w:val="10"/>
        </w:numPr>
      </w:pPr>
      <w:r w:rsidRPr="00805FA5">
        <w:t xml:space="preserve">Orthogonality/diversification = inner product = 0. Your inner product definition matches modern risk </w:t>
      </w:r>
      <w:proofErr w:type="spellStart"/>
      <w:r w:rsidRPr="00805FA5">
        <w:t>modeling</w:t>
      </w:r>
      <w:proofErr w:type="spellEnd"/>
      <w:r w:rsidRPr="00805FA5">
        <w:t>.</w:t>
      </w:r>
    </w:p>
    <w:p w14:paraId="648806DE" w14:textId="77777777" w:rsidR="00805FA5" w:rsidRPr="00805FA5" w:rsidRDefault="00805FA5" w:rsidP="00805FA5">
      <w:r w:rsidRPr="00805FA5">
        <w:pict w14:anchorId="2B0EF716">
          <v:rect id="_x0000_i1044" style="width:0;height:1.5pt" o:hralign="center" o:hrstd="t" o:hr="t" fillcolor="#a0a0a0" stroked="f"/>
        </w:pict>
      </w:r>
    </w:p>
    <w:p w14:paraId="517C5A33" w14:textId="77777777" w:rsidR="00805FA5" w:rsidRPr="00805FA5" w:rsidRDefault="00805FA5" w:rsidP="00805FA5">
      <w:pPr>
        <w:rPr>
          <w:b/>
          <w:bCs/>
        </w:rPr>
      </w:pPr>
      <w:r w:rsidRPr="00805FA5">
        <w:rPr>
          <w:b/>
          <w:bCs/>
        </w:rPr>
        <w:t xml:space="preserve">Theories that undermine/disprove </w:t>
      </w:r>
      <w:r w:rsidRPr="00805FA5">
        <w:rPr>
          <w:rFonts w:ascii="Segoe UI Emoji" w:hAnsi="Segoe UI Emoji" w:cs="Segoe UI Emoji"/>
          <w:b/>
          <w:bCs/>
        </w:rPr>
        <w:t>🔴</w:t>
      </w:r>
    </w:p>
    <w:p w14:paraId="2A9D316B" w14:textId="77777777" w:rsidR="00805FA5" w:rsidRPr="00805FA5" w:rsidRDefault="00805FA5" w:rsidP="00805FA5">
      <w:pPr>
        <w:numPr>
          <w:ilvl w:val="0"/>
          <w:numId w:val="11"/>
        </w:numPr>
      </w:pPr>
      <w:r w:rsidRPr="00805FA5">
        <w:rPr>
          <w:b/>
          <w:bCs/>
        </w:rPr>
        <w:t>Neoclassical “money as veil”</w:t>
      </w:r>
    </w:p>
    <w:p w14:paraId="6B7D9602" w14:textId="77777777" w:rsidR="00805FA5" w:rsidRPr="00805FA5" w:rsidRDefault="00805FA5" w:rsidP="00805FA5">
      <w:pPr>
        <w:numPr>
          <w:ilvl w:val="0"/>
          <w:numId w:val="12"/>
        </w:numPr>
      </w:pPr>
      <w:r w:rsidRPr="00805FA5">
        <w:t xml:space="preserve">In strict </w:t>
      </w:r>
      <w:proofErr w:type="spellStart"/>
      <w:r w:rsidRPr="00805FA5">
        <w:t>Walrasian</w:t>
      </w:r>
      <w:proofErr w:type="spellEnd"/>
      <w:r w:rsidRPr="00805FA5">
        <w:t xml:space="preserve"> models, only </w:t>
      </w:r>
      <w:r w:rsidRPr="00805FA5">
        <w:rPr>
          <w:i/>
          <w:iCs/>
        </w:rPr>
        <w:t>real allocations</w:t>
      </w:r>
      <w:r w:rsidRPr="00805FA5">
        <w:t xml:space="preserve"> matter. Money (your “imaginary part”) is redundant. That denies the independent axis you propose.</w:t>
      </w:r>
    </w:p>
    <w:p w14:paraId="4BF0B726" w14:textId="77777777" w:rsidR="00805FA5" w:rsidRPr="00805FA5" w:rsidRDefault="00805FA5" w:rsidP="00805FA5">
      <w:pPr>
        <w:numPr>
          <w:ilvl w:val="0"/>
          <w:numId w:val="13"/>
        </w:numPr>
      </w:pPr>
      <w:r w:rsidRPr="00805FA5">
        <w:rPr>
          <w:b/>
          <w:bCs/>
        </w:rPr>
        <w:t>Subjectivist/Austrian view</w:t>
      </w:r>
    </w:p>
    <w:p w14:paraId="6CAF0059" w14:textId="77777777" w:rsidR="00805FA5" w:rsidRPr="00805FA5" w:rsidRDefault="00805FA5" w:rsidP="00805FA5">
      <w:pPr>
        <w:numPr>
          <w:ilvl w:val="0"/>
          <w:numId w:val="14"/>
        </w:numPr>
      </w:pPr>
      <w:r w:rsidRPr="00805FA5">
        <w:t xml:space="preserve">Value is purely subjective, not algebraically stable. Attempts to formalize a “value axis” are rejected. They would argue </w:t>
      </w:r>
      <w:proofErr w:type="spellStart"/>
      <w:r w:rsidRPr="00805FA5">
        <w:t>ViViVi</w:t>
      </w:r>
      <w:proofErr w:type="spellEnd"/>
      <w:r w:rsidRPr="00805FA5">
        <w:t xml:space="preserve"> is undefined outside individual preference.</w:t>
      </w:r>
    </w:p>
    <w:p w14:paraId="10AD447B" w14:textId="77777777" w:rsidR="00805FA5" w:rsidRPr="00805FA5" w:rsidRDefault="00805FA5" w:rsidP="00805FA5">
      <w:pPr>
        <w:numPr>
          <w:ilvl w:val="0"/>
          <w:numId w:val="15"/>
        </w:numPr>
      </w:pPr>
      <w:proofErr w:type="spellStart"/>
      <w:r w:rsidRPr="00805FA5">
        <w:rPr>
          <w:b/>
          <w:bCs/>
        </w:rPr>
        <w:t>Behavioral</w:t>
      </w:r>
      <w:proofErr w:type="spellEnd"/>
      <w:r w:rsidRPr="00805FA5">
        <w:rPr>
          <w:b/>
          <w:bCs/>
        </w:rPr>
        <w:t xml:space="preserve"> economics</w:t>
      </w:r>
    </w:p>
    <w:p w14:paraId="6228D6C2" w14:textId="77777777" w:rsidR="00805FA5" w:rsidRPr="00805FA5" w:rsidRDefault="00805FA5" w:rsidP="00805FA5">
      <w:pPr>
        <w:numPr>
          <w:ilvl w:val="0"/>
          <w:numId w:val="16"/>
        </w:numPr>
      </w:pPr>
      <w:r w:rsidRPr="00805FA5">
        <w:lastRenderedPageBreak/>
        <w:t xml:space="preserve">Prices and valuations are shaped by biases, framing, narratives. Not easily </w:t>
      </w:r>
      <w:proofErr w:type="spellStart"/>
      <w:r w:rsidRPr="00805FA5">
        <w:t>modeled</w:t>
      </w:r>
      <w:proofErr w:type="spellEnd"/>
      <w:r w:rsidRPr="00805FA5">
        <w:t xml:space="preserve"> by clean rotation/scaling. Breaks your algebra’s linearity assumption.</w:t>
      </w:r>
    </w:p>
    <w:p w14:paraId="53C3B388" w14:textId="77777777" w:rsidR="00805FA5" w:rsidRPr="00805FA5" w:rsidRDefault="00805FA5" w:rsidP="00805FA5">
      <w:pPr>
        <w:numPr>
          <w:ilvl w:val="0"/>
          <w:numId w:val="17"/>
        </w:numPr>
      </w:pPr>
      <w:r w:rsidRPr="00805FA5">
        <w:rPr>
          <w:b/>
          <w:bCs/>
        </w:rPr>
        <w:t>Post-Keynesian &amp; monetary theories</w:t>
      </w:r>
    </w:p>
    <w:p w14:paraId="15CB4732" w14:textId="77777777" w:rsidR="00805FA5" w:rsidRPr="00805FA5" w:rsidRDefault="00805FA5" w:rsidP="00805FA5">
      <w:pPr>
        <w:numPr>
          <w:ilvl w:val="0"/>
          <w:numId w:val="18"/>
        </w:numPr>
      </w:pPr>
      <w:r w:rsidRPr="00805FA5">
        <w:t>Money is not just a symmetric dimension but a hierarchy of liabilities (state, banks, firms). Your construction hides institutional asymmetry (not every VVV is equal).</w:t>
      </w:r>
    </w:p>
    <w:p w14:paraId="3276F406" w14:textId="77777777" w:rsidR="00805FA5" w:rsidRPr="00805FA5" w:rsidRDefault="00805FA5" w:rsidP="00805FA5">
      <w:r w:rsidRPr="00805FA5">
        <w:pict w14:anchorId="7829C69A">
          <v:rect id="_x0000_i1045" style="width:0;height:1.5pt" o:hralign="center" o:hrstd="t" o:hr="t" fillcolor="#a0a0a0" stroked="f"/>
        </w:pict>
      </w:r>
    </w:p>
    <w:p w14:paraId="187C6020" w14:textId="77777777" w:rsidR="00805FA5" w:rsidRPr="00805FA5" w:rsidRDefault="00805FA5" w:rsidP="00805FA5">
      <w:pPr>
        <w:rPr>
          <w:b/>
          <w:bCs/>
        </w:rPr>
      </w:pPr>
      <w:r w:rsidRPr="00805FA5">
        <w:rPr>
          <w:b/>
          <w:bCs/>
        </w:rPr>
        <w:t>Summary</w:t>
      </w:r>
    </w:p>
    <w:p w14:paraId="76806C36" w14:textId="77777777" w:rsidR="00805FA5" w:rsidRPr="00805FA5" w:rsidRDefault="00805FA5" w:rsidP="00805FA5">
      <w:r w:rsidRPr="00805FA5">
        <w:rPr>
          <w:rFonts w:ascii="Segoe UI Emoji" w:hAnsi="Segoe UI Emoji" w:cs="Segoe UI Emoji"/>
        </w:rPr>
        <w:t>🟢</w:t>
      </w:r>
      <w:r w:rsidRPr="00805FA5">
        <w:t xml:space="preserve"> Backed </w:t>
      </w:r>
      <w:proofErr w:type="gramStart"/>
      <w:r w:rsidRPr="00805FA5">
        <w:t>by:</w:t>
      </w:r>
      <w:proofErr w:type="gramEnd"/>
      <w:r w:rsidRPr="00805FA5">
        <w:t xml:space="preserve"> commodity duality (Marx), equilibrium prices vs goods (Arrow–Debreu), portfolio math, accounting.</w:t>
      </w:r>
      <w:r w:rsidRPr="00805FA5">
        <w:br/>
      </w:r>
      <w:r w:rsidRPr="00805FA5">
        <w:rPr>
          <w:rFonts w:ascii="Segoe UI Emoji" w:hAnsi="Segoe UI Emoji" w:cs="Segoe UI Emoji"/>
        </w:rPr>
        <w:t>🔴</w:t>
      </w:r>
      <w:r w:rsidRPr="00805FA5">
        <w:t xml:space="preserve"> Disproved/limited </w:t>
      </w:r>
      <w:proofErr w:type="gramStart"/>
      <w:r w:rsidRPr="00805FA5">
        <w:t>by:</w:t>
      </w:r>
      <w:proofErr w:type="gramEnd"/>
      <w:r w:rsidRPr="00805FA5">
        <w:t xml:space="preserve"> neoclassical veil-of-money, Austrian subjectivism, </w:t>
      </w:r>
      <w:proofErr w:type="spellStart"/>
      <w:r w:rsidRPr="00805FA5">
        <w:t>behavioral</w:t>
      </w:r>
      <w:proofErr w:type="spellEnd"/>
      <w:r w:rsidRPr="00805FA5">
        <w:t xml:space="preserve"> unpredictability, </w:t>
      </w:r>
      <w:proofErr w:type="gramStart"/>
      <w:r w:rsidRPr="00805FA5">
        <w:t>Post-Keynesian</w:t>
      </w:r>
      <w:proofErr w:type="gramEnd"/>
      <w:r w:rsidRPr="00805FA5">
        <w:t xml:space="preserve"> monetary hierarchy.</w:t>
      </w:r>
    </w:p>
    <w:p w14:paraId="7FD43092" w14:textId="77777777" w:rsidR="00D715ED" w:rsidRDefault="00D715ED"/>
    <w:sectPr w:rsidR="00D71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533"/>
    <w:multiLevelType w:val="multilevel"/>
    <w:tmpl w:val="B28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6587"/>
    <w:multiLevelType w:val="multilevel"/>
    <w:tmpl w:val="61AEE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F3259"/>
    <w:multiLevelType w:val="multilevel"/>
    <w:tmpl w:val="84B46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64FE4"/>
    <w:multiLevelType w:val="multilevel"/>
    <w:tmpl w:val="446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51FC4"/>
    <w:multiLevelType w:val="multilevel"/>
    <w:tmpl w:val="AF689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34161"/>
    <w:multiLevelType w:val="multilevel"/>
    <w:tmpl w:val="B12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766F9"/>
    <w:multiLevelType w:val="multilevel"/>
    <w:tmpl w:val="7AB4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E3706"/>
    <w:multiLevelType w:val="multilevel"/>
    <w:tmpl w:val="279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C2965"/>
    <w:multiLevelType w:val="multilevel"/>
    <w:tmpl w:val="90C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97A69"/>
    <w:multiLevelType w:val="multilevel"/>
    <w:tmpl w:val="E5EC0B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4008E"/>
    <w:multiLevelType w:val="multilevel"/>
    <w:tmpl w:val="D9B218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01789"/>
    <w:multiLevelType w:val="multilevel"/>
    <w:tmpl w:val="2C60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60851"/>
    <w:multiLevelType w:val="multilevel"/>
    <w:tmpl w:val="72C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F70C6"/>
    <w:multiLevelType w:val="multilevel"/>
    <w:tmpl w:val="3BBE7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94973"/>
    <w:multiLevelType w:val="multilevel"/>
    <w:tmpl w:val="FE745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1E318F"/>
    <w:multiLevelType w:val="multilevel"/>
    <w:tmpl w:val="0E8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C394A"/>
    <w:multiLevelType w:val="multilevel"/>
    <w:tmpl w:val="0FB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D6363"/>
    <w:multiLevelType w:val="multilevel"/>
    <w:tmpl w:val="1D22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53269">
    <w:abstractNumId w:val="6"/>
  </w:num>
  <w:num w:numId="2" w16cid:durableId="264971013">
    <w:abstractNumId w:val="3"/>
  </w:num>
  <w:num w:numId="3" w16cid:durableId="73938166">
    <w:abstractNumId w:val="10"/>
  </w:num>
  <w:num w:numId="4" w16cid:durableId="1740786008">
    <w:abstractNumId w:val="16"/>
  </w:num>
  <w:num w:numId="5" w16cid:durableId="680622143">
    <w:abstractNumId w:val="13"/>
  </w:num>
  <w:num w:numId="6" w16cid:durableId="281033024">
    <w:abstractNumId w:val="12"/>
  </w:num>
  <w:num w:numId="7" w16cid:durableId="980691500">
    <w:abstractNumId w:val="1"/>
  </w:num>
  <w:num w:numId="8" w16cid:durableId="42413916">
    <w:abstractNumId w:val="5"/>
  </w:num>
  <w:num w:numId="9" w16cid:durableId="1286082544">
    <w:abstractNumId w:val="2"/>
  </w:num>
  <w:num w:numId="10" w16cid:durableId="885678551">
    <w:abstractNumId w:val="7"/>
  </w:num>
  <w:num w:numId="11" w16cid:durableId="551817623">
    <w:abstractNumId w:val="11"/>
  </w:num>
  <w:num w:numId="12" w16cid:durableId="360476668">
    <w:abstractNumId w:val="17"/>
  </w:num>
  <w:num w:numId="13" w16cid:durableId="204831218">
    <w:abstractNumId w:val="14"/>
  </w:num>
  <w:num w:numId="14" w16cid:durableId="1468619816">
    <w:abstractNumId w:val="0"/>
  </w:num>
  <w:num w:numId="15" w16cid:durableId="1066075093">
    <w:abstractNumId w:val="9"/>
  </w:num>
  <w:num w:numId="16" w16cid:durableId="329793110">
    <w:abstractNumId w:val="8"/>
  </w:num>
  <w:num w:numId="17" w16cid:durableId="1078163914">
    <w:abstractNumId w:val="4"/>
  </w:num>
  <w:num w:numId="18" w16cid:durableId="5969861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9E"/>
    <w:rsid w:val="00450916"/>
    <w:rsid w:val="0058769E"/>
    <w:rsid w:val="00805FA5"/>
    <w:rsid w:val="00D7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68CAE-59C5-4400-9C02-0C4768ED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Rytsk</dc:creator>
  <cp:keywords/>
  <dc:description/>
  <cp:lastModifiedBy>Dmitri Rytsk</cp:lastModifiedBy>
  <cp:revision>2</cp:revision>
  <dcterms:created xsi:type="dcterms:W3CDTF">2025-09-08T23:26:00Z</dcterms:created>
  <dcterms:modified xsi:type="dcterms:W3CDTF">2025-09-08T23:26:00Z</dcterms:modified>
</cp:coreProperties>
</file>