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2C809" w14:textId="77777777" w:rsidR="008F36CC" w:rsidRDefault="008F36CC" w:rsidP="008F36CC">
      <w:pPr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7100DD81" w14:textId="77777777" w:rsidR="008F36CC" w:rsidRDefault="008F36CC" w:rsidP="008F36CC">
      <w:pPr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Факультет информационных технологий</w:t>
      </w:r>
    </w:p>
    <w:p w14:paraId="493E8EB4" w14:textId="77777777" w:rsidR="008F36CC" w:rsidRDefault="008F36CC" w:rsidP="008F36CC">
      <w:pPr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Кафедра информационных систем и технологий</w:t>
      </w:r>
    </w:p>
    <w:p w14:paraId="7FF57E81" w14:textId="77777777" w:rsidR="008F36CC" w:rsidRDefault="008F36CC" w:rsidP="008F36CC">
      <w:pPr>
        <w:jc w:val="center"/>
        <w:rPr>
          <w:sz w:val="28"/>
          <w:szCs w:val="28"/>
        </w:rPr>
      </w:pPr>
    </w:p>
    <w:p w14:paraId="08032961" w14:textId="77777777" w:rsidR="008F36CC" w:rsidRDefault="008F36CC" w:rsidP="008F36CC">
      <w:pPr>
        <w:jc w:val="center"/>
        <w:rPr>
          <w:color w:val="000000"/>
          <w:sz w:val="28"/>
          <w:szCs w:val="28"/>
        </w:rPr>
      </w:pPr>
    </w:p>
    <w:p w14:paraId="7C57344B" w14:textId="77777777" w:rsidR="008F36CC" w:rsidRDefault="008F36CC" w:rsidP="008F36CC">
      <w:pPr>
        <w:jc w:val="center"/>
        <w:rPr>
          <w:sz w:val="28"/>
          <w:szCs w:val="28"/>
        </w:rPr>
      </w:pPr>
    </w:p>
    <w:p w14:paraId="387E1B15" w14:textId="77777777" w:rsidR="008F36CC" w:rsidRDefault="008F36CC" w:rsidP="008F36CC">
      <w:pPr>
        <w:jc w:val="center"/>
        <w:rPr>
          <w:sz w:val="28"/>
          <w:szCs w:val="28"/>
        </w:rPr>
      </w:pPr>
      <w:r>
        <w:rPr>
          <w:sz w:val="28"/>
          <w:szCs w:val="28"/>
        </w:rPr>
        <w:br/>
      </w:r>
    </w:p>
    <w:p w14:paraId="58E1B597" w14:textId="49AC246F" w:rsidR="008F36CC" w:rsidRPr="00413C66" w:rsidRDefault="008F36CC" w:rsidP="008F36CC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</w:t>
      </w:r>
      <w:r w:rsidR="00AC426A">
        <w:rPr>
          <w:color w:val="000000"/>
          <w:sz w:val="28"/>
          <w:szCs w:val="28"/>
        </w:rPr>
        <w:t>3</w:t>
      </w:r>
    </w:p>
    <w:p w14:paraId="66004E33" w14:textId="77777777" w:rsidR="008F36CC" w:rsidRDefault="008F36CC" w:rsidP="008F36CC">
      <w:pPr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По дисциплине «Администрирование и Безопасность Интернет Систем»</w:t>
      </w:r>
    </w:p>
    <w:p w14:paraId="34C4ED65" w14:textId="2C3C0A56" w:rsidR="008F36CC" w:rsidRDefault="008F36CC" w:rsidP="008F36CC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тему «</w:t>
      </w:r>
      <w:r w:rsidR="00AC426A" w:rsidRPr="00AC426A">
        <w:rPr>
          <w:kern w:val="36"/>
          <w:sz w:val="28"/>
          <w:szCs w:val="28"/>
        </w:rPr>
        <w:t xml:space="preserve">Установка </w:t>
      </w:r>
      <w:r w:rsidR="00AC426A" w:rsidRPr="00AC426A">
        <w:rPr>
          <w:kern w:val="36"/>
          <w:sz w:val="28"/>
          <w:szCs w:val="28"/>
          <w:lang w:val="be-BY"/>
        </w:rPr>
        <w:t xml:space="preserve">почтового сервера с веб-интерфейсом на </w:t>
      </w:r>
      <w:r w:rsidR="00AC426A" w:rsidRPr="00AC426A">
        <w:rPr>
          <w:kern w:val="36"/>
          <w:sz w:val="28"/>
          <w:szCs w:val="28"/>
        </w:rPr>
        <w:t xml:space="preserve">ОС </w:t>
      </w:r>
      <w:r w:rsidR="00AC426A" w:rsidRPr="00AC426A">
        <w:rPr>
          <w:kern w:val="36"/>
          <w:sz w:val="28"/>
          <w:szCs w:val="28"/>
          <w:lang w:val="en-US"/>
        </w:rPr>
        <w:t>Ubuntu</w:t>
      </w:r>
      <w:r w:rsidR="00AC426A" w:rsidRPr="00AC426A">
        <w:rPr>
          <w:kern w:val="36"/>
          <w:sz w:val="28"/>
          <w:szCs w:val="28"/>
        </w:rPr>
        <w:t xml:space="preserve"> </w:t>
      </w:r>
      <w:r w:rsidR="00AC426A" w:rsidRPr="00AC426A">
        <w:rPr>
          <w:kern w:val="36"/>
          <w:sz w:val="28"/>
          <w:szCs w:val="28"/>
          <w:lang w:val="en-US"/>
        </w:rPr>
        <w:t>Server</w:t>
      </w:r>
      <w:r>
        <w:rPr>
          <w:color w:val="000000"/>
          <w:sz w:val="28"/>
          <w:szCs w:val="28"/>
        </w:rPr>
        <w:t>»</w:t>
      </w:r>
    </w:p>
    <w:p w14:paraId="01D400A1" w14:textId="77777777" w:rsidR="008F36CC" w:rsidRDefault="008F36CC" w:rsidP="008F36CC">
      <w:pPr>
        <w:jc w:val="center"/>
        <w:rPr>
          <w:sz w:val="28"/>
          <w:szCs w:val="28"/>
        </w:rPr>
      </w:pPr>
    </w:p>
    <w:p w14:paraId="3D28D829" w14:textId="77777777" w:rsidR="008F36CC" w:rsidRDefault="008F36CC" w:rsidP="008F36CC">
      <w:pPr>
        <w:jc w:val="center"/>
        <w:rPr>
          <w:sz w:val="28"/>
          <w:szCs w:val="28"/>
        </w:rPr>
      </w:pPr>
    </w:p>
    <w:p w14:paraId="62F97529" w14:textId="77777777" w:rsidR="008F36CC" w:rsidRDefault="008F36CC" w:rsidP="008F36CC">
      <w:pPr>
        <w:jc w:val="center"/>
        <w:rPr>
          <w:sz w:val="28"/>
          <w:szCs w:val="28"/>
        </w:rPr>
      </w:pPr>
    </w:p>
    <w:p w14:paraId="171095B1" w14:textId="77777777" w:rsidR="008F36CC" w:rsidRDefault="008F36CC" w:rsidP="008F36CC">
      <w:pPr>
        <w:jc w:val="center"/>
        <w:rPr>
          <w:sz w:val="28"/>
          <w:szCs w:val="28"/>
        </w:rPr>
      </w:pPr>
    </w:p>
    <w:p w14:paraId="724B5B13" w14:textId="77777777" w:rsidR="008F36CC" w:rsidRDefault="008F36CC" w:rsidP="008F36CC">
      <w:pPr>
        <w:jc w:val="center"/>
        <w:rPr>
          <w:sz w:val="28"/>
          <w:szCs w:val="28"/>
        </w:rPr>
      </w:pPr>
    </w:p>
    <w:p w14:paraId="4FF1D572" w14:textId="77777777" w:rsidR="008F36CC" w:rsidRDefault="008F36CC" w:rsidP="008F36CC">
      <w:pPr>
        <w:jc w:val="center"/>
        <w:rPr>
          <w:color w:val="000000"/>
          <w:sz w:val="28"/>
          <w:szCs w:val="28"/>
        </w:rPr>
      </w:pPr>
    </w:p>
    <w:p w14:paraId="0B9665D6" w14:textId="77777777" w:rsidR="008F36CC" w:rsidRDefault="008F36CC" w:rsidP="008F36CC">
      <w:pPr>
        <w:jc w:val="center"/>
        <w:rPr>
          <w:color w:val="000000"/>
          <w:sz w:val="28"/>
          <w:szCs w:val="28"/>
        </w:rPr>
      </w:pPr>
    </w:p>
    <w:p w14:paraId="23CD7A0B" w14:textId="77777777" w:rsidR="008F36CC" w:rsidRDefault="008F36CC" w:rsidP="008F36CC">
      <w:pPr>
        <w:jc w:val="center"/>
        <w:rPr>
          <w:color w:val="000000"/>
          <w:sz w:val="28"/>
          <w:szCs w:val="28"/>
        </w:rPr>
      </w:pPr>
    </w:p>
    <w:p w14:paraId="1CCFAD6C" w14:textId="77777777" w:rsidR="008F36CC" w:rsidRDefault="008F36CC" w:rsidP="008F36CC">
      <w:pPr>
        <w:jc w:val="center"/>
        <w:rPr>
          <w:color w:val="000000"/>
          <w:sz w:val="28"/>
          <w:szCs w:val="28"/>
        </w:rPr>
      </w:pPr>
    </w:p>
    <w:p w14:paraId="663CCF44" w14:textId="77777777" w:rsidR="008F36CC" w:rsidRDefault="008F36CC" w:rsidP="008F36CC">
      <w:pPr>
        <w:jc w:val="center"/>
        <w:rPr>
          <w:sz w:val="28"/>
          <w:szCs w:val="28"/>
        </w:rPr>
      </w:pPr>
    </w:p>
    <w:p w14:paraId="45E84509" w14:textId="77777777" w:rsidR="008F36CC" w:rsidRDefault="008F36CC" w:rsidP="008F36CC">
      <w:pPr>
        <w:jc w:val="center"/>
        <w:rPr>
          <w:sz w:val="28"/>
          <w:szCs w:val="28"/>
        </w:rPr>
      </w:pPr>
    </w:p>
    <w:p w14:paraId="7AAD423B" w14:textId="77777777" w:rsidR="008F36CC" w:rsidRDefault="008F36CC" w:rsidP="008F36CC">
      <w:pPr>
        <w:jc w:val="center"/>
        <w:rPr>
          <w:color w:val="000000"/>
          <w:sz w:val="28"/>
          <w:szCs w:val="28"/>
        </w:rPr>
      </w:pPr>
    </w:p>
    <w:p w14:paraId="63D2DB13" w14:textId="77777777" w:rsidR="008F36CC" w:rsidRDefault="008F36CC" w:rsidP="008F36CC">
      <w:pPr>
        <w:jc w:val="center"/>
        <w:rPr>
          <w:color w:val="000000"/>
          <w:sz w:val="28"/>
          <w:szCs w:val="28"/>
        </w:rPr>
      </w:pPr>
    </w:p>
    <w:p w14:paraId="2B2B5BAB" w14:textId="77777777" w:rsidR="008F36CC" w:rsidRDefault="008F36CC" w:rsidP="008F36CC">
      <w:pPr>
        <w:jc w:val="center"/>
        <w:rPr>
          <w:color w:val="000000"/>
          <w:sz w:val="28"/>
          <w:szCs w:val="28"/>
        </w:rPr>
      </w:pPr>
    </w:p>
    <w:p w14:paraId="39687AF3" w14:textId="77777777" w:rsidR="008F36CC" w:rsidRDefault="008F36CC" w:rsidP="008F36CC">
      <w:pPr>
        <w:jc w:val="center"/>
        <w:rPr>
          <w:color w:val="000000"/>
          <w:sz w:val="28"/>
          <w:szCs w:val="28"/>
        </w:rPr>
      </w:pPr>
    </w:p>
    <w:p w14:paraId="78418F38" w14:textId="77777777" w:rsidR="008F36CC" w:rsidRDefault="008F36CC" w:rsidP="008F36CC">
      <w:pPr>
        <w:jc w:val="center"/>
        <w:rPr>
          <w:color w:val="000000"/>
          <w:sz w:val="28"/>
          <w:szCs w:val="28"/>
        </w:rPr>
      </w:pPr>
    </w:p>
    <w:p w14:paraId="06205A79" w14:textId="77777777" w:rsidR="008F36CC" w:rsidRDefault="008F36CC" w:rsidP="008F36CC">
      <w:pPr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Выполнил:</w:t>
      </w:r>
    </w:p>
    <w:p w14:paraId="223B82A4" w14:textId="77777777" w:rsidR="008F36CC" w:rsidRDefault="008F36CC" w:rsidP="008F36CC">
      <w:pPr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3 курса 6 группы</w:t>
      </w:r>
    </w:p>
    <w:p w14:paraId="600F8745" w14:textId="77777777" w:rsidR="008F36CC" w:rsidRDefault="008F36CC" w:rsidP="008F36CC">
      <w:pPr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Филипюк Илья Андреевич</w:t>
      </w:r>
    </w:p>
    <w:p w14:paraId="4EC55D06" w14:textId="77777777" w:rsidR="008F36CC" w:rsidRPr="000A6FD2" w:rsidRDefault="008F36CC" w:rsidP="008F36CC">
      <w:pPr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Преподаватель: Сазонова Д.В.</w:t>
      </w:r>
    </w:p>
    <w:p w14:paraId="048E8BCC" w14:textId="77777777" w:rsidR="008F36CC" w:rsidRDefault="008F36CC" w:rsidP="008F36CC">
      <w:pPr>
        <w:jc w:val="right"/>
        <w:rPr>
          <w:sz w:val="28"/>
          <w:szCs w:val="28"/>
        </w:rPr>
      </w:pPr>
    </w:p>
    <w:p w14:paraId="6B95B1B3" w14:textId="77777777" w:rsidR="008F36CC" w:rsidRDefault="008F36CC" w:rsidP="008F36CC">
      <w:pPr>
        <w:jc w:val="center"/>
        <w:rPr>
          <w:sz w:val="28"/>
          <w:szCs w:val="28"/>
        </w:rPr>
      </w:pPr>
    </w:p>
    <w:p w14:paraId="68CF20C1" w14:textId="77777777" w:rsidR="008F36CC" w:rsidRDefault="008F36CC" w:rsidP="008F36CC">
      <w:pPr>
        <w:jc w:val="center"/>
        <w:rPr>
          <w:sz w:val="28"/>
          <w:szCs w:val="28"/>
        </w:rPr>
      </w:pPr>
    </w:p>
    <w:p w14:paraId="6D286859" w14:textId="77777777" w:rsidR="008F36CC" w:rsidRDefault="008F36CC" w:rsidP="008F36CC">
      <w:pPr>
        <w:jc w:val="center"/>
        <w:rPr>
          <w:sz w:val="28"/>
          <w:szCs w:val="28"/>
        </w:rPr>
      </w:pPr>
    </w:p>
    <w:p w14:paraId="42380F2D" w14:textId="77777777" w:rsidR="008F36CC" w:rsidRDefault="008F36CC" w:rsidP="008F36CC">
      <w:pPr>
        <w:jc w:val="center"/>
        <w:rPr>
          <w:sz w:val="28"/>
          <w:szCs w:val="28"/>
        </w:rPr>
      </w:pPr>
    </w:p>
    <w:p w14:paraId="7BAAFA1A" w14:textId="77777777" w:rsidR="008F36CC" w:rsidRDefault="008F36CC" w:rsidP="008F36CC">
      <w:pPr>
        <w:jc w:val="center"/>
        <w:rPr>
          <w:sz w:val="28"/>
          <w:szCs w:val="28"/>
        </w:rPr>
      </w:pPr>
    </w:p>
    <w:p w14:paraId="69499F98" w14:textId="77777777" w:rsidR="008F36CC" w:rsidRDefault="008F36CC" w:rsidP="008F36CC">
      <w:pPr>
        <w:jc w:val="center"/>
        <w:rPr>
          <w:sz w:val="28"/>
          <w:szCs w:val="28"/>
        </w:rPr>
      </w:pPr>
    </w:p>
    <w:p w14:paraId="487C76A4" w14:textId="77777777" w:rsidR="008F36CC" w:rsidRDefault="008F36CC" w:rsidP="008F36CC">
      <w:pPr>
        <w:jc w:val="center"/>
        <w:rPr>
          <w:sz w:val="28"/>
          <w:szCs w:val="28"/>
        </w:rPr>
      </w:pPr>
    </w:p>
    <w:p w14:paraId="69E0450C" w14:textId="77777777" w:rsidR="008F36CC" w:rsidRDefault="008F36CC" w:rsidP="008F36CC">
      <w:pPr>
        <w:jc w:val="center"/>
        <w:rPr>
          <w:sz w:val="28"/>
          <w:szCs w:val="28"/>
        </w:rPr>
      </w:pPr>
    </w:p>
    <w:p w14:paraId="5BC5C489" w14:textId="77777777" w:rsidR="008F36CC" w:rsidRDefault="008F36CC" w:rsidP="008F36CC">
      <w:pPr>
        <w:jc w:val="center"/>
        <w:rPr>
          <w:sz w:val="28"/>
          <w:szCs w:val="28"/>
        </w:rPr>
      </w:pPr>
    </w:p>
    <w:p w14:paraId="4D119A2E" w14:textId="77777777" w:rsidR="008F36CC" w:rsidRDefault="008F36CC" w:rsidP="008F36CC">
      <w:pPr>
        <w:jc w:val="center"/>
        <w:rPr>
          <w:sz w:val="28"/>
          <w:szCs w:val="28"/>
        </w:rPr>
      </w:pPr>
    </w:p>
    <w:p w14:paraId="3754AB75" w14:textId="77777777" w:rsidR="008F36CC" w:rsidRDefault="008F36CC" w:rsidP="008F36CC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2026, Минск</w:t>
      </w:r>
    </w:p>
    <w:p w14:paraId="46426BB0" w14:textId="77777777" w:rsidR="008F36CC" w:rsidRDefault="008F36CC" w:rsidP="008F36CC">
      <w:pPr>
        <w:ind w:firstLine="709"/>
      </w:pPr>
    </w:p>
    <w:p w14:paraId="3DE1F804" w14:textId="68CA71C2" w:rsidR="00E953D0" w:rsidRDefault="008F36CC" w:rsidP="008D7920">
      <w:pPr>
        <w:pStyle w:val="1"/>
      </w:pPr>
      <w:r>
        <w:br w:type="page"/>
      </w:r>
      <w:r w:rsidR="008D7920">
        <w:lastRenderedPageBreak/>
        <w:t xml:space="preserve">1 </w:t>
      </w:r>
      <w:r w:rsidR="006C5F77">
        <w:t>Экспорт баз данных</w:t>
      </w:r>
    </w:p>
    <w:p w14:paraId="034F142D" w14:textId="10122DBC" w:rsidR="00AB2FA3" w:rsidRDefault="00AB2FA3" w:rsidP="002E5F9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начала, так как нужно экспортировать все ранее используемые БД, получим все имена доступных БД. Результат представлен на рисунке 1.1</w:t>
      </w:r>
      <w:r w:rsidR="003B1327">
        <w:rPr>
          <w:sz w:val="28"/>
          <w:szCs w:val="28"/>
        </w:rPr>
        <w:t>.</w:t>
      </w:r>
    </w:p>
    <w:p w14:paraId="24715240" w14:textId="1366DC46" w:rsidR="003B1327" w:rsidRDefault="003B1327" w:rsidP="009663C6">
      <w:pPr>
        <w:spacing w:before="240" w:after="120"/>
        <w:jc w:val="center"/>
        <w:rPr>
          <w:sz w:val="28"/>
          <w:szCs w:val="28"/>
        </w:rPr>
      </w:pPr>
      <w:r w:rsidRPr="003B1327">
        <w:rPr>
          <w:noProof/>
          <w:sz w:val="28"/>
          <w:szCs w:val="28"/>
        </w:rPr>
        <w:drawing>
          <wp:inline distT="0" distB="0" distL="0" distR="0" wp14:anchorId="66907E01" wp14:editId="6E321BF1">
            <wp:extent cx="6372225" cy="2089150"/>
            <wp:effectExtent l="0" t="0" r="952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164F" w14:textId="1DE2F02E" w:rsidR="003B1327" w:rsidRDefault="003B1327" w:rsidP="003B1327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1.1 – Получение имён всех доступных БД</w:t>
      </w:r>
    </w:p>
    <w:p w14:paraId="2624C3C5" w14:textId="7B1624AE" w:rsidR="007E69F1" w:rsidRDefault="005F5028" w:rsidP="00553A82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этого с помощью </w:t>
      </w:r>
      <w:r>
        <w:rPr>
          <w:sz w:val="28"/>
          <w:szCs w:val="28"/>
          <w:lang w:val="en-US"/>
        </w:rPr>
        <w:t>mysqldump</w:t>
      </w:r>
      <w:r w:rsidRPr="005F50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создадим резервную копию для всех баз данных, доступных в </w:t>
      </w:r>
      <w:r>
        <w:rPr>
          <w:sz w:val="28"/>
          <w:szCs w:val="28"/>
          <w:lang w:val="en-US"/>
        </w:rPr>
        <w:t>mysql</w:t>
      </w:r>
      <w:r w:rsidRPr="005F5028">
        <w:rPr>
          <w:sz w:val="28"/>
          <w:szCs w:val="28"/>
        </w:rPr>
        <w:t xml:space="preserve">. </w:t>
      </w:r>
      <w:r>
        <w:rPr>
          <w:sz w:val="28"/>
          <w:szCs w:val="28"/>
        </w:rPr>
        <w:t>Результат представлен на рисунке 1.2.</w:t>
      </w:r>
    </w:p>
    <w:p w14:paraId="1B8A23AB" w14:textId="14B50525" w:rsidR="005F5028" w:rsidRDefault="005F5028" w:rsidP="00553A82">
      <w:pPr>
        <w:spacing w:before="240" w:after="120"/>
        <w:rPr>
          <w:sz w:val="28"/>
          <w:szCs w:val="28"/>
        </w:rPr>
      </w:pPr>
      <w:r w:rsidRPr="005F5028">
        <w:rPr>
          <w:noProof/>
          <w:sz w:val="28"/>
          <w:szCs w:val="28"/>
        </w:rPr>
        <w:drawing>
          <wp:inline distT="0" distB="0" distL="0" distR="0" wp14:anchorId="7B1C54D9" wp14:editId="7654224E">
            <wp:extent cx="6372225" cy="548640"/>
            <wp:effectExtent l="0" t="0" r="952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2B30" w14:textId="0F72EA61" w:rsidR="005F5028" w:rsidRDefault="005F5028" w:rsidP="005F502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1.2 – Создание резервной копии баз данных</w:t>
      </w:r>
    </w:p>
    <w:p w14:paraId="469651E5" w14:textId="6848EEB6" w:rsidR="00DF1829" w:rsidRDefault="00402F70" w:rsidP="009C7535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Также для удобства работы создадим отдельные экспортные файлы для баз данных сайта, форума и облака. Результат данного действия представлен на рисунке 1.3.</w:t>
      </w:r>
    </w:p>
    <w:p w14:paraId="50FAB1FB" w14:textId="78013500" w:rsidR="00402F70" w:rsidRDefault="00402F70" w:rsidP="009C7535">
      <w:pPr>
        <w:spacing w:before="240" w:after="120"/>
        <w:jc w:val="center"/>
        <w:rPr>
          <w:sz w:val="28"/>
          <w:szCs w:val="28"/>
        </w:rPr>
      </w:pPr>
      <w:r w:rsidRPr="00402F70">
        <w:rPr>
          <w:noProof/>
          <w:sz w:val="28"/>
          <w:szCs w:val="28"/>
        </w:rPr>
        <w:drawing>
          <wp:inline distT="0" distB="0" distL="0" distR="0" wp14:anchorId="613E639F" wp14:editId="5D57450F">
            <wp:extent cx="6372225" cy="10350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6DE6" w14:textId="524A7041" w:rsidR="009C7535" w:rsidRDefault="00402F70" w:rsidP="009D7B79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1.3 – Создание резервных копий для БД сайта, форума и облака</w:t>
      </w:r>
    </w:p>
    <w:p w14:paraId="0CC15744" w14:textId="182DAC9A" w:rsidR="009D7B79" w:rsidRPr="00497082" w:rsidRDefault="009D7B79" w:rsidP="009D7B79">
      <w:pPr>
        <w:pStyle w:val="1"/>
      </w:pPr>
      <w:r w:rsidRPr="00497082">
        <w:t xml:space="preserve">2 </w:t>
      </w:r>
      <w:r>
        <w:t xml:space="preserve">Установка </w:t>
      </w:r>
      <w:r>
        <w:rPr>
          <w:lang w:val="en-US"/>
        </w:rPr>
        <w:t>MariaDB</w:t>
      </w:r>
    </w:p>
    <w:p w14:paraId="2B435781" w14:textId="1E69DB59" w:rsidR="00A601A0" w:rsidRDefault="00497082" w:rsidP="002D0ABD">
      <w:pPr>
        <w:ind w:firstLine="708"/>
        <w:rPr>
          <w:sz w:val="28"/>
          <w:szCs w:val="28"/>
          <w:lang w:val="be-BY"/>
        </w:rPr>
      </w:pPr>
      <w:r>
        <w:rPr>
          <w:sz w:val="28"/>
          <w:szCs w:val="28"/>
        </w:rPr>
        <w:t xml:space="preserve">Для начала создадим полный бэкап существующих данных для </w:t>
      </w:r>
      <w:r>
        <w:rPr>
          <w:sz w:val="28"/>
          <w:szCs w:val="28"/>
          <w:lang w:val="en-US"/>
        </w:rPr>
        <w:t>mysql</w:t>
      </w:r>
      <w:r>
        <w:rPr>
          <w:sz w:val="28"/>
          <w:szCs w:val="28"/>
          <w:lang w:val="be-BY"/>
        </w:rPr>
        <w:t>. Результат представлен на рисунке 2.1.</w:t>
      </w:r>
    </w:p>
    <w:p w14:paraId="5E109A28" w14:textId="631769CC" w:rsidR="00497082" w:rsidRDefault="00497082" w:rsidP="002D0ABD">
      <w:pPr>
        <w:spacing w:before="240" w:after="120"/>
        <w:jc w:val="center"/>
        <w:rPr>
          <w:sz w:val="28"/>
          <w:szCs w:val="28"/>
        </w:rPr>
      </w:pPr>
      <w:r w:rsidRPr="00497082">
        <w:rPr>
          <w:noProof/>
          <w:sz w:val="28"/>
          <w:szCs w:val="28"/>
        </w:rPr>
        <w:drawing>
          <wp:inline distT="0" distB="0" distL="0" distR="0" wp14:anchorId="3F8D3A4F" wp14:editId="1373F8AB">
            <wp:extent cx="6372225" cy="455930"/>
            <wp:effectExtent l="0" t="0" r="952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A15C" w14:textId="22FBDE41" w:rsidR="00497082" w:rsidRPr="00495AC7" w:rsidRDefault="00497082" w:rsidP="0049708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2.1 – Создание бэкапа для </w:t>
      </w:r>
      <w:r>
        <w:rPr>
          <w:sz w:val="28"/>
          <w:szCs w:val="28"/>
          <w:lang w:val="en-US"/>
        </w:rPr>
        <w:t>mysql</w:t>
      </w:r>
    </w:p>
    <w:p w14:paraId="338A2793" w14:textId="253D4139" w:rsidR="002D0ABD" w:rsidRDefault="005B1B32" w:rsidP="008A358A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После этого удалим </w:t>
      </w:r>
      <w:r>
        <w:rPr>
          <w:sz w:val="28"/>
          <w:szCs w:val="28"/>
          <w:lang w:val="en-US"/>
        </w:rPr>
        <w:t>mysql</w:t>
      </w:r>
      <w:r w:rsidRPr="005B1B32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server</w:t>
      </w:r>
      <w:r w:rsidRPr="005B1B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виртуальной машины с помощью </w:t>
      </w:r>
      <w:r>
        <w:rPr>
          <w:sz w:val="28"/>
          <w:szCs w:val="28"/>
          <w:lang w:val="en-US"/>
        </w:rPr>
        <w:t>apt</w:t>
      </w:r>
      <w:r w:rsidRPr="005B1B3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purge</w:t>
      </w:r>
      <w:r>
        <w:rPr>
          <w:sz w:val="28"/>
          <w:szCs w:val="28"/>
        </w:rPr>
        <w:t>. Результат удаления представлен на рисунке 2.2.</w:t>
      </w:r>
    </w:p>
    <w:p w14:paraId="39FBDEDB" w14:textId="7A5AAEC8" w:rsidR="005B1B32" w:rsidRDefault="005B1B32" w:rsidP="008A358A">
      <w:pPr>
        <w:spacing w:before="240" w:after="120"/>
        <w:jc w:val="center"/>
        <w:rPr>
          <w:sz w:val="28"/>
          <w:szCs w:val="28"/>
        </w:rPr>
      </w:pPr>
      <w:r w:rsidRPr="005B1B32">
        <w:rPr>
          <w:noProof/>
          <w:sz w:val="28"/>
          <w:szCs w:val="28"/>
        </w:rPr>
        <w:drawing>
          <wp:inline distT="0" distB="0" distL="0" distR="0" wp14:anchorId="62C4AAF7" wp14:editId="2DDFB620">
            <wp:extent cx="6049219" cy="19624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219A" w14:textId="381C6DDC" w:rsidR="005B1B32" w:rsidRPr="00495AC7" w:rsidRDefault="005B1B32" w:rsidP="005B1B3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2.2 – Результат удаления </w:t>
      </w:r>
      <w:r>
        <w:rPr>
          <w:sz w:val="28"/>
          <w:szCs w:val="28"/>
          <w:lang w:val="en-US"/>
        </w:rPr>
        <w:t>mysql</w:t>
      </w:r>
      <w:r w:rsidRPr="00495AC7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server</w:t>
      </w:r>
    </w:p>
    <w:p w14:paraId="35AF58A1" w14:textId="3E2AFC0C" w:rsidR="0024354B" w:rsidRDefault="003A69B6" w:rsidP="001F33A0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установим СУБД </w:t>
      </w:r>
      <w:r>
        <w:rPr>
          <w:sz w:val="28"/>
          <w:szCs w:val="28"/>
          <w:lang w:val="en-US"/>
        </w:rPr>
        <w:t>MariaDB</w:t>
      </w:r>
      <w:r w:rsidRPr="003A69B6">
        <w:rPr>
          <w:sz w:val="28"/>
          <w:szCs w:val="28"/>
        </w:rPr>
        <w:t xml:space="preserve">, </w:t>
      </w:r>
      <w:r>
        <w:rPr>
          <w:sz w:val="28"/>
          <w:szCs w:val="28"/>
        </w:rPr>
        <w:t>и после установки запустим службу и настроим её на автозапуск. Результат данных действий представлен на рисунке 2.3.</w:t>
      </w:r>
    </w:p>
    <w:p w14:paraId="12143559" w14:textId="701CEEC4" w:rsidR="003A69B6" w:rsidRDefault="003A69B6" w:rsidP="001F33A0">
      <w:pPr>
        <w:spacing w:before="240" w:after="120"/>
        <w:jc w:val="both"/>
        <w:rPr>
          <w:sz w:val="28"/>
          <w:szCs w:val="28"/>
        </w:rPr>
      </w:pPr>
      <w:r w:rsidRPr="003A69B6">
        <w:rPr>
          <w:noProof/>
          <w:sz w:val="28"/>
          <w:szCs w:val="28"/>
        </w:rPr>
        <w:drawing>
          <wp:inline distT="0" distB="0" distL="0" distR="0" wp14:anchorId="1A706553" wp14:editId="1D701687">
            <wp:extent cx="6372225" cy="2132965"/>
            <wp:effectExtent l="0" t="0" r="952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B81C" w14:textId="0BE08855" w:rsidR="003A69B6" w:rsidRPr="00495AC7" w:rsidRDefault="003A69B6" w:rsidP="003A69B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2.3 – Результат установки </w:t>
      </w:r>
      <w:r>
        <w:rPr>
          <w:sz w:val="28"/>
          <w:szCs w:val="28"/>
          <w:lang w:val="en-US"/>
        </w:rPr>
        <w:t>MariaDB</w:t>
      </w:r>
    </w:p>
    <w:p w14:paraId="3FDAE505" w14:textId="655DF789" w:rsidR="003F4A9F" w:rsidRDefault="00837D75" w:rsidP="003F068A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этого запустим скрипт безопасности </w:t>
      </w:r>
      <w:r>
        <w:rPr>
          <w:sz w:val="28"/>
          <w:szCs w:val="28"/>
          <w:lang w:val="en-US"/>
        </w:rPr>
        <w:t>mysql</w:t>
      </w:r>
      <w:r w:rsidRPr="00837D7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secure</w:t>
      </w:r>
      <w:r w:rsidRPr="00837D7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installation</w:t>
      </w:r>
      <w:r>
        <w:rPr>
          <w:sz w:val="28"/>
          <w:szCs w:val="28"/>
        </w:rPr>
        <w:t>, который удалит анонимных пользователей и тестовые базы. Результат выполнения скрипта представлен на рисунке 2.4.</w:t>
      </w:r>
    </w:p>
    <w:p w14:paraId="60EE339C" w14:textId="36680E4D" w:rsidR="00837D75" w:rsidRDefault="00837D75" w:rsidP="003F068A">
      <w:pPr>
        <w:spacing w:before="240" w:after="120"/>
        <w:jc w:val="center"/>
        <w:rPr>
          <w:sz w:val="28"/>
          <w:szCs w:val="28"/>
        </w:rPr>
      </w:pPr>
      <w:r w:rsidRPr="00837D75">
        <w:rPr>
          <w:noProof/>
          <w:sz w:val="28"/>
          <w:szCs w:val="28"/>
        </w:rPr>
        <w:drawing>
          <wp:inline distT="0" distB="0" distL="0" distR="0" wp14:anchorId="4FA922CC" wp14:editId="26A8D7B5">
            <wp:extent cx="6087325" cy="88594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67C1" w14:textId="71BE37F2" w:rsidR="00837D75" w:rsidRDefault="00837D75" w:rsidP="00837D7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2.4 – Результат выполнения скрипта безопасности</w:t>
      </w:r>
    </w:p>
    <w:p w14:paraId="1C256397" w14:textId="35BB4F44" w:rsidR="005E01CB" w:rsidRPr="00495AC7" w:rsidRDefault="005E01CB" w:rsidP="005E01CB">
      <w:pPr>
        <w:pStyle w:val="1"/>
      </w:pPr>
      <w:r w:rsidRPr="00495AC7">
        <w:t xml:space="preserve">3 </w:t>
      </w:r>
      <w:r>
        <w:t xml:space="preserve">Настройка </w:t>
      </w:r>
      <w:r>
        <w:rPr>
          <w:lang w:val="en-US"/>
        </w:rPr>
        <w:t>Apache</w:t>
      </w:r>
      <w:r w:rsidRPr="00495AC7">
        <w:t xml:space="preserve"> </w:t>
      </w:r>
      <w:r>
        <w:rPr>
          <w:lang w:val="en-US"/>
        </w:rPr>
        <w:t>Server</w:t>
      </w:r>
    </w:p>
    <w:p w14:paraId="2691C3CD" w14:textId="405C98B2" w:rsidR="005E01CB" w:rsidRDefault="003A5E88" w:rsidP="00F17C4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начала для корректной работы необходимо перенастроить работу </w:t>
      </w:r>
      <w:r>
        <w:rPr>
          <w:sz w:val="28"/>
          <w:szCs w:val="28"/>
          <w:lang w:val="en-US"/>
        </w:rPr>
        <w:t>Apache</w:t>
      </w:r>
      <w:r w:rsidRPr="003A5E8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Pr="003A5E88">
        <w:rPr>
          <w:sz w:val="28"/>
          <w:szCs w:val="28"/>
        </w:rPr>
        <w:t xml:space="preserve"> </w:t>
      </w:r>
      <w:r>
        <w:rPr>
          <w:sz w:val="28"/>
          <w:szCs w:val="28"/>
        </w:rPr>
        <w:t>на другой порт. Для этого отредактируем соответствующий конфигурационный файл и изменим стандартный порт 80 на 8080. Результат данного действия представлен на рисунке 3.1.</w:t>
      </w:r>
    </w:p>
    <w:p w14:paraId="3B5AB79C" w14:textId="14D3E456" w:rsidR="003A5E88" w:rsidRDefault="003A5E88" w:rsidP="003A5E88">
      <w:pPr>
        <w:jc w:val="center"/>
        <w:rPr>
          <w:sz w:val="28"/>
          <w:szCs w:val="28"/>
        </w:rPr>
      </w:pPr>
      <w:r w:rsidRPr="003A5E88">
        <w:rPr>
          <w:noProof/>
          <w:sz w:val="28"/>
          <w:szCs w:val="28"/>
        </w:rPr>
        <w:lastRenderedPageBreak/>
        <w:drawing>
          <wp:inline distT="0" distB="0" distL="0" distR="0" wp14:anchorId="6B4FD627" wp14:editId="70D775EC">
            <wp:extent cx="5439534" cy="2181529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65A0" w14:textId="60F442E0" w:rsidR="003A5E88" w:rsidRPr="00495AC7" w:rsidRDefault="003A5E88" w:rsidP="003A5E8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 – Результат изменения порта </w:t>
      </w:r>
      <w:r>
        <w:rPr>
          <w:sz w:val="28"/>
          <w:szCs w:val="28"/>
          <w:lang w:val="en-US"/>
        </w:rPr>
        <w:t>Apache</w:t>
      </w:r>
      <w:r w:rsidRPr="003A5E8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</w:p>
    <w:p w14:paraId="15B6752D" w14:textId="5F0ED41C" w:rsidR="00E022CE" w:rsidRDefault="00A32B28" w:rsidP="005D7527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Следующим шагом после перезапуска службы </w:t>
      </w:r>
      <w:r>
        <w:rPr>
          <w:sz w:val="28"/>
          <w:szCs w:val="28"/>
          <w:lang w:val="en-US"/>
        </w:rPr>
        <w:t>apache</w:t>
      </w:r>
      <w:r w:rsidRPr="00A32B28">
        <w:rPr>
          <w:sz w:val="28"/>
          <w:szCs w:val="28"/>
        </w:rPr>
        <w:t xml:space="preserve">2 </w:t>
      </w:r>
      <w:r>
        <w:rPr>
          <w:sz w:val="28"/>
          <w:szCs w:val="28"/>
        </w:rPr>
        <w:t xml:space="preserve">установим </w:t>
      </w:r>
      <w:r>
        <w:rPr>
          <w:sz w:val="28"/>
          <w:szCs w:val="28"/>
          <w:lang w:val="en-US"/>
        </w:rPr>
        <w:t>nginx</w:t>
      </w:r>
      <w:r>
        <w:rPr>
          <w:sz w:val="28"/>
          <w:szCs w:val="28"/>
        </w:rPr>
        <w:t>. Результат данного действия представлен на рисунке 3.2.</w:t>
      </w:r>
    </w:p>
    <w:p w14:paraId="56EC0EBC" w14:textId="538AC3BE" w:rsidR="00A32B28" w:rsidRDefault="00A32B28" w:rsidP="005D7527">
      <w:pPr>
        <w:spacing w:before="240" w:after="120"/>
        <w:jc w:val="center"/>
        <w:rPr>
          <w:sz w:val="28"/>
          <w:szCs w:val="28"/>
        </w:rPr>
      </w:pPr>
      <w:r w:rsidRPr="00A32B28">
        <w:rPr>
          <w:noProof/>
          <w:sz w:val="28"/>
          <w:szCs w:val="28"/>
        </w:rPr>
        <w:drawing>
          <wp:inline distT="0" distB="0" distL="0" distR="0" wp14:anchorId="114E35DB" wp14:editId="11786A18">
            <wp:extent cx="6372225" cy="1097280"/>
            <wp:effectExtent l="0" t="0" r="952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27E1" w14:textId="1DC985DB" w:rsidR="00A32B28" w:rsidRPr="00495AC7" w:rsidRDefault="00A32B28" w:rsidP="00A32B2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3.2 – Результат установки </w:t>
      </w:r>
      <w:r>
        <w:rPr>
          <w:sz w:val="28"/>
          <w:szCs w:val="28"/>
          <w:lang w:val="en-US"/>
        </w:rPr>
        <w:t>nginx</w:t>
      </w:r>
    </w:p>
    <w:p w14:paraId="5720E505" w14:textId="22CCEAD6" w:rsidR="005D7527" w:rsidRDefault="00A37A1B" w:rsidP="00D13BB0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этого создадим для него конфигурационный файл с настройками проксирования, проверим синтаксис и перезапустим службу </w:t>
      </w:r>
      <w:r>
        <w:rPr>
          <w:sz w:val="28"/>
          <w:szCs w:val="28"/>
          <w:lang w:val="en-US"/>
        </w:rPr>
        <w:t>nginx</w:t>
      </w:r>
      <w:r w:rsidRPr="00A37A1B">
        <w:rPr>
          <w:sz w:val="28"/>
          <w:szCs w:val="28"/>
        </w:rPr>
        <w:t xml:space="preserve"> </w:t>
      </w:r>
      <w:r>
        <w:rPr>
          <w:sz w:val="28"/>
          <w:szCs w:val="28"/>
        </w:rPr>
        <w:t>для применения изменений. Результат представлен на рисунке 3.3.</w:t>
      </w:r>
    </w:p>
    <w:p w14:paraId="2A59D7A1" w14:textId="17F22CC4" w:rsidR="00A37A1B" w:rsidRDefault="00A37A1B" w:rsidP="00D13BB0">
      <w:pPr>
        <w:spacing w:before="240" w:after="120"/>
        <w:jc w:val="center"/>
        <w:rPr>
          <w:sz w:val="28"/>
          <w:szCs w:val="28"/>
        </w:rPr>
      </w:pPr>
      <w:r w:rsidRPr="00A37A1B">
        <w:rPr>
          <w:noProof/>
          <w:sz w:val="28"/>
          <w:szCs w:val="28"/>
        </w:rPr>
        <w:drawing>
          <wp:inline distT="0" distB="0" distL="0" distR="0" wp14:anchorId="11385037" wp14:editId="60F451C7">
            <wp:extent cx="6372225" cy="1842135"/>
            <wp:effectExtent l="0" t="0" r="952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1D24" w14:textId="120A2E5E" w:rsidR="00A37A1B" w:rsidRPr="00B87A68" w:rsidRDefault="00A37A1B" w:rsidP="00A37A1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3.3 – Результат изменения конфигурации </w:t>
      </w:r>
      <w:r>
        <w:rPr>
          <w:sz w:val="28"/>
          <w:szCs w:val="28"/>
          <w:lang w:val="en-US"/>
        </w:rPr>
        <w:t>nginx</w:t>
      </w:r>
    </w:p>
    <w:p w14:paraId="2BA18ADD" w14:textId="1E246DE6" w:rsidR="0086619D" w:rsidRPr="00B87A68" w:rsidRDefault="00C322BE" w:rsidP="00C322BE">
      <w:pPr>
        <w:pStyle w:val="1"/>
      </w:pPr>
      <w:r w:rsidRPr="00B87A68">
        <w:t xml:space="preserve">4 </w:t>
      </w:r>
      <w:r>
        <w:t xml:space="preserve">Установка </w:t>
      </w:r>
      <w:r>
        <w:rPr>
          <w:lang w:val="en-US"/>
        </w:rPr>
        <w:t>iRedMail</w:t>
      </w:r>
    </w:p>
    <w:p w14:paraId="7698CB12" w14:textId="16C9A390" w:rsidR="00495AC7" w:rsidRDefault="00B87A68" w:rsidP="003A73D6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Для начала с помощью </w:t>
      </w:r>
      <w:r>
        <w:rPr>
          <w:sz w:val="28"/>
          <w:szCs w:val="28"/>
          <w:lang w:val="en-US"/>
        </w:rPr>
        <w:t>hostnamectl</w:t>
      </w:r>
      <w:r w:rsidRPr="00B87A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корректной работы почты установим имя хоста в </w:t>
      </w:r>
      <w:r>
        <w:rPr>
          <w:sz w:val="28"/>
          <w:szCs w:val="28"/>
          <w:lang w:val="en-US"/>
        </w:rPr>
        <w:t>mail</w:t>
      </w:r>
      <w:r w:rsidRPr="00B87A6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filipiuk</w:t>
      </w:r>
      <w:r w:rsidRPr="00B87A6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by</w:t>
      </w:r>
      <w:r w:rsidRPr="00B87A68">
        <w:rPr>
          <w:sz w:val="28"/>
          <w:szCs w:val="28"/>
        </w:rPr>
        <w:t xml:space="preserve">. </w:t>
      </w:r>
      <w:r>
        <w:rPr>
          <w:sz w:val="28"/>
          <w:szCs w:val="28"/>
        </w:rPr>
        <w:t>Результат данного действия представлен на рисунке 4.1.</w:t>
      </w:r>
    </w:p>
    <w:p w14:paraId="509477F8" w14:textId="54F0B07C" w:rsidR="00B87A68" w:rsidRDefault="00B87A68" w:rsidP="00B87A68">
      <w:pPr>
        <w:jc w:val="center"/>
        <w:rPr>
          <w:sz w:val="28"/>
          <w:szCs w:val="28"/>
        </w:rPr>
      </w:pPr>
      <w:r w:rsidRPr="00B87A68">
        <w:rPr>
          <w:noProof/>
          <w:sz w:val="28"/>
          <w:szCs w:val="28"/>
        </w:rPr>
        <w:lastRenderedPageBreak/>
        <w:drawing>
          <wp:inline distT="0" distB="0" distL="0" distR="0" wp14:anchorId="7D3EEB40" wp14:editId="52279E4C">
            <wp:extent cx="6372225" cy="1176020"/>
            <wp:effectExtent l="0" t="0" r="952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6DF3" w14:textId="57A9BD5F" w:rsidR="00B87A68" w:rsidRDefault="00B87A68" w:rsidP="00B87A6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4.1 – Результат установки нового имени хоста</w:t>
      </w:r>
    </w:p>
    <w:p w14:paraId="25D2D84E" w14:textId="13E05640" w:rsidR="00B87A68" w:rsidRDefault="00366391" w:rsidP="009443A6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отредактируем файл </w:t>
      </w:r>
      <w:r>
        <w:rPr>
          <w:sz w:val="28"/>
          <w:szCs w:val="28"/>
          <w:lang w:val="en-US"/>
        </w:rPr>
        <w:t>hosts</w:t>
      </w:r>
      <w:r w:rsidRPr="0036639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перезагрузим службу </w:t>
      </w:r>
      <w:r>
        <w:rPr>
          <w:sz w:val="28"/>
          <w:szCs w:val="28"/>
          <w:lang w:val="en-US"/>
        </w:rPr>
        <w:t>systemd</w:t>
      </w:r>
      <w:r w:rsidRPr="00366391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resolved</w:t>
      </w:r>
      <w:r w:rsidRPr="00366391">
        <w:rPr>
          <w:sz w:val="28"/>
          <w:szCs w:val="28"/>
        </w:rPr>
        <w:t xml:space="preserve"> </w:t>
      </w:r>
      <w:r>
        <w:rPr>
          <w:sz w:val="28"/>
          <w:szCs w:val="28"/>
        </w:rPr>
        <w:t>для вступления изменений в силу. Результат представлен на рисунке 4.2.</w:t>
      </w:r>
    </w:p>
    <w:p w14:paraId="20597FA9" w14:textId="5A86E9AA" w:rsidR="00366391" w:rsidRDefault="00366391" w:rsidP="009443A6">
      <w:pPr>
        <w:spacing w:before="240" w:after="120"/>
        <w:jc w:val="center"/>
        <w:rPr>
          <w:sz w:val="28"/>
          <w:szCs w:val="28"/>
        </w:rPr>
      </w:pPr>
      <w:r w:rsidRPr="00366391">
        <w:rPr>
          <w:noProof/>
          <w:sz w:val="28"/>
          <w:szCs w:val="28"/>
        </w:rPr>
        <w:drawing>
          <wp:inline distT="0" distB="0" distL="0" distR="0" wp14:anchorId="5C781F5D" wp14:editId="07581E16">
            <wp:extent cx="5125165" cy="186716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934E" w14:textId="0FDA261F" w:rsidR="00C322BE" w:rsidRPr="00860383" w:rsidRDefault="00366391" w:rsidP="009443A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4.2 </w:t>
      </w:r>
      <w:r w:rsidR="0010673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106739">
        <w:rPr>
          <w:sz w:val="28"/>
          <w:szCs w:val="28"/>
        </w:rPr>
        <w:t xml:space="preserve">Обновлённый фал </w:t>
      </w:r>
      <w:r w:rsidR="00106739">
        <w:rPr>
          <w:sz w:val="28"/>
          <w:szCs w:val="28"/>
          <w:lang w:val="en-US"/>
        </w:rPr>
        <w:t>hosts</w:t>
      </w:r>
    </w:p>
    <w:p w14:paraId="3EF53F50" w14:textId="31807631" w:rsidR="009443A6" w:rsidRDefault="00C81542" w:rsidP="00533E47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обновим пакеты и, для удобства дальнейшей работы, установим утилиты </w:t>
      </w:r>
      <w:r>
        <w:rPr>
          <w:sz w:val="28"/>
          <w:szCs w:val="28"/>
          <w:lang w:val="en-US"/>
        </w:rPr>
        <w:t>tar</w:t>
      </w:r>
      <w:r w:rsidRPr="00C8154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bzip</w:t>
      </w:r>
      <w:r w:rsidRPr="00C81542">
        <w:rPr>
          <w:sz w:val="28"/>
          <w:szCs w:val="28"/>
        </w:rPr>
        <w:t xml:space="preserve">2. </w:t>
      </w:r>
      <w:r>
        <w:rPr>
          <w:sz w:val="28"/>
          <w:szCs w:val="28"/>
        </w:rPr>
        <w:t>Результат данного шага представлен на рисунке 4.3.</w:t>
      </w:r>
    </w:p>
    <w:p w14:paraId="2842F20B" w14:textId="5794ADBB" w:rsidR="00C81542" w:rsidRDefault="00C81542" w:rsidP="00533E47">
      <w:pPr>
        <w:spacing w:before="240" w:after="120"/>
        <w:jc w:val="center"/>
        <w:rPr>
          <w:sz w:val="28"/>
          <w:szCs w:val="28"/>
        </w:rPr>
      </w:pPr>
      <w:r w:rsidRPr="00C81542">
        <w:rPr>
          <w:noProof/>
          <w:sz w:val="28"/>
          <w:szCs w:val="28"/>
        </w:rPr>
        <w:drawing>
          <wp:inline distT="0" distB="0" distL="0" distR="0" wp14:anchorId="25F310C1" wp14:editId="78D67D5F">
            <wp:extent cx="5563376" cy="96215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C176" w14:textId="75A6CC1A" w:rsidR="00C81542" w:rsidRDefault="00C81542" w:rsidP="00C8154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4.3 – Результат установки </w:t>
      </w:r>
      <w:r>
        <w:rPr>
          <w:sz w:val="28"/>
          <w:szCs w:val="28"/>
          <w:lang w:val="en-US"/>
        </w:rPr>
        <w:t>tar</w:t>
      </w:r>
      <w:r w:rsidRPr="00C8154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bzip</w:t>
      </w:r>
      <w:r w:rsidRPr="00C81542">
        <w:rPr>
          <w:sz w:val="28"/>
          <w:szCs w:val="28"/>
        </w:rPr>
        <w:t>2</w:t>
      </w:r>
    </w:p>
    <w:p w14:paraId="1AF0E6C0" w14:textId="3ED34F60" w:rsidR="00533E47" w:rsidRDefault="00F962F1" w:rsidP="00216A29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с </w:t>
      </w:r>
      <w:r w:rsidR="00526C61">
        <w:rPr>
          <w:sz w:val="28"/>
          <w:szCs w:val="28"/>
        </w:rPr>
        <w:t xml:space="preserve">репозитория проекта установим архив с </w:t>
      </w:r>
      <w:r w:rsidR="00526C61">
        <w:rPr>
          <w:sz w:val="28"/>
          <w:szCs w:val="28"/>
          <w:lang w:val="en-US"/>
        </w:rPr>
        <w:t>iRedMail</w:t>
      </w:r>
      <w:r w:rsidR="00526C61" w:rsidRPr="00526C61">
        <w:rPr>
          <w:sz w:val="28"/>
          <w:szCs w:val="28"/>
        </w:rPr>
        <w:t xml:space="preserve"> </w:t>
      </w:r>
      <w:r w:rsidR="00526C61">
        <w:rPr>
          <w:sz w:val="28"/>
          <w:szCs w:val="28"/>
        </w:rPr>
        <w:t xml:space="preserve">с помощью утилиты </w:t>
      </w:r>
      <w:r w:rsidR="00526C61">
        <w:rPr>
          <w:sz w:val="28"/>
          <w:szCs w:val="28"/>
          <w:lang w:val="en-US"/>
        </w:rPr>
        <w:t>wget</w:t>
      </w:r>
      <w:r w:rsidR="00526C61" w:rsidRPr="00526C61">
        <w:rPr>
          <w:sz w:val="28"/>
          <w:szCs w:val="28"/>
        </w:rPr>
        <w:t xml:space="preserve">. </w:t>
      </w:r>
      <w:r w:rsidR="00526C61">
        <w:rPr>
          <w:sz w:val="28"/>
          <w:szCs w:val="28"/>
        </w:rPr>
        <w:t>Результат представлен на рисунке 4.4.</w:t>
      </w:r>
    </w:p>
    <w:p w14:paraId="4B98EED1" w14:textId="77777777" w:rsidR="009B7888" w:rsidRDefault="009B7888" w:rsidP="00216A29">
      <w:pPr>
        <w:spacing w:before="240"/>
        <w:ind w:firstLine="708"/>
        <w:jc w:val="both"/>
        <w:rPr>
          <w:sz w:val="28"/>
          <w:szCs w:val="28"/>
        </w:rPr>
      </w:pPr>
    </w:p>
    <w:p w14:paraId="6140108C" w14:textId="501B7F1E" w:rsidR="00526C61" w:rsidRDefault="00526C61" w:rsidP="00216A29">
      <w:pPr>
        <w:spacing w:before="240" w:after="120"/>
        <w:jc w:val="center"/>
        <w:rPr>
          <w:sz w:val="28"/>
          <w:szCs w:val="28"/>
        </w:rPr>
      </w:pPr>
      <w:r w:rsidRPr="00526C61">
        <w:rPr>
          <w:noProof/>
          <w:sz w:val="28"/>
          <w:szCs w:val="28"/>
        </w:rPr>
        <w:lastRenderedPageBreak/>
        <w:drawing>
          <wp:inline distT="0" distB="0" distL="0" distR="0" wp14:anchorId="491EE548" wp14:editId="1D974AC1">
            <wp:extent cx="4808220" cy="2299896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7385" cy="230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73CB" w14:textId="2A93228C" w:rsidR="00526C61" w:rsidRPr="00860383" w:rsidRDefault="00526C61" w:rsidP="00526C6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4.4 – Результат установки архива с </w:t>
      </w:r>
      <w:r>
        <w:rPr>
          <w:sz w:val="28"/>
          <w:szCs w:val="28"/>
          <w:lang w:val="en-US"/>
        </w:rPr>
        <w:t>iRedMail</w:t>
      </w:r>
    </w:p>
    <w:p w14:paraId="69A11F43" w14:textId="1A21312D" w:rsidR="00B10B78" w:rsidRDefault="00860383" w:rsidP="006655C8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с помощью ранее установленной утилиты </w:t>
      </w:r>
      <w:r>
        <w:rPr>
          <w:sz w:val="28"/>
          <w:szCs w:val="28"/>
          <w:lang w:val="en-US"/>
        </w:rPr>
        <w:t>tar</w:t>
      </w:r>
      <w:r w:rsidRPr="00860383">
        <w:rPr>
          <w:sz w:val="28"/>
          <w:szCs w:val="28"/>
        </w:rPr>
        <w:t xml:space="preserve"> </w:t>
      </w:r>
      <w:r>
        <w:rPr>
          <w:sz w:val="28"/>
          <w:szCs w:val="28"/>
        </w:rPr>
        <w:t>распакуем установленный архив, после чего в распакованной папке запустим скрипт установки. Результат установки представлен на рисунке 4.5.</w:t>
      </w:r>
    </w:p>
    <w:p w14:paraId="06684EB6" w14:textId="7532C9C0" w:rsidR="00860383" w:rsidRDefault="00200439" w:rsidP="007F60F7">
      <w:pPr>
        <w:spacing w:before="240" w:after="120"/>
        <w:jc w:val="center"/>
        <w:rPr>
          <w:sz w:val="28"/>
          <w:szCs w:val="28"/>
        </w:rPr>
      </w:pPr>
      <w:r w:rsidRPr="00200439">
        <w:rPr>
          <w:sz w:val="28"/>
          <w:szCs w:val="28"/>
        </w:rPr>
        <w:drawing>
          <wp:inline distT="0" distB="0" distL="0" distR="0" wp14:anchorId="773D317A" wp14:editId="01A0142E">
            <wp:extent cx="5382376" cy="2010056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CEED" w14:textId="532243A3" w:rsidR="00200439" w:rsidRDefault="00200439" w:rsidP="00200439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4.5. – Результат установки </w:t>
      </w:r>
      <w:r>
        <w:rPr>
          <w:sz w:val="28"/>
          <w:szCs w:val="28"/>
          <w:lang w:val="en-US"/>
        </w:rPr>
        <w:t>iRedMail</w:t>
      </w:r>
    </w:p>
    <w:p w14:paraId="648993B6" w14:textId="7D751BC5" w:rsidR="00A14D5E" w:rsidRDefault="00BE1951" w:rsidP="00BA0B2B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этого через браузер на физической машине перейдём в панель администратора </w:t>
      </w:r>
      <w:r>
        <w:rPr>
          <w:sz w:val="28"/>
          <w:szCs w:val="28"/>
          <w:lang w:val="en-US"/>
        </w:rPr>
        <w:t>iRedMail</w:t>
      </w:r>
      <w:r w:rsidRPr="00BE1951">
        <w:rPr>
          <w:sz w:val="28"/>
          <w:szCs w:val="28"/>
        </w:rPr>
        <w:t xml:space="preserve"> </w:t>
      </w:r>
      <w:r>
        <w:rPr>
          <w:sz w:val="28"/>
          <w:szCs w:val="28"/>
        </w:rPr>
        <w:t>и войдём в систему. Результат представлен на рисунке 4.6.</w:t>
      </w:r>
    </w:p>
    <w:p w14:paraId="10B75B84" w14:textId="75FB1A1A" w:rsidR="00BE1951" w:rsidRDefault="00BE1951" w:rsidP="00BA0B2B">
      <w:pPr>
        <w:spacing w:before="240"/>
        <w:jc w:val="center"/>
        <w:rPr>
          <w:sz w:val="28"/>
          <w:szCs w:val="28"/>
        </w:rPr>
      </w:pPr>
      <w:r w:rsidRPr="00BE1951">
        <w:rPr>
          <w:sz w:val="28"/>
          <w:szCs w:val="28"/>
        </w:rPr>
        <w:drawing>
          <wp:inline distT="0" distB="0" distL="0" distR="0" wp14:anchorId="7AD17973" wp14:editId="7D6DBD10">
            <wp:extent cx="4282440" cy="2668043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0075" cy="267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4B0F" w14:textId="73E7C50A" w:rsidR="00BE1951" w:rsidRDefault="00BE1951" w:rsidP="00BE1951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4.6 – Вход в панель администратора </w:t>
      </w:r>
      <w:r>
        <w:rPr>
          <w:sz w:val="28"/>
          <w:szCs w:val="28"/>
          <w:lang w:val="en-US"/>
        </w:rPr>
        <w:t>iRedMail</w:t>
      </w:r>
    </w:p>
    <w:p w14:paraId="1D7EFE8E" w14:textId="0155E7BF" w:rsidR="00BA0B2B" w:rsidRDefault="00FE0EB4" w:rsidP="009D472E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дальнейшей работы необходимо добавить пользователей. Для этого создадим их через панель администратора. Результат создания представлен на рисунке 4.7.</w:t>
      </w:r>
    </w:p>
    <w:p w14:paraId="57A8455B" w14:textId="22521C5E" w:rsidR="009D472E" w:rsidRDefault="004964EB" w:rsidP="00795BAE">
      <w:pPr>
        <w:spacing w:before="240" w:after="120"/>
        <w:jc w:val="center"/>
        <w:rPr>
          <w:sz w:val="28"/>
          <w:szCs w:val="28"/>
        </w:rPr>
      </w:pPr>
      <w:r w:rsidRPr="004964EB">
        <w:rPr>
          <w:sz w:val="28"/>
          <w:szCs w:val="28"/>
        </w:rPr>
        <w:drawing>
          <wp:inline distT="0" distB="0" distL="0" distR="0" wp14:anchorId="56D9D1D6" wp14:editId="291EEC0B">
            <wp:extent cx="6372225" cy="1275715"/>
            <wp:effectExtent l="0" t="0" r="952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08BB" w14:textId="5ACB0A0C" w:rsidR="004964EB" w:rsidRDefault="004964EB" w:rsidP="004964E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4.7 – Результат создания пользователей</w:t>
      </w:r>
    </w:p>
    <w:p w14:paraId="3A4D4547" w14:textId="6EA6ED4D" w:rsidR="00795BAE" w:rsidRDefault="007F36D7" w:rsidP="00977713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в браузере перейдём в почтовый клиент </w:t>
      </w:r>
      <w:r>
        <w:rPr>
          <w:sz w:val="28"/>
          <w:szCs w:val="28"/>
          <w:lang w:val="en-US"/>
        </w:rPr>
        <w:t>Roundcube</w:t>
      </w:r>
      <w:r>
        <w:rPr>
          <w:sz w:val="28"/>
          <w:szCs w:val="28"/>
        </w:rPr>
        <w:t xml:space="preserve">, заменив в </w:t>
      </w:r>
      <w:r>
        <w:rPr>
          <w:sz w:val="28"/>
          <w:szCs w:val="28"/>
          <w:lang w:val="en-US"/>
        </w:rPr>
        <w:t>URI</w:t>
      </w:r>
      <w:r w:rsidRPr="007F36D7">
        <w:rPr>
          <w:sz w:val="28"/>
          <w:szCs w:val="28"/>
        </w:rPr>
        <w:t xml:space="preserve"> /</w:t>
      </w:r>
      <w:r>
        <w:rPr>
          <w:sz w:val="28"/>
          <w:szCs w:val="28"/>
          <w:lang w:val="en-US"/>
        </w:rPr>
        <w:t>iredmail</w:t>
      </w:r>
      <w:r>
        <w:rPr>
          <w:sz w:val="28"/>
          <w:szCs w:val="28"/>
        </w:rPr>
        <w:t xml:space="preserve"> на </w:t>
      </w:r>
      <w:r w:rsidRPr="007F36D7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mail</w:t>
      </w:r>
      <w:r>
        <w:rPr>
          <w:sz w:val="28"/>
          <w:szCs w:val="28"/>
        </w:rPr>
        <w:t>. На полученной странице авторизации войдём в систему под ранее созданной учётной записью и отправим письмо на вторую учётную запись. Результат представлен на рисунке 4.8.</w:t>
      </w:r>
    </w:p>
    <w:p w14:paraId="14EAA174" w14:textId="44067D1F" w:rsidR="007F36D7" w:rsidRDefault="007F36D7" w:rsidP="00977713">
      <w:pPr>
        <w:spacing w:before="240" w:after="120"/>
        <w:jc w:val="center"/>
        <w:rPr>
          <w:sz w:val="28"/>
          <w:szCs w:val="28"/>
        </w:rPr>
      </w:pPr>
      <w:r w:rsidRPr="007F36D7">
        <w:rPr>
          <w:sz w:val="28"/>
          <w:szCs w:val="28"/>
        </w:rPr>
        <w:drawing>
          <wp:inline distT="0" distB="0" distL="0" distR="0" wp14:anchorId="20255A0C" wp14:editId="2C75F360">
            <wp:extent cx="4251960" cy="3346062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6845" cy="334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E088" w14:textId="0F00EFF8" w:rsidR="000A76F0" w:rsidRDefault="000A76F0" w:rsidP="000A76F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4.8 – Переход в почтовый клиент </w:t>
      </w:r>
      <w:r>
        <w:rPr>
          <w:sz w:val="28"/>
          <w:szCs w:val="28"/>
          <w:lang w:val="en-US"/>
        </w:rPr>
        <w:t>Roundcube</w:t>
      </w:r>
    </w:p>
    <w:p w14:paraId="3202B238" w14:textId="41551BFB" w:rsidR="007E0049" w:rsidRDefault="004F1A9E" w:rsidP="00A66C76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Далее для проверки работоспособности соединения авторизуемся под второй учётной записью и проверим, пришло ли письмо. Результат представлен на рисунке 4.9.</w:t>
      </w:r>
    </w:p>
    <w:p w14:paraId="791F492B" w14:textId="10F2E35D" w:rsidR="00A66C76" w:rsidRDefault="00471FD2" w:rsidP="00471FD2">
      <w:pPr>
        <w:jc w:val="center"/>
        <w:rPr>
          <w:sz w:val="28"/>
          <w:szCs w:val="28"/>
          <w:lang w:val="en-US"/>
        </w:rPr>
      </w:pPr>
      <w:r w:rsidRPr="00471FD2">
        <w:rPr>
          <w:sz w:val="28"/>
          <w:szCs w:val="28"/>
          <w:lang w:val="en-US"/>
        </w:rPr>
        <w:lastRenderedPageBreak/>
        <w:drawing>
          <wp:inline distT="0" distB="0" distL="0" distR="0" wp14:anchorId="0733260E" wp14:editId="5F67173A">
            <wp:extent cx="6372225" cy="3504565"/>
            <wp:effectExtent l="0" t="0" r="952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31B6" w14:textId="09A40128" w:rsidR="00471FD2" w:rsidRPr="00471FD2" w:rsidRDefault="00471FD2" w:rsidP="00471FD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4.9 – Результат отправки письма с одной учётной записи на другую</w:t>
      </w:r>
    </w:p>
    <w:sectPr w:rsidR="00471FD2" w:rsidRPr="00471FD2" w:rsidSect="00413D80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B140B"/>
    <w:multiLevelType w:val="hybridMultilevel"/>
    <w:tmpl w:val="B85E7FF6"/>
    <w:lvl w:ilvl="0" w:tplc="0508666A">
      <w:start w:val="1"/>
      <w:numFmt w:val="decimal"/>
      <w:suff w:val="space"/>
      <w:lvlText w:val="%1"/>
      <w:lvlJc w:val="left"/>
      <w:pPr>
        <w:ind w:left="1069" w:hanging="360"/>
      </w:p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D14"/>
    <w:rsid w:val="00023FC2"/>
    <w:rsid w:val="00047697"/>
    <w:rsid w:val="00052C10"/>
    <w:rsid w:val="000A76F0"/>
    <w:rsid w:val="00106739"/>
    <w:rsid w:val="00114388"/>
    <w:rsid w:val="00170C21"/>
    <w:rsid w:val="00195D9C"/>
    <w:rsid w:val="001F0230"/>
    <w:rsid w:val="001F33A0"/>
    <w:rsid w:val="00200439"/>
    <w:rsid w:val="00216A29"/>
    <w:rsid w:val="00234216"/>
    <w:rsid w:val="0024354B"/>
    <w:rsid w:val="002D0ABD"/>
    <w:rsid w:val="002E5F93"/>
    <w:rsid w:val="00366391"/>
    <w:rsid w:val="003A5E88"/>
    <w:rsid w:val="003A69B6"/>
    <w:rsid w:val="003A73D6"/>
    <w:rsid w:val="003B1327"/>
    <w:rsid w:val="003C0764"/>
    <w:rsid w:val="003E58ED"/>
    <w:rsid w:val="003F068A"/>
    <w:rsid w:val="003F4A9F"/>
    <w:rsid w:val="00402F70"/>
    <w:rsid w:val="00413D80"/>
    <w:rsid w:val="004327DA"/>
    <w:rsid w:val="00471FD2"/>
    <w:rsid w:val="00495AC7"/>
    <w:rsid w:val="004964EB"/>
    <w:rsid w:val="00497082"/>
    <w:rsid w:val="004F1A9E"/>
    <w:rsid w:val="00526C61"/>
    <w:rsid w:val="00533E47"/>
    <w:rsid w:val="00553A82"/>
    <w:rsid w:val="005A7BE4"/>
    <w:rsid w:val="005B1B32"/>
    <w:rsid w:val="005D7527"/>
    <w:rsid w:val="005E01CB"/>
    <w:rsid w:val="005F5028"/>
    <w:rsid w:val="006655C8"/>
    <w:rsid w:val="006C5F77"/>
    <w:rsid w:val="00730BF4"/>
    <w:rsid w:val="00795BAE"/>
    <w:rsid w:val="007E0049"/>
    <w:rsid w:val="007E69F1"/>
    <w:rsid w:val="007F36D7"/>
    <w:rsid w:val="007F60F7"/>
    <w:rsid w:val="00837D75"/>
    <w:rsid w:val="00843EBA"/>
    <w:rsid w:val="0085393B"/>
    <w:rsid w:val="00860383"/>
    <w:rsid w:val="0086619D"/>
    <w:rsid w:val="008724A7"/>
    <w:rsid w:val="008A358A"/>
    <w:rsid w:val="008D7920"/>
    <w:rsid w:val="008F36CC"/>
    <w:rsid w:val="00926F74"/>
    <w:rsid w:val="009443A6"/>
    <w:rsid w:val="00964652"/>
    <w:rsid w:val="009663C6"/>
    <w:rsid w:val="00977713"/>
    <w:rsid w:val="009B7888"/>
    <w:rsid w:val="009C7535"/>
    <w:rsid w:val="009D472E"/>
    <w:rsid w:val="009D7B79"/>
    <w:rsid w:val="009F5FC7"/>
    <w:rsid w:val="00A0797E"/>
    <w:rsid w:val="00A14D5E"/>
    <w:rsid w:val="00A32B28"/>
    <w:rsid w:val="00A37A1B"/>
    <w:rsid w:val="00A471E8"/>
    <w:rsid w:val="00A601A0"/>
    <w:rsid w:val="00A66C76"/>
    <w:rsid w:val="00A751B4"/>
    <w:rsid w:val="00AB2FA3"/>
    <w:rsid w:val="00AC426A"/>
    <w:rsid w:val="00AD1470"/>
    <w:rsid w:val="00B10B78"/>
    <w:rsid w:val="00B87A68"/>
    <w:rsid w:val="00BA0B2B"/>
    <w:rsid w:val="00BA1C95"/>
    <w:rsid w:val="00BB2DB3"/>
    <w:rsid w:val="00BE1951"/>
    <w:rsid w:val="00C322BE"/>
    <w:rsid w:val="00C81542"/>
    <w:rsid w:val="00D13BB0"/>
    <w:rsid w:val="00D5517E"/>
    <w:rsid w:val="00DB7018"/>
    <w:rsid w:val="00DF1829"/>
    <w:rsid w:val="00E022CE"/>
    <w:rsid w:val="00E729B4"/>
    <w:rsid w:val="00E92317"/>
    <w:rsid w:val="00E953D0"/>
    <w:rsid w:val="00EC1DFA"/>
    <w:rsid w:val="00ED3E53"/>
    <w:rsid w:val="00ED5246"/>
    <w:rsid w:val="00F17C45"/>
    <w:rsid w:val="00F418DD"/>
    <w:rsid w:val="00F45D14"/>
    <w:rsid w:val="00F5022C"/>
    <w:rsid w:val="00F76CF2"/>
    <w:rsid w:val="00F962F1"/>
    <w:rsid w:val="00FE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D5976"/>
  <w15:chartTrackingRefBased/>
  <w15:docId w15:val="{7CE277EF-3F9A-4174-AC67-4E9B41EA3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6CC"/>
    <w:pPr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D7920"/>
    <w:pPr>
      <w:keepNext/>
      <w:keepLines/>
      <w:spacing w:before="360" w:after="240"/>
      <w:ind w:firstLine="709"/>
      <w:outlineLvl w:val="0"/>
    </w:pPr>
    <w:rPr>
      <w:rFonts w:eastAsiaTheme="majorEastAsia" w:cstheme="majorBidi"/>
      <w:b/>
      <w:sz w:val="2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7920"/>
    <w:rPr>
      <w:rFonts w:ascii="Times New Roman" w:eastAsiaTheme="majorEastAsia" w:hAnsi="Times New Roman" w:cstheme="majorBidi"/>
      <w:b/>
      <w:sz w:val="28"/>
      <w:szCs w:val="4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76FA6-DC8A-49EB-BACB-527CC7E14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99</cp:revision>
  <dcterms:created xsi:type="dcterms:W3CDTF">2026-03-16T08:32:00Z</dcterms:created>
  <dcterms:modified xsi:type="dcterms:W3CDTF">2026-03-17T09:28:00Z</dcterms:modified>
</cp:coreProperties>
</file>