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 w:firstLine="709"/>
        <w:jc w:val="center"/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Лабораторная работа №4 (4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часа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  <w:t xml:space="preserve">Распределенная работа с базой данных и транзакциями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7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7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Цель работы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: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зучить основные принципы работы распределенного клиент-серверного приложения с базой данных и научиться: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подключать клиент-серверное приложение на C# к базе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подходящую СУБД;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организовывать хранение данных приложения в базе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операции чтения и изменения данных через сервер;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работать с несколькими клиентами, одновременно обращающимися к одним данным;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выявлять проблемы согласованности данных при конкурентном выполнении операций;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механизм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синхронизации доступа к общему ресурсу на стороне сервера;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понимать назначение транзакций базы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несколько связанных операций как единую транзакцию;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моделировать ошибку внутри составной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сравнивать выполнение связанных операций с транзакцией и без нее;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анализировать состояние базы данных после успешного и неуспешного выполнения операции.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left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Важно!!!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 №4 выпол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няется как продолжение проекта.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№4 сдается отдельно от ЛР №3.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Выход работы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: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результате выполнения работы должно быть получено кли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ент-серверное приложение на C#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в котором данные предметной области хранятся в базе данных, реализован конкурентный доступ нескольких клиентов к данным с использованием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а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связанные операции с базой данных выполняются с использованием транзакций с поддержкой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Теоретические сведения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предыдущих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основное состояние приложения могло храниться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памяти сервера, где 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рхитектура приложения имела вид: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59390" cy="956030"/>
                <wp:effectExtent l="19050" t="19050" r="12700" b="1587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208985" cy="97798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70.03pt;height:75.28pt;mso-wrap-distance-left:0.00pt;mso-wrap-distance-top:0.00pt;mso-wrap-distance-right:0.00pt;mso-wrap-distance-bottom:0.00pt;z-index:1;" strokecolor="#000000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ЛР №4 необходимо добавить базу данных: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208628" cy="750645"/>
                <wp:effectExtent l="19050" t="19050" r="20320" b="1143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298127" cy="78106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73.91pt;height:59.11pt;mso-wrap-distance-left:0.00pt;mso-wrap-distance-top:0.00pt;mso-wrap-distance-right:0.00pt;mso-wrap-distance-bottom:0.00pt;z-index:1;" strokecolor="#000000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Клиент не должен обр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ащаться к базе данных напрямую.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Клиент отправляет запрос серверу, а сервер: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принимает запрос;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выполняет необходимые действия;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обращается к базе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получает или изменяет данные;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возвращает результат клиенту.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То есть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сервер выступает посредником между клиентом и базой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База данных (Database)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организованная совокупность данных, предназначенная для хранения и обработки информации.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Система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управления базами данных (СУБД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программное обеспечение, обеспечивающее создание, хранение, изменение и получение данных из базы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Можно использовать любую СУБД, подходящую для реализации проекта и имеющую возможность взаимодействия с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C#,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PostgreSQL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MySQL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Microsoft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SQL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Server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SQLite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Сервер должен выполнять операции с БД вместо хранения основного состояния пред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метной области только в памяти.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Конкретный состав таблиц определяется предметной областью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 требуется реализовывать сложную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промышленную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БД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Необходимо создать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структуру, достаточную для выполнения операций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распределенном приложении несколько клиентов могут одновременно отправлять серверу запросы,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изменяющие одни и те же данные,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405576" cy="500932"/>
                <wp:effectExtent l="19050" t="19050" r="13970" b="1397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557435" cy="53255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89.42pt;height:39.44pt;mso-wrap-distance-left:0.00pt;mso-wrap-distance-top:0.00pt;mso-wrap-distance-right:0.00pt;mso-wrap-distance-bottom:0.00pt;z-index:1;" strokecolor="#000000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Пусть в системе имеется один доступный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ресурс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Available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= 1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Два клиента одно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временно пытаются получить его.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Если сервер выполняет операции без необходимой синхронизации, возможно некорректное поведение: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read Available = 1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read Available = 1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 →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reserve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2 →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reserve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результате один ресурс может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оказаться выдан двум клиентам.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ЛР №3 подобная проблема рассматривалась на уров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 общего состояния приложения, а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данной работе необходимо учитывать два уровня: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инхро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низацию выполнения кода сервера.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огласованность изменений в базе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данной лабораторной работе для синхронизации критической секции используется механизм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Транзакция (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Transaction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последовательность операций с базой данных, 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ассматриваемая как единое целое, где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все необходимые изменения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выполняются успешно, либо изменения отменяются.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подтверждение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отмена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Без транзакции возможна ситуация: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Create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Order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 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Stock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 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базе данных останется созданный заказ, но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количество товара не изменится – 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олуч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ается противоречивое состояние, 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транзакцией: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Create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Order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Stock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база возвращается к состоянию, существовавшему до начала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Важно различать два механизма: </w:t>
      </w:r>
      <w:r>
        <w:rPr>
          <w:rFonts w:ascii="Courier New" w:hAnsi="Courier New" w:eastAsia="Times New Roman" w:cs="Courier New"/>
          <w:bCs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b/>
          <w:bCs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спользуется для синхронизации вы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полнения кода внутри приложения: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45059" cy="576532"/>
                <wp:effectExtent l="19050" t="19050" r="17780" b="14604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672441" cy="59724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79.14pt;height:45.40pt;mso-wrap-distance-left:0.00pt;mso-wrap-distance-top:0.00pt;mso-wrap-distance-right:0.00pt;mso-wrap-distance-bottom:0.00pt;z-index:1;" strokecolor="#000000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Транзакция 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спользуется для обеспечения согласованности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группы операций с базой данных: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2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COMMIT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/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ROLLBACK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 является заменой транзакции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а 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ранзакция не является заменой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Они решают разные задачи и могут использоваться совместно.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/>
      <w:bookmarkStart w:id="0" w:name="_GoBack"/>
      <w:r/>
      <w:bookmarkEnd w:id="0"/>
      <w:r/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Задание для выполнения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ЛР №4 необходимо расширить приложение из ЛР №3 и выполнить четыре связанные части.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1. Подключение базы данных (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1 час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выбрать СУБД;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создать базу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таблицы;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создать необходимые связи;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подключить сервер приложения к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перенести основные данные предметной области в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реализовать операции чтения и изменения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2. Конкурентный доступ к данным (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часа)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двух клиентов;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выбрать общий ресурс из варианта;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организовать конкурентное выполнение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критическую секцию;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корректность результата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и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зафиксировать результаты.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3. Реализация транзакции (2 часа)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выбрать составную бизнес-операцию;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минимум две связанные операции с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реализовать операцию без транзакции;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искусственно вызвать ошибку между операциями;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исследовать состояние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реализовать ту же операцию с транзакцией;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повторить эксперимент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и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сравнить результаты.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4. Итоговое тестирование и анализ (1 час)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работу двух клиентов;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работу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транзакцию;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повторный эксперимент и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необходимые тесты.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1. Подключение базы данных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1. Подготовка проекта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Используйте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проект, разработанный в ЛР №3.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сохранить существ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ующую архитектуру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расширить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Server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Database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использовать тот же вариант предметной области, который был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назначен в ЛР №1.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2. Выбор СУБД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Выбрать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СУБД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самостоятельно и обосновать этот выбор.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3. Проектирование базы данных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определить, какие сущности предметной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области должны храниться в БД. 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оздать таблицы и определить: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первичные ключи;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необходимые атрибуты;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внешние ключи;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типы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ограничения целостности.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База данных должна быть достаточной для выполнения лабораторных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экспериментов.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4. Подключение сервера к БД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Подключение к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БД должно выполняться сервером.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Клиент не должен самостоятельно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подключаться к БД: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Server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Database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Сервер должен принимать запрос клиента, выполнять необходимую бизнес-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логику и только после этого обращаться к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5. Реализация операций с БД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реализовать операции предметной 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бласти, используя данные из БД, где м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инимально должны присутствовать: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одна операция чтения;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одна операция добавления или изменения;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одна операция, связанная с общим ресурсом.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2. Конкурентный доступ к данным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Определение общего ресурса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использовать общий ресурс, который уже применялся в ЛР №2 и №3.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Конкурентная операция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Запустите: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один сервер;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два клиента.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Оба клиента должны выполнить одну и ту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же операцию над одним ресурсом.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Запросы должны выполняться одновременно или с минимальным временным интервалом.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Использование </w:t>
      </w:r>
      <w:r>
        <w:rPr>
          <w:rFonts w:ascii="Courier New" w:hAnsi="Courier New" w:eastAsia="Times New Roman" w:cs="Courier New"/>
          <w:b/>
          <w:bCs/>
          <w:sz w:val="28"/>
          <w:szCs w:val="28"/>
          <w:lang w:eastAsia="ru-RU"/>
        </w:rPr>
        <w:t xml:space="preserve">lock</w:t>
      </w:r>
      <w:r>
        <w:rPr>
          <w:rFonts w:ascii="Courier New" w:hAnsi="Courier New" w:eastAsia="Times New Roman" w:cs="Courier New"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определить критическую секцию и защитить ее с помощью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lock (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syncObject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)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{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check resource;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if (resource available)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{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    reserve resource;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   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return SUCCESS;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}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return FAIL;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}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критическую секцию необходимо поместить все взаимосвязанные действия, которые должны выполняться атомар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но относительно других потоков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помещать под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весь метод без необходимости.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4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Проверка результата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Пусть имеется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Resource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= 1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Два клиента одновременно выполняют: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Reserve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Reserve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Корректный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FAIL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или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FAIL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Но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 1 → 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 2 → 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 наличии одного ресурса является некорректным.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5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Логирование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демонстрации результата сервер дол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жен выводить журнал выполнения,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[10:15:01.125] Client 1 → START Reserve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[10:15:01.130] Client 1 → LOCK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[10:15:01.131] Client 1 → Check resource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[10:15:01.135] Client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[10:15:01.140] Client 1 → UNLOCK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[10:15:01.141] Client 2 → START Reserve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[10:15:01.145] Client 2 → LOCK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[10:15:01.146] Client 2 → Check resource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[10:15:01.150] Client 2 → FAIL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[10:15:01.151] Client 2 → UNLOCK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журнале необходимо отображать: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время;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идентификатор клиента;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операцию;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вход в критическую секцию;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выход из критической секции;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 необходимости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состояние ресурса.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3. 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Реализация транзакции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Определение составной операции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выбрать одну бизнес-операцию, состоящую минимум из двух связанных изменений в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Пример для продажи билетов: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Создание покупки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+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Изменение состояния места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2. Эксперимент без транзакции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Сначала необходимо реализовать выбранную операцию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без использования транзакции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Create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Order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Stock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Между операциями необходимо искусственно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ызвать ошибку,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Create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Order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Stock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выполнения эксперимента необходимо проверить состояние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тветить: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Какая операция успела выполниться?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Какая операция не выполнилась?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Остались ли изменения в БД?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Возникло ли частичное изменение данных?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Является ли полученное состояние корректным?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3. Реализация транзакции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Теперь необходимо реализовать ту же бизнес-опера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цию с использованием транзакции, где 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бщая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схема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 TRANSACTION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1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2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ERROR?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/   \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YES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  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NO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      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ROLLBACK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COMMIT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Способ реализации зависит от выбранной СУБД и используемой библиотеки доступа к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4. Эксперимент с </w:t>
      </w:r>
      <w:r>
        <w:rPr>
          <w:rFonts w:ascii="Courier New" w:hAnsi="Courier New" w:eastAsia="Times New Roman" w:cs="Courier New"/>
          <w:b/>
          <w:bCs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выполнить составную оп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ерацию без ошибок,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2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выпо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лнения необходимо проверить БД.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Обе связанные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операции должны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быть сохранены.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зафиксировать результат в таблице.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5. Эксперимент с </w:t>
      </w:r>
      <w:r>
        <w:rPr>
          <w:rFonts w:ascii="Courier New" w:hAnsi="Courier New" w:eastAsia="Times New Roman" w:cs="Courier New"/>
          <w:b/>
          <w:bCs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повторить операцию,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но искусственно вызвать ошибку,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 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выпо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лнения необходимо проверить БД.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Изменения, выполненные внутри транзакции, должны быть отменены.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6. Сравнение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сравнить: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бе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з транзакции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с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транзакцией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происходит с базой данных, если одна из связанных операций завершилась ошибкой?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4. 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Итоговое тестирование и анализ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1. Проверка общего ресурса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Запу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Server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  <w:t xml:space="preserve">,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  <w:t xml:space="preserve">и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2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  <w:t xml:space="preserve">.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выполнить конкурентную операцию, где 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оказать: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Resource = 1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FAIL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или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обратный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порядок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Показать в коде критическую секцию и объяснить, почему именно она защищена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Проверка транзакции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выбранную составную операцию два раза.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Эксперимент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  <w:t xml:space="preserve"> 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  <w:lang w:val="en-US" w:eastAsia="ru-RU"/>
        </w:rPr>
        <w:t xml:space="preserve">–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ез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ошибки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2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Эксперимент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– 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искусственной ошибкой: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 → 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2 → 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каждого эксперимента необходимо проверить содержимое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базы данных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3. Таблица с результатами конкурентного доступа.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Заполнить таблицу по 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езультатам работы двух клиентов: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tbl>
      <w:tblPr>
        <w:tblStyle w:val="699"/>
        <w:tblW w:w="0" w:type="auto"/>
        <w:tblBorders/>
        <w:tblLook w:val="04A0" w:firstRow="1" w:lastRow="0" w:firstColumn="1" w:lastColumn="0" w:noHBand="0" w:noVBand="1"/>
      </w:tblPr>
      <w:tblGrid>
        <w:gridCol w:w="1708"/>
        <w:gridCol w:w="992"/>
        <w:gridCol w:w="1396"/>
        <w:gridCol w:w="1897"/>
        <w:gridCol w:w="1053"/>
        <w:gridCol w:w="2299"/>
      </w:tblGrid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Механизм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Клиент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Время отправки запроса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Время входа в критическую секцию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Время выхода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Результат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Без синхронизации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Client 1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F53A6D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22:26:27.851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176B08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22:26:27.859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0DB825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22:26:37.952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  <w:p w14:paraId="3176B08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val="en-US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Без синхронизации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Client 2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2F9718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22:26:29.189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5B39D2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22:26:29.193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3A6E82C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22:26:39.205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lock</w:t>
            </w:r>
            <w:r>
              <w:rPr>
                <w:rFonts w:ascii="Times New Roman" w:hAnsi="Times New Roman" w:eastAsia="Times New Roman" w:cs="Times New Roman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Client 1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D9C018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22:30:30.870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4A1539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22:30:30.886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91E3A8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22:30:40.917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lock</w:t>
            </w:r>
            <w:r>
              <w:rPr>
                <w:rFonts w:ascii="Times New Roman" w:hAnsi="Times New Roman" w:eastAsia="Times New Roman" w:cs="Times New Roman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Client 2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A82FC7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22:30:31.996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EA410EF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22:30:40.918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08F854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22:30:50.931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FAIL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Результаты эксперимента без синхронизации можно использовать из ЛР №2.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4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Таблица с результатами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эксперимента с транзакцией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Заполнить таблицу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b/>
          <w:bCs/>
          <w:sz w:val="32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2"/>
          <w:szCs w:val="48"/>
          <w:lang w:eastAsia="ru-RU"/>
        </w:rPr>
      </w:r>
    </w:p>
    <w:tbl>
      <w:tblPr>
        <w:tblStyle w:val="699"/>
        <w:tblW w:w="0" w:type="auto"/>
        <w:tblBorders/>
        <w:tblLook w:val="04A0" w:firstRow="1" w:lastRow="0" w:firstColumn="1" w:lastColumn="0" w:noHBand="0" w:noVBand="1"/>
      </w:tblPr>
      <w:tblGrid>
        <w:gridCol w:w="1546"/>
        <w:gridCol w:w="1420"/>
        <w:gridCol w:w="1279"/>
        <w:gridCol w:w="1316"/>
        <w:gridCol w:w="1047"/>
        <w:gridCol w:w="2737"/>
      </w:tblGrid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Эксперимент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Транзакция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Операция 1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Операция 2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Ошибка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Состояние БД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0"/>
                <w:lang w:eastAsia="ru-RU"/>
              </w:rPr>
              <w:t xml:space="preserve">Изменения сохранены</w:t>
            </w:r>
            <w:r>
              <w:rPr>
                <w:rFonts w:ascii="Times New Roman" w:hAnsi="Times New Roman" w:eastAsia="Times New Roman" w:cs="Times New Roman"/>
                <w:szCs w:val="20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 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0"/>
                <w:lang w:val="ru-RU"/>
              </w:rPr>
              <w:t xml:space="preserve">Частично изменено</w:t>
            </w:r>
            <w:r>
              <w:rPr>
                <w:rFonts w:ascii="Times New Roman" w:hAnsi="Times New Roman" w:eastAsia="Times New Roman" w:cs="Times New Roman"/>
                <w:szCs w:val="20"/>
                <w:lang w:eastAsia="ru-RU"/>
              </w:rPr>
            </w:r>
          </w:p>
        </w:tc>
      </w:tr>
      <w:tr>
        <w:trPr>
          <w:trHeight w:val="319"/>
        </w:trPr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val="en-US"/>
              </w:rPr>
              <w:t xml:space="preserve">COMMIT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 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val="en-US"/>
              </w:rPr>
              <w:t xml:space="preserve">ROLLBACK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5. Таблица сравнения.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Заполнить таблицу с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равнения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 работы без транзакции и с транзакцией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tbl>
      <w:tblPr>
        <w:tblStyle w:val="699"/>
        <w:tblW w:w="5000" w:type="pct"/>
        <w:tblBorders/>
        <w:tblLook w:val="04A0" w:firstRow="1" w:lastRow="0" w:firstColumn="1" w:lastColumn="0" w:noHBand="0" w:noVBand="1"/>
      </w:tblPr>
      <w:tblGrid>
        <w:gridCol w:w="4796"/>
        <w:gridCol w:w="2323"/>
        <w:gridCol w:w="2226"/>
      </w:tblGrid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  <w:t xml:space="preserve">Критерий</w:t>
            </w: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  <w:t xml:space="preserve">Без транзакции</w:t>
            </w: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  <w:t xml:space="preserve">С транзакцией</w:t>
            </w: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Несколько связанных операций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Атомарность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Возможность частичного изменения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Использование </w:t>
            </w:r>
            <w:r>
              <w:rPr>
                <w:rFonts w:ascii="Courier New" w:hAnsi="Courier New" w:eastAsia="Times New Roman" w:cs="Courier New"/>
                <w:sz w:val="20"/>
                <w:szCs w:val="28"/>
                <w:lang w:eastAsia="ru-RU"/>
              </w:rPr>
              <w:t xml:space="preserve">COMMIT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Использование </w:t>
            </w:r>
            <w:r>
              <w:rPr>
                <w:rFonts w:ascii="Courier New" w:hAnsi="Courier New" w:eastAsia="Times New Roman" w:cs="Courier New"/>
                <w:sz w:val="20"/>
                <w:szCs w:val="28"/>
                <w:lang w:eastAsia="ru-RU"/>
              </w:rPr>
              <w:t xml:space="preserve">ROLLBACK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Сохранение изменений при успехе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Отмена изменений при ошибке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Согласованность результата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6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Таблица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итогового эксперимента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Заполнить таблицу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tbl>
      <w:tblPr>
        <w:tblStyle w:val="699"/>
        <w:tblW w:w="0" w:type="auto"/>
        <w:tblBorders/>
        <w:tblLook w:val="04A0" w:firstRow="1" w:lastRow="0" w:firstColumn="1" w:lastColumn="0" w:noHBand="0" w:noVBand="1"/>
      </w:tblPr>
      <w:tblGrid>
        <w:gridCol w:w="2170"/>
        <w:gridCol w:w="2375"/>
        <w:gridCol w:w="2464"/>
        <w:gridCol w:w="2336"/>
      </w:tblGrid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Часть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Условие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Ожидаемый результат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Полученный результат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Конкурентный доступ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2 клиента,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Resource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 = 1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Один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, один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FAIL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ru-RU"/>
              </w:rPr>
              <w:t xml:space="preserve">Один </w:t>
            </w:r>
            <w:r>
              <w:rPr>
                <w:rFonts w:ascii="Times New Roman" w:hAnsi="Times New Roman" w:eastAsia="Times New Roman" w:cs="Times New Roman"/>
                <w:lang w:val="en-US"/>
              </w:rPr>
              <w:t xml:space="preserve">SUCCESS,</w:t>
            </w:r>
            <w:r>
              <w:rPr>
                <w:rFonts w:ascii="Times New Roman" w:hAnsi="Times New Roman" w:eastAsia="Times New Roman" w:cs="Times New Roman"/>
                <w:lang w:val="ru-RU"/>
              </w:rPr>
              <w:t xml:space="preserve"> один </w:t>
            </w:r>
            <w:r>
              <w:rPr>
                <w:rFonts w:ascii="Times New Roman" w:hAnsi="Times New Roman" w:eastAsia="Times New Roman" w:cs="Times New Roman"/>
                <w:lang w:val="en-US"/>
              </w:rPr>
              <w:t xml:space="preserve">FAIL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lock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2 клиента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Корректный результат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Корректный результат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Транзакция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Без ошибки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COMMIT</w:t>
            </w:r>
            <w:r>
              <w:rPr>
                <w:rFonts w:ascii="Courier New" w:hAnsi="Courier New" w:eastAsia="Times New Roman" w:cs="Courier New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COMMIT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Транзакция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С ошибкой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ROLLBACK</w:t>
            </w:r>
            <w:r>
              <w:rPr>
                <w:rFonts w:ascii="Courier New" w:hAnsi="Courier New" w:eastAsia="Times New Roman" w:cs="Courier New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ROLLBACK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После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COMMIT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Изменения сохранены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Изменения сохранены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После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ROLLBACK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Изменения отменены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Изменения отменены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7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Unit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-тестирование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Дополнить проект тестами для про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верки реализованных механизмов.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предусмотреть тесты, подтверждающие как минимум: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корректность операции с общим ресурсом;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невозможность получить один ресурс двумя конкурентными запросами;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успешное выполнение составной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сохранение изменений 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отсутствие частичных изменений 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8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Обработка ошибок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Приложение должно корректно обрабатывать следующие ситуации: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сервер недоступен;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соединение с БД отсутствует;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ошибка подключения к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некорректный запрос;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неизвестная операция;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отсутствующий ресурс;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попытка изменить отсутствующую запись;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попытка занять уже занятый ресурс;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нарушение ограничения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ошибка внутри транзакции;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невозможность выполнить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необходимость выполнить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Приложение не должно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аварийно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завершаться при возникновении ожидаемой ошибки.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Программа.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Сервер должен: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принимать подключения нескольких клиентов;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сохранять параллельную обработку запросов;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подключаться к выбранной СУБД;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операции с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содержать общий ресурс;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защищать необходимую критическую секцию с помощью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корректно обрабатывать конкурентные запросы;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составные операции с использованием транзакций;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поддерживать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поддерживать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моделировать ошибку внутри транзакции;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выводить журнал выполнения операций;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корректно обрабатывать ошибки.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Клиент должен: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подключаться к серверу;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операции предметной области;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отображать результат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инициировать конкурентные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отображать состояние ресурса;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получать результаты операций с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отображать информацию об ошибках.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sz w:val="36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28"/>
          <w:lang w:eastAsia="ru-RU"/>
        </w:rPr>
        <w:t xml:space="preserve">Варианты заданий</w:t>
      </w:r>
      <w:r>
        <w:rPr>
          <w:rFonts w:ascii="Times New Roman" w:hAnsi="Times New Roman" w:eastAsia="Times New Roman" w:cs="Times New Roman"/>
          <w:bCs/>
          <w:sz w:val="36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Используется тот же вариант предметной области, который был назначен в ЛР №1.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tbl>
      <w:tblPr>
        <w:tblStyle w:val="699"/>
        <w:tblW w:w="0" w:type="auto"/>
        <w:tblBorders/>
        <w:tblLook w:val="04A0" w:firstRow="1" w:lastRow="0" w:firstColumn="1" w:lastColumn="0" w:noHBand="0" w:noVBand="1"/>
      </w:tblPr>
      <w:tblGrid>
        <w:gridCol w:w="458"/>
        <w:gridCol w:w="2532"/>
        <w:gridCol w:w="2349"/>
        <w:gridCol w:w="4006"/>
      </w:tblGrid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№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Предметная область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Основной общий ресурс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Пример составной операции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Интернет-магазин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Количество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товара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заказа + уменьшение остатка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Бронирование отелей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Свободный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номер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бронирования + изменение номера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Система доставки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Свободный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курьер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доставки + назначение курьера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Заказ еды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Доступная порция/товар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заказа + уменьшение остатка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Автосервис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Свободный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механик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заказа ремонта + назначение механика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Продажа билетов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Свободное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место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покупки + изменение места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Фитнес-центр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Место на тренировке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Запись клиента + уменьшение числа мест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Библиотека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Доступный экземпляр книги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выдачи + изменение доступности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Образовательная платформа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Свободное место на курсе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Запись студента + уменьшение числа мест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Медицинский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центр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Время врача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записи + изменение доступности времени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Аренда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автомобилей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Свободный автомобиль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аренды + изменение состояния автомобиля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Управление мероприятиями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Свободное место/ресурс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Регистрация + уменьшение количества мест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Управление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складом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Количество товара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Прием/отгрузка + изменение остатка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Заказ и доставка цветов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Доступный букет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заказа + изменение доступности букета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Туристические поездки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Место в туре/номере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бронирования + уменьшение количества мест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28"/>
          <w:lang w:eastAsia="ru-RU"/>
        </w:rPr>
        <w:t xml:space="preserve">Защита лабораторной работы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защиты необходимо показать и объяснить: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Подключение приложения к выбранной СУБД.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Структуру созданной базы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Архитектуру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 → Server → Database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Работающие операции с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Параллельную работу двух клиентов.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Общий ресурс.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Критическую секцию.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Использование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 конкурентного обращения двух клиентов.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Составную операцию, состоящую из нескольких изменений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Выполнение операции без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Искусственно созданную ошибку.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Некорректное/частичное состояние БД без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Выполнение операции с транзакцией.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Состояние БД 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Состояние БД 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Заполненные таблицы результатов.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Unit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-тесты.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Обработку ошибок.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Контрольные вопросы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база данных?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СУБД?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чего в распределенном приложении используется база данных?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конкурентный доступ к данным?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Какая проблема может возникнуть, если два клиента одновременно изменяют один ресурс?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чего используется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критическая секция?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Почему проверка состояния ресурса и его изменение должны выполняться согласованно?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Почему нельзя без необходимости помещать под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весь метод?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транзакция?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чего используется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чего используется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произойдет, если одна из операций составной бизнес-операции завершится ошибкой без использования транзакции?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чем разница между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транзакцией?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Может ли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заменить транзакцию базы данных? Почему?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Может ли транзакция заменить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критической секции приложения? Почему?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A1C2301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42C9505B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4D4C1E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cs="Times New Roman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3">
    <w:nsid w:val="59D92CC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4">
    <w:nsid w:val="6098042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5">
    <w:nsid w:val="640B4EDE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692D2AE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7">
    <w:nsid w:val="6A5F157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8">
    <w:nsid w:val="7DB025F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4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7"/>
  </w:num>
  <w:num w:numId="5">
    <w:abstractNumId w:val="0"/>
  </w:num>
  <w:num w:numId="6">
    <w:abstractNumId w:val="2"/>
  </w:num>
  <w:num w:numId="7">
    <w:abstractNumId w:val="8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3">
    <w:name w:val="Heading 5"/>
    <w:basedOn w:val="682"/>
    <w:next w:val="68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82"/>
    <w:next w:val="68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82"/>
    <w:next w:val="68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2"/>
    <w:next w:val="68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2"/>
    <w:next w:val="68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87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87"/>
    <w:link w:val="6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87"/>
    <w:link w:val="6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87"/>
    <w:link w:val="6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8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8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8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8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8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82"/>
    <w:next w:val="68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8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82"/>
    <w:next w:val="68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8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2"/>
    <w:next w:val="68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8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2"/>
    <w:next w:val="68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8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87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6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8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87"/>
    <w:link w:val="176"/>
    <w:uiPriority w:val="99"/>
    <w:pPr>
      <w:pBdr/>
      <w:spacing/>
      <w:ind/>
    </w:pPr>
  </w:style>
  <w:style w:type="paragraph" w:styleId="178">
    <w:name w:val="Footer"/>
    <w:basedOn w:val="68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87"/>
    <w:link w:val="178"/>
    <w:uiPriority w:val="99"/>
    <w:pPr>
      <w:pBdr/>
      <w:spacing/>
      <w:ind/>
    </w:pPr>
  </w:style>
  <w:style w:type="paragraph" w:styleId="180">
    <w:name w:val="Caption"/>
    <w:basedOn w:val="682"/>
    <w:next w:val="6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8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8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8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8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8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2"/>
    <w:next w:val="682"/>
    <w:uiPriority w:val="39"/>
    <w:unhideWhenUsed/>
    <w:pPr>
      <w:pBdr/>
      <w:spacing w:after="100"/>
      <w:ind/>
    </w:pPr>
  </w:style>
  <w:style w:type="paragraph" w:styleId="190">
    <w:name w:val="toc 2"/>
    <w:basedOn w:val="682"/>
    <w:next w:val="682"/>
    <w:uiPriority w:val="39"/>
    <w:unhideWhenUsed/>
    <w:pPr>
      <w:pBdr/>
      <w:spacing w:after="100"/>
      <w:ind w:left="220"/>
    </w:pPr>
  </w:style>
  <w:style w:type="paragraph" w:styleId="191">
    <w:name w:val="toc 3"/>
    <w:basedOn w:val="682"/>
    <w:next w:val="682"/>
    <w:uiPriority w:val="39"/>
    <w:unhideWhenUsed/>
    <w:pPr>
      <w:pBdr/>
      <w:spacing w:after="100"/>
      <w:ind w:left="440"/>
    </w:pPr>
  </w:style>
  <w:style w:type="paragraph" w:styleId="192">
    <w:name w:val="toc 4"/>
    <w:basedOn w:val="682"/>
    <w:next w:val="682"/>
    <w:uiPriority w:val="39"/>
    <w:unhideWhenUsed/>
    <w:pPr>
      <w:pBdr/>
      <w:spacing w:after="100"/>
      <w:ind w:left="660"/>
    </w:pPr>
  </w:style>
  <w:style w:type="paragraph" w:styleId="193">
    <w:name w:val="toc 5"/>
    <w:basedOn w:val="682"/>
    <w:next w:val="682"/>
    <w:uiPriority w:val="39"/>
    <w:unhideWhenUsed/>
    <w:pPr>
      <w:pBdr/>
      <w:spacing w:after="100"/>
      <w:ind w:left="880"/>
    </w:pPr>
  </w:style>
  <w:style w:type="paragraph" w:styleId="194">
    <w:name w:val="toc 6"/>
    <w:basedOn w:val="682"/>
    <w:next w:val="682"/>
    <w:uiPriority w:val="39"/>
    <w:unhideWhenUsed/>
    <w:pPr>
      <w:pBdr/>
      <w:spacing w:after="100"/>
      <w:ind w:left="1100"/>
    </w:pPr>
  </w:style>
  <w:style w:type="paragraph" w:styleId="195">
    <w:name w:val="toc 7"/>
    <w:basedOn w:val="682"/>
    <w:next w:val="682"/>
    <w:uiPriority w:val="39"/>
    <w:unhideWhenUsed/>
    <w:pPr>
      <w:pBdr/>
      <w:spacing w:after="100"/>
      <w:ind w:left="1320"/>
    </w:pPr>
  </w:style>
  <w:style w:type="paragraph" w:styleId="196">
    <w:name w:val="toc 8"/>
    <w:basedOn w:val="682"/>
    <w:next w:val="682"/>
    <w:uiPriority w:val="39"/>
    <w:unhideWhenUsed/>
    <w:pPr>
      <w:pBdr/>
      <w:spacing w:after="100"/>
      <w:ind w:left="1540"/>
    </w:pPr>
  </w:style>
  <w:style w:type="paragraph" w:styleId="197">
    <w:name w:val="toc 9"/>
    <w:basedOn w:val="682"/>
    <w:next w:val="68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8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2"/>
    <w:next w:val="682"/>
    <w:uiPriority w:val="99"/>
    <w:unhideWhenUsed/>
    <w:pPr>
      <w:pBdr/>
      <w:spacing w:after="0" w:afterAutospacing="0"/>
      <w:ind/>
    </w:pPr>
  </w:style>
  <w:style w:type="paragraph" w:styleId="682" w:default="1">
    <w:name w:val="Normal"/>
    <w:qFormat/>
    <w:pPr>
      <w:pBdr/>
      <w:spacing/>
      <w:ind/>
    </w:pPr>
  </w:style>
  <w:style w:type="paragraph" w:styleId="683">
    <w:name w:val="Heading 1"/>
    <w:basedOn w:val="682"/>
    <w:link w:val="690"/>
    <w:uiPriority w:val="9"/>
    <w:qFormat/>
    <w:pPr>
      <w:pBdr/>
      <w:spacing w:after="100" w:afterAutospacing="1" w:before="100" w:beforeAutospacing="1" w:line="240" w:lineRule="auto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eastAsia="ru-RU"/>
    </w:rPr>
  </w:style>
  <w:style w:type="paragraph" w:styleId="684">
    <w:name w:val="Heading 2"/>
    <w:basedOn w:val="682"/>
    <w:link w:val="691"/>
    <w:uiPriority w:val="9"/>
    <w:qFormat/>
    <w:pPr>
      <w:pBdr/>
      <w:spacing w:after="100" w:afterAutospacing="1" w:before="100" w:beforeAutospacing="1" w:line="240" w:lineRule="auto"/>
      <w:ind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685">
    <w:name w:val="Heading 3"/>
    <w:basedOn w:val="682"/>
    <w:link w:val="692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686">
    <w:name w:val="Heading 4"/>
    <w:basedOn w:val="682"/>
    <w:next w:val="682"/>
    <w:link w:val="701"/>
    <w:uiPriority w:val="9"/>
    <w:semiHidden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687" w:default="1">
    <w:name w:val="Default Paragraph Font"/>
    <w:uiPriority w:val="1"/>
    <w:semiHidden/>
    <w:unhideWhenUsed/>
    <w:pPr>
      <w:pBdr/>
      <w:spacing/>
      <w:ind/>
    </w:pPr>
  </w:style>
  <w:style w:type="table" w:styleId="6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9" w:default="1">
    <w:name w:val="No List"/>
    <w:uiPriority w:val="99"/>
    <w:semiHidden/>
    <w:unhideWhenUsed/>
    <w:pPr>
      <w:pBdr/>
      <w:spacing/>
      <w:ind/>
    </w:pPr>
  </w:style>
  <w:style w:type="character" w:styleId="690" w:customStyle="1">
    <w:name w:val="Заголовок 1 Знак"/>
    <w:basedOn w:val="687"/>
    <w:link w:val="683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eastAsia="ru-RU"/>
    </w:rPr>
  </w:style>
  <w:style w:type="character" w:styleId="691" w:customStyle="1">
    <w:name w:val="Заголовок 2 Знак"/>
    <w:basedOn w:val="687"/>
    <w:link w:val="684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692" w:customStyle="1">
    <w:name w:val="Заголовок 3 Знак"/>
    <w:basedOn w:val="687"/>
    <w:link w:val="685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693">
    <w:name w:val="Normal (Web)"/>
    <w:basedOn w:val="682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694">
    <w:name w:val="Strong"/>
    <w:basedOn w:val="687"/>
    <w:uiPriority w:val="22"/>
    <w:qFormat/>
    <w:pPr>
      <w:pBdr/>
      <w:spacing/>
      <w:ind/>
    </w:pPr>
    <w:rPr>
      <w:b/>
      <w:bCs/>
    </w:rPr>
  </w:style>
  <w:style w:type="paragraph" w:styleId="695">
    <w:name w:val="HTML Preformatted"/>
    <w:basedOn w:val="682"/>
    <w:link w:val="696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696" w:customStyle="1">
    <w:name w:val="Стандартный HTML Знак"/>
    <w:basedOn w:val="687"/>
    <w:link w:val="695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697">
    <w:name w:val="HTML Code"/>
    <w:basedOn w:val="687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698">
    <w:name w:val="List Paragraph"/>
    <w:basedOn w:val="682"/>
    <w:uiPriority w:val="34"/>
    <w:qFormat/>
    <w:pPr>
      <w:pBdr/>
      <w:spacing/>
      <w:ind w:left="720"/>
      <w:contextualSpacing w:val="true"/>
    </w:pPr>
  </w:style>
  <w:style w:type="table" w:styleId="699">
    <w:name w:val="Table Grid"/>
    <w:basedOn w:val="68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00" w:customStyle="1">
    <w:name w:val="msonormal"/>
    <w:basedOn w:val="682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701" w:customStyle="1">
    <w:name w:val="Заголовок 4 Знак"/>
    <w:basedOn w:val="687"/>
    <w:link w:val="68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e74b5" w:themeColor="accent1" w:themeShade="BF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Malinina</dc:creator>
  <cp:keywords/>
  <dc:description/>
  <cp:revision>123</cp:revision>
  <dcterms:created xsi:type="dcterms:W3CDTF">2026-08-31T17:30:00Z</dcterms:created>
  <dcterms:modified xsi:type="dcterms:W3CDTF">2026-10-16T07:20:11Z</dcterms:modified>
</cp:coreProperties>
</file>