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152 BOX       524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-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152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152 BOX BOXES</w:t>
      </w:r>
    </w:p>
    <w:p>
      <w:r/>
    </w:p>
    <w:p>
      <w:r>
        <w:t xml:space="preserve">NET WEIGHT 524 KGS
</w:t>
      </w:r>
    </w:p>
    <w:p>
      <w:r>
        <w:t xml:space="preserve">GROSS WEIGHT 1452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524</w:t>
      </w:r>
    </w:p>
    <w:p>
      <w:r>
        <w:t xml:space="preserve">1452</w:t>
      </w:r>
    </w:p>
    <w:p>
      <w:r>
        <w:t xml:space="preserve">Forwarder : maandalsania11@gmail.com</w:t>
      </w:r>
    </w:p>
    <w:p>
      <w:r>
        <w:t xml:space="preserve">Insurance: 245.6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2025-08-04T08:37:54.611Z</dcterms:created>
  <dcterms:modified xsi:type="dcterms:W3CDTF">2025-08-04T08:37:54.611Z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