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ECC9" w14:textId="6F716788" w:rsidR="00123F3B" w:rsidRDefault="000572DB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9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Pr="000572DB">
        <w:rPr>
          <w:b/>
          <w:bCs/>
          <w:color w:val="C00000"/>
          <w:sz w:val="32"/>
          <w:szCs w:val="32"/>
          <w:lang w:val="en-IN"/>
        </w:rPr>
        <w:t>Adapter Design Pattern in Java</w:t>
      </w:r>
    </w:p>
    <w:p w14:paraId="5823BE39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6E457D6D" w14:textId="7A0A8DA8" w:rsidR="00DA371F" w:rsidRPr="00DA371F" w:rsidRDefault="000572DB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9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7AE9ADF0" w14:textId="2191DD65" w:rsidR="00E866BB" w:rsidRPr="000572DB" w:rsidRDefault="00DA371F" w:rsidP="00E866BB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0572DB" w:rsidRPr="000572DB">
        <w:rPr>
          <w:sz w:val="24"/>
          <w:szCs w:val="24"/>
        </w:rPr>
        <w:t xml:space="preserve">The </w:t>
      </w:r>
      <w:r w:rsidR="000572DB" w:rsidRPr="000572DB">
        <w:rPr>
          <w:b/>
          <w:bCs/>
          <w:sz w:val="24"/>
          <w:szCs w:val="24"/>
        </w:rPr>
        <w:t>Adapter Design Pattern</w:t>
      </w:r>
      <w:r w:rsidR="000572DB" w:rsidRPr="000572DB">
        <w:rPr>
          <w:sz w:val="24"/>
          <w:szCs w:val="24"/>
        </w:rPr>
        <w:t xml:space="preserve"> is a </w:t>
      </w:r>
      <w:r w:rsidR="000572DB" w:rsidRPr="000572DB">
        <w:rPr>
          <w:b/>
          <w:bCs/>
          <w:sz w:val="24"/>
          <w:szCs w:val="24"/>
        </w:rPr>
        <w:t>structural pattern</w:t>
      </w:r>
      <w:r w:rsidR="000572DB" w:rsidRPr="000572DB">
        <w:rPr>
          <w:sz w:val="24"/>
          <w:szCs w:val="24"/>
        </w:rPr>
        <w:t xml:space="preserve"> that allows incompatible interfaces to work together by acting as a bridge.</w:t>
      </w:r>
    </w:p>
    <w:p w14:paraId="71C2CD64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594E633F" w14:textId="098E8DA7" w:rsidR="00144972" w:rsidRPr="001D756F" w:rsidRDefault="000572DB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2DB3575C" w14:textId="77777777" w:rsidR="000572DB" w:rsidRPr="000572DB" w:rsidRDefault="000572DB" w:rsidP="000572DB">
      <w:pPr>
        <w:spacing w:line="276" w:lineRule="auto"/>
        <w:jc w:val="both"/>
        <w:rPr>
          <w:sz w:val="24"/>
          <w:szCs w:val="24"/>
          <w:lang w:val="en-IN"/>
        </w:rPr>
      </w:pPr>
      <w:r w:rsidRPr="000572DB">
        <w:rPr>
          <w:sz w:val="24"/>
          <w:szCs w:val="24"/>
          <w:lang w:val="en-IN"/>
        </w:rPr>
        <w:t>When integrating a new component or library that doesn't match your system’s expected interface, the Adapter pattern helps adapt it without modifying existing code.</w:t>
      </w:r>
    </w:p>
    <w:p w14:paraId="1E922F35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6929BFAB" w14:textId="01C0C10C" w:rsidR="001D756F" w:rsidRPr="001D756F" w:rsidRDefault="000572DB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 w:rsidR="00CB26C6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0572DB">
        <w:rPr>
          <w:b/>
          <w:bCs/>
          <w:color w:val="0070C0"/>
          <w:sz w:val="28"/>
          <w:szCs w:val="28"/>
          <w:lang w:val="en-IN"/>
        </w:rPr>
        <w:t>What is Adapter Pattern?</w:t>
      </w:r>
    </w:p>
    <w:p w14:paraId="41E11F62" w14:textId="77777777" w:rsidR="000572DB" w:rsidRDefault="000572DB" w:rsidP="000572DB">
      <w:pPr>
        <w:spacing w:line="276" w:lineRule="auto"/>
        <w:jc w:val="both"/>
        <w:rPr>
          <w:sz w:val="24"/>
          <w:szCs w:val="24"/>
          <w:lang w:val="en-IN"/>
        </w:rPr>
      </w:pPr>
      <w:r w:rsidRPr="000572DB">
        <w:rPr>
          <w:sz w:val="24"/>
          <w:szCs w:val="24"/>
          <w:lang w:val="en-IN"/>
        </w:rPr>
        <w:t>Adapter wraps an existing class with a new interface so that it becomes compatible with client code expecting a different interface.</w:t>
      </w:r>
    </w:p>
    <w:p w14:paraId="0D3B7CAC" w14:textId="77777777" w:rsidR="002025CC" w:rsidRDefault="002025CC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02420A72" w14:textId="712FE232" w:rsidR="002025CC" w:rsidRPr="002025CC" w:rsidRDefault="002025CC" w:rsidP="000572D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Pr="00144972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4</w:t>
      </w:r>
      <w:r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2025CC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7CC223FF" w14:textId="77777777" w:rsidR="002025CC" w:rsidRDefault="002025CC" w:rsidP="002025CC">
      <w:pPr>
        <w:spacing w:line="276" w:lineRule="auto"/>
        <w:jc w:val="both"/>
        <w:rPr>
          <w:sz w:val="24"/>
          <w:szCs w:val="24"/>
          <w:lang w:val="en-IN"/>
        </w:rPr>
      </w:pPr>
      <w:r w:rsidRPr="002025CC">
        <w:rPr>
          <w:sz w:val="24"/>
          <w:szCs w:val="24"/>
          <w:lang w:val="en-IN"/>
        </w:rPr>
        <w:t>A power adapter converts a three-prong plug into a two-prong outlet. Similarly, the Adapter pattern converts one interface into another.</w:t>
      </w:r>
    </w:p>
    <w:p w14:paraId="1845D568" w14:textId="77777777" w:rsidR="002025CC" w:rsidRDefault="002025CC" w:rsidP="002025CC">
      <w:pPr>
        <w:spacing w:line="276" w:lineRule="auto"/>
        <w:jc w:val="both"/>
        <w:rPr>
          <w:sz w:val="24"/>
          <w:szCs w:val="24"/>
          <w:lang w:val="en-IN"/>
        </w:rPr>
      </w:pPr>
    </w:p>
    <w:p w14:paraId="2EE6BC0C" w14:textId="5FFD7D2D" w:rsidR="002025CC" w:rsidRPr="002025CC" w:rsidRDefault="002025CC" w:rsidP="002025CC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Pr="00144972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5</w:t>
      </w:r>
      <w:r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2025CC">
        <w:rPr>
          <w:b/>
          <w:bCs/>
          <w:color w:val="0070C0"/>
          <w:sz w:val="28"/>
          <w:szCs w:val="28"/>
          <w:lang w:val="en-IN"/>
        </w:rPr>
        <w:t>Types of Adapters</w:t>
      </w:r>
    </w:p>
    <w:p w14:paraId="131B9F91" w14:textId="77777777" w:rsidR="002025CC" w:rsidRPr="002025CC" w:rsidRDefault="002025CC" w:rsidP="002025CC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025CC">
        <w:rPr>
          <w:b/>
          <w:bCs/>
          <w:sz w:val="24"/>
          <w:szCs w:val="24"/>
          <w:lang w:val="en-IN"/>
        </w:rPr>
        <w:t>5.1 Class Adapter (Using Inheritance)</w:t>
      </w:r>
    </w:p>
    <w:p w14:paraId="3409E69D" w14:textId="77777777" w:rsidR="002025CC" w:rsidRPr="002025CC" w:rsidRDefault="002025CC" w:rsidP="002025CC">
      <w:pPr>
        <w:numPr>
          <w:ilvl w:val="0"/>
          <w:numId w:val="50"/>
        </w:numPr>
        <w:spacing w:line="276" w:lineRule="auto"/>
        <w:jc w:val="both"/>
        <w:rPr>
          <w:sz w:val="24"/>
          <w:szCs w:val="24"/>
          <w:lang w:val="en-IN"/>
        </w:rPr>
      </w:pPr>
      <w:r w:rsidRPr="002025CC">
        <w:rPr>
          <w:sz w:val="24"/>
          <w:szCs w:val="24"/>
          <w:lang w:val="en-IN"/>
        </w:rPr>
        <w:t xml:space="preserve">Adapts one interface to another by extending the </w:t>
      </w:r>
      <w:proofErr w:type="spellStart"/>
      <w:r w:rsidRPr="002025CC">
        <w:rPr>
          <w:sz w:val="24"/>
          <w:szCs w:val="24"/>
          <w:lang w:val="en-IN"/>
        </w:rPr>
        <w:t>adaptee</w:t>
      </w:r>
      <w:proofErr w:type="spellEnd"/>
      <w:r w:rsidRPr="002025CC">
        <w:rPr>
          <w:sz w:val="24"/>
          <w:szCs w:val="24"/>
          <w:lang w:val="en-IN"/>
        </w:rPr>
        <w:t xml:space="preserve"> class and implementing the target interface.</w:t>
      </w:r>
    </w:p>
    <w:p w14:paraId="7AE0F2D8" w14:textId="77777777" w:rsidR="002025CC" w:rsidRDefault="002025CC" w:rsidP="002025CC">
      <w:pPr>
        <w:numPr>
          <w:ilvl w:val="0"/>
          <w:numId w:val="50"/>
        </w:numPr>
        <w:spacing w:line="276" w:lineRule="auto"/>
        <w:jc w:val="both"/>
        <w:rPr>
          <w:sz w:val="24"/>
          <w:szCs w:val="24"/>
          <w:lang w:val="en-IN"/>
        </w:rPr>
      </w:pPr>
      <w:r w:rsidRPr="002025CC">
        <w:rPr>
          <w:sz w:val="24"/>
          <w:szCs w:val="24"/>
          <w:lang w:val="en-IN"/>
        </w:rPr>
        <w:t>Limited in Java due to single inheritance.</w:t>
      </w:r>
    </w:p>
    <w:p w14:paraId="3DB1DF29" w14:textId="77777777" w:rsidR="002025CC" w:rsidRPr="002025CC" w:rsidRDefault="002025CC" w:rsidP="002025CC">
      <w:pPr>
        <w:spacing w:line="276" w:lineRule="auto"/>
        <w:ind w:left="720"/>
        <w:jc w:val="both"/>
        <w:rPr>
          <w:sz w:val="24"/>
          <w:szCs w:val="24"/>
          <w:lang w:val="en-IN"/>
        </w:rPr>
      </w:pPr>
    </w:p>
    <w:p w14:paraId="22D13232" w14:textId="77777777" w:rsidR="002025CC" w:rsidRPr="002025CC" w:rsidRDefault="002025CC" w:rsidP="002025CC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025CC">
        <w:rPr>
          <w:b/>
          <w:bCs/>
          <w:sz w:val="24"/>
          <w:szCs w:val="24"/>
          <w:lang w:val="en-IN"/>
        </w:rPr>
        <w:t>5.2 Object Adapter (Using Composition)</w:t>
      </w:r>
    </w:p>
    <w:p w14:paraId="4E7F6707" w14:textId="77777777" w:rsidR="002025CC" w:rsidRPr="002025CC" w:rsidRDefault="002025CC" w:rsidP="002025CC">
      <w:pPr>
        <w:numPr>
          <w:ilvl w:val="0"/>
          <w:numId w:val="51"/>
        </w:numPr>
        <w:spacing w:line="276" w:lineRule="auto"/>
        <w:jc w:val="both"/>
        <w:rPr>
          <w:sz w:val="24"/>
          <w:szCs w:val="24"/>
          <w:lang w:val="en-IN"/>
        </w:rPr>
      </w:pPr>
      <w:r w:rsidRPr="002025CC">
        <w:rPr>
          <w:sz w:val="24"/>
          <w:szCs w:val="24"/>
          <w:lang w:val="en-IN"/>
        </w:rPr>
        <w:t xml:space="preserve">Holds a reference to the </w:t>
      </w:r>
      <w:proofErr w:type="spellStart"/>
      <w:r w:rsidRPr="002025CC">
        <w:rPr>
          <w:sz w:val="24"/>
          <w:szCs w:val="24"/>
          <w:lang w:val="en-IN"/>
        </w:rPr>
        <w:t>adaptee</w:t>
      </w:r>
      <w:proofErr w:type="spellEnd"/>
      <w:r w:rsidRPr="002025CC">
        <w:rPr>
          <w:sz w:val="24"/>
          <w:szCs w:val="24"/>
          <w:lang w:val="en-IN"/>
        </w:rPr>
        <w:t xml:space="preserve"> object and implements the target interface.</w:t>
      </w:r>
    </w:p>
    <w:p w14:paraId="08A06099" w14:textId="77777777" w:rsidR="002025CC" w:rsidRPr="002025CC" w:rsidRDefault="002025CC" w:rsidP="002025CC">
      <w:pPr>
        <w:numPr>
          <w:ilvl w:val="0"/>
          <w:numId w:val="51"/>
        </w:numPr>
        <w:spacing w:line="276" w:lineRule="auto"/>
        <w:jc w:val="both"/>
        <w:rPr>
          <w:sz w:val="24"/>
          <w:szCs w:val="24"/>
          <w:lang w:val="en-IN"/>
        </w:rPr>
      </w:pPr>
      <w:r w:rsidRPr="002025CC">
        <w:rPr>
          <w:sz w:val="24"/>
          <w:szCs w:val="24"/>
          <w:lang w:val="en-IN"/>
        </w:rPr>
        <w:t>More flexible and preferred in Java.</w:t>
      </w:r>
    </w:p>
    <w:p w14:paraId="5FC8CF7B" w14:textId="77777777" w:rsidR="001D756F" w:rsidRPr="00D621FA" w:rsidRDefault="001D756F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35CC8D82" w14:textId="643F8FCA" w:rsidR="00D621FA" w:rsidRPr="001D756F" w:rsidRDefault="002025CC" w:rsidP="00D621F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="00D621FA" w:rsidRPr="00144972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6</w:t>
      </w:r>
      <w:r w:rsidR="00D621FA">
        <w:rPr>
          <w:b/>
          <w:bCs/>
          <w:color w:val="0070C0"/>
          <w:sz w:val="28"/>
          <w:szCs w:val="28"/>
          <w:lang w:val="en-IN"/>
        </w:rPr>
        <w:t xml:space="preserve"> </w:t>
      </w:r>
      <w:r w:rsidR="00E866BB" w:rsidRPr="00E866BB">
        <w:rPr>
          <w:b/>
          <w:bCs/>
          <w:color w:val="0070C0"/>
          <w:sz w:val="28"/>
          <w:szCs w:val="28"/>
          <w:lang w:val="en-IN"/>
        </w:rPr>
        <w:t>Basic Structure</w:t>
      </w:r>
    </w:p>
    <w:p w14:paraId="0EBEF6E3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F12151E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C0F1A6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//Target Interface</w:t>
      </w:r>
    </w:p>
    <w:p w14:paraId="1C03274D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0077F14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A2EE64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A06125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EBBBB28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 w:rsidRPr="002025CC">
        <w:rPr>
          <w:rFonts w:ascii="Consolas" w:hAnsi="Consolas"/>
          <w:color w:val="808080"/>
          <w:sz w:val="20"/>
          <w:szCs w:val="20"/>
        </w:rPr>
        <w:t>Adaptee</w:t>
      </w:r>
      <w:proofErr w:type="spellEnd"/>
    </w:p>
    <w:p w14:paraId="4307CAE4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FF731C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EFAA54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"Called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17C6A3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)"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6611FD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5CCD69A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51948F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BCF7C8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//Adapter using composition</w:t>
      </w:r>
    </w:p>
    <w:p w14:paraId="6E7A9895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Adapter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3C7FAA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Adaptee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FAA08E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EE54E8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3C22A5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adaptee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specificRequest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09F007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84A1F72" w14:textId="77777777" w:rsidR="002025CC" w:rsidRDefault="002025CC" w:rsidP="002025C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F63C662" w14:textId="77777777" w:rsidR="002025CC" w:rsidRDefault="002025CC" w:rsidP="000F151B">
      <w:pPr>
        <w:spacing w:line="276" w:lineRule="auto"/>
        <w:jc w:val="both"/>
        <w:rPr>
          <w:rFonts w:ascii="Consolas" w:eastAsia="Times New Roman" w:hAnsi="Consolas" w:cs="Times New Roman"/>
          <w:color w:val="CC6C1D"/>
          <w:sz w:val="20"/>
          <w:szCs w:val="20"/>
          <w:lang w:val="en-IN" w:eastAsia="en-IN"/>
        </w:rPr>
      </w:pPr>
    </w:p>
    <w:p w14:paraId="01B4457B" w14:textId="77777777" w:rsidR="002025CC" w:rsidRPr="002025CC" w:rsidRDefault="002025CC" w:rsidP="002025CC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9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>.</w:t>
      </w:r>
      <w:r>
        <w:rPr>
          <w:b/>
          <w:bCs/>
          <w:color w:val="0070C0"/>
          <w:sz w:val="28"/>
          <w:szCs w:val="28"/>
          <w:lang w:val="en-IN"/>
        </w:rPr>
        <w:t>7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2025CC">
        <w:rPr>
          <w:b/>
          <w:bCs/>
          <w:color w:val="0070C0"/>
          <w:sz w:val="28"/>
          <w:szCs w:val="28"/>
          <w:lang w:val="en-IN"/>
        </w:rPr>
        <w:t>Step-by-Step Examples</w:t>
      </w:r>
    </w:p>
    <w:p w14:paraId="3F7CB41B" w14:textId="39D060E5" w:rsidR="00130401" w:rsidRPr="002025CC" w:rsidRDefault="00130401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2025CC">
        <w:rPr>
          <w:b/>
          <w:bCs/>
          <w:sz w:val="24"/>
          <w:szCs w:val="24"/>
          <w:lang w:val="en-IN"/>
        </w:rPr>
        <w:t xml:space="preserve">Example1: </w:t>
      </w:r>
      <w:r w:rsidR="002025CC" w:rsidRPr="002025CC">
        <w:rPr>
          <w:b/>
          <w:bCs/>
          <w:sz w:val="24"/>
          <w:szCs w:val="24"/>
          <w:lang w:val="en-IN"/>
        </w:rPr>
        <w:t>Class Adapter Example (using inheritance)</w:t>
      </w:r>
    </w:p>
    <w:p w14:paraId="5D1D2646" w14:textId="5BD1D4AE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D9E8F7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5225B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7DD8F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F93C65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8EBF2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D488B3F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12B353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763CE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0B949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"Called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17C6A3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) via Class Adapter"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50CF9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8394A3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8E1292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F56D3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ClassAdapter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26C27A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A3A2CD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DF668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4D7725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4AB84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58C8BB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BD95C2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Example1ClassAdapterDemo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B10822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91AA3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target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ClassAdapter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53CAE3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target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request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3F5507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1D048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B60AC0D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26B555FA" w14:textId="77777777" w:rsidR="00B132D3" w:rsidRDefault="00B132D3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94D504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Called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EBEBEB"/>
          <w:sz w:val="20"/>
          <w:szCs w:val="20"/>
        </w:rPr>
        <w:t>(</w:t>
      </w:r>
      <w:proofErr w:type="gramEnd"/>
      <w:r>
        <w:rPr>
          <w:rFonts w:ascii="Consolas" w:hAnsi="Consolas"/>
          <w:color w:val="EBEBEB"/>
          <w:sz w:val="20"/>
          <w:szCs w:val="20"/>
        </w:rPr>
        <w:t>) via Class Adapter</w:t>
      </w:r>
    </w:p>
    <w:p w14:paraId="26FD1350" w14:textId="77777777" w:rsidR="00B132D3" w:rsidRPr="00B132D3" w:rsidRDefault="00B132D3" w:rsidP="00123F3B">
      <w:pPr>
        <w:spacing w:line="276" w:lineRule="auto"/>
        <w:jc w:val="both"/>
        <w:rPr>
          <w:b/>
          <w:bCs/>
          <w:sz w:val="24"/>
          <w:szCs w:val="24"/>
        </w:rPr>
      </w:pPr>
    </w:p>
    <w:p w14:paraId="55DAAA92" w14:textId="77777777" w:rsidR="00B132D3" w:rsidRDefault="00B132D3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40CE79F5" w14:textId="50BCC017" w:rsidR="000F151B" w:rsidRPr="008E5B30" w:rsidRDefault="00FB70E6" w:rsidP="000F151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E5B30">
        <w:rPr>
          <w:b/>
          <w:bCs/>
          <w:sz w:val="24"/>
          <w:szCs w:val="24"/>
          <w:lang w:val="en-IN"/>
        </w:rPr>
        <w:t xml:space="preserve">Example2: </w:t>
      </w:r>
      <w:r w:rsidR="008E5B30" w:rsidRPr="008E5B30">
        <w:rPr>
          <w:b/>
          <w:bCs/>
          <w:sz w:val="24"/>
          <w:szCs w:val="24"/>
          <w:lang w:val="en-IN"/>
        </w:rPr>
        <w:t>Object Adapter Example (using composition)</w:t>
      </w:r>
    </w:p>
    <w:p w14:paraId="575F31D5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A07AE3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3B44FA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6065F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34028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E51DA6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53531D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C6897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95153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"Called 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17C6A3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) via Object Adapter"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55CB20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026B3E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7D053F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3253F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ObjectAdapter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BCD1D9F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adaptee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F6619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50B797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ObjectAdapter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adaptee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3F6AE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adaptee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adaptee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FF4DAE3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F7E0E6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FC753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request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2A98D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adaptee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specificRequest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36A80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D9F82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A11CC8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E13C00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Example2ObjectAdapterDemo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C7B2B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620649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Adaptee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C082C0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Target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target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ObjectAdapter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adaptee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64BD91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target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request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2C937E5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722C5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34A7E3D" w14:textId="77777777" w:rsidR="000F151B" w:rsidRP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4BD9B1A4" w14:textId="77777777" w:rsidR="00130401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4D89F1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Called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specificRequest</w:t>
      </w:r>
      <w:proofErr w:type="spellEnd"/>
      <w:r>
        <w:rPr>
          <w:rFonts w:ascii="Consolas" w:hAnsi="Consolas"/>
          <w:color w:val="EBEBEB"/>
          <w:sz w:val="20"/>
          <w:szCs w:val="20"/>
        </w:rPr>
        <w:t>(</w:t>
      </w:r>
      <w:proofErr w:type="gramEnd"/>
      <w:r>
        <w:rPr>
          <w:rFonts w:ascii="Consolas" w:hAnsi="Consolas"/>
          <w:color w:val="EBEBEB"/>
          <w:sz w:val="20"/>
          <w:szCs w:val="20"/>
        </w:rPr>
        <w:t>) via Object Adapter</w:t>
      </w:r>
    </w:p>
    <w:p w14:paraId="56854DEC" w14:textId="77777777" w:rsidR="00FB70E6" w:rsidRPr="00FB70E6" w:rsidRDefault="00FB70E6" w:rsidP="00123F3B">
      <w:pPr>
        <w:spacing w:line="276" w:lineRule="auto"/>
        <w:jc w:val="both"/>
        <w:rPr>
          <w:sz w:val="24"/>
          <w:szCs w:val="24"/>
        </w:rPr>
      </w:pPr>
    </w:p>
    <w:p w14:paraId="530B354B" w14:textId="77777777" w:rsidR="00130401" w:rsidRDefault="00130401" w:rsidP="00123F3B">
      <w:pPr>
        <w:spacing w:line="276" w:lineRule="auto"/>
        <w:jc w:val="both"/>
        <w:rPr>
          <w:sz w:val="24"/>
          <w:szCs w:val="24"/>
        </w:rPr>
      </w:pPr>
    </w:p>
    <w:p w14:paraId="700860ED" w14:textId="77777777" w:rsidR="00FB70E6" w:rsidRPr="000F151B" w:rsidRDefault="00FB70E6" w:rsidP="00FB70E6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0F151B">
        <w:rPr>
          <w:b/>
          <w:bCs/>
          <w:sz w:val="24"/>
          <w:szCs w:val="24"/>
          <w:lang w:val="en-IN"/>
        </w:rPr>
        <w:t xml:space="preserve">Example3: </w:t>
      </w:r>
      <w:r w:rsidR="000F151B" w:rsidRPr="000F151B">
        <w:rPr>
          <w:b/>
          <w:bCs/>
          <w:sz w:val="24"/>
          <w:szCs w:val="24"/>
          <w:lang w:val="en-IN"/>
        </w:rPr>
        <w:t>Custom Reusable Object Manager</w:t>
      </w:r>
    </w:p>
    <w:p w14:paraId="5AD963E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DA9711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E25492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D3465F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13F827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7D659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AF924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AdvancedMediaPlayer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78B4C4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playVlc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5FA89F3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8B0BA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playMp4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4B512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75EBB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6E08015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VlcPlayer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AdvancedMediaPlayer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9E6CB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playVlc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BE509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 xml:space="preserve">"Playing </w:t>
      </w:r>
      <w:proofErr w:type="spellStart"/>
      <w:r>
        <w:rPr>
          <w:rFonts w:ascii="Consolas" w:hAnsi="Consolas"/>
          <w:color w:val="17C6A3"/>
          <w:sz w:val="20"/>
          <w:szCs w:val="20"/>
        </w:rPr>
        <w:t>vlc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D26D16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53D265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F4354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playMp4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4AD2A62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3FA48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E98A2D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AC085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Mp4Player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AdvancedMediaPlayer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C8E3B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playVlc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D4FC42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8DE57D3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4DC306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playMp4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3A288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"Playing mp4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318A9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F9EFB6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11F86D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85D46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MediaAdapter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335B60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AdvancedMediaPlayer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advancedPlayer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453C6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2C1788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MediaAdapter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8FB8D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vlc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7CB3C4C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advancedPlayer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VlcPlayer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9220D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"mp4"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5C022095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advancedPlayer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Mp4</w:t>
      </w:r>
      <w:proofErr w:type="gramStart"/>
      <w:r>
        <w:rPr>
          <w:rFonts w:ascii="Consolas" w:hAnsi="Consolas"/>
          <w:color w:val="A7EC21"/>
          <w:sz w:val="20"/>
          <w:szCs w:val="20"/>
        </w:rPr>
        <w:t>Player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A8DD7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4579F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165FBF6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7FDB6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vlc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4411638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66E1F8"/>
          <w:sz w:val="20"/>
          <w:szCs w:val="20"/>
        </w:rPr>
        <w:t>advancedPlayer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playVlc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A24DD3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"mp4"</w:t>
      </w:r>
      <w:r>
        <w:rPr>
          <w:rFonts w:ascii="Consolas" w:hAnsi="Consolas"/>
          <w:color w:val="F9FAF4"/>
          <w:sz w:val="20"/>
          <w:szCs w:val="20"/>
        </w:rPr>
        <w:t>))</w:t>
      </w:r>
    </w:p>
    <w:p w14:paraId="234810E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advancedPlayer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playMp4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EBD3A0C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C68A6D0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5D46C3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147DD4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AudioPlayer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MediaPlayer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00FD8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MediaAdapter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adapter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A0C07B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914DE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play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675165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"mp3"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DAA506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"Playing mp3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7B68244" w14:textId="77777777" w:rsidR="008A7357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vlc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09DC6368" w14:textId="045DEB2F" w:rsidR="008E5B30" w:rsidRDefault="008A7357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</w:t>
      </w:r>
      <w:proofErr w:type="spellStart"/>
      <w:r w:rsidR="008E5B30">
        <w:rPr>
          <w:rFonts w:ascii="Consolas" w:hAnsi="Consolas"/>
          <w:color w:val="79ABFF"/>
          <w:sz w:val="20"/>
          <w:szCs w:val="20"/>
        </w:rPr>
        <w:t>audioType</w:t>
      </w:r>
      <w:r w:rsidR="008E5B30">
        <w:rPr>
          <w:rFonts w:ascii="Consolas" w:hAnsi="Consolas"/>
          <w:color w:val="E6E6FA"/>
          <w:sz w:val="20"/>
          <w:szCs w:val="20"/>
        </w:rPr>
        <w:t>.</w:t>
      </w:r>
      <w:r w:rsidR="008E5B30">
        <w:rPr>
          <w:rFonts w:ascii="Consolas" w:hAnsi="Consolas"/>
          <w:color w:val="A7EC21"/>
          <w:sz w:val="20"/>
          <w:szCs w:val="20"/>
        </w:rPr>
        <w:t>equalsIgnoreCase</w:t>
      </w:r>
      <w:proofErr w:type="spellEnd"/>
      <w:r w:rsidR="008E5B30">
        <w:rPr>
          <w:rFonts w:ascii="Consolas" w:hAnsi="Consolas"/>
          <w:color w:val="F9FAF4"/>
          <w:sz w:val="20"/>
          <w:szCs w:val="20"/>
        </w:rPr>
        <w:t>(</w:t>
      </w:r>
      <w:r w:rsidR="008E5B30">
        <w:rPr>
          <w:rFonts w:ascii="Consolas" w:hAnsi="Consolas"/>
          <w:color w:val="17C6A3"/>
          <w:sz w:val="20"/>
          <w:szCs w:val="20"/>
        </w:rPr>
        <w:t>"mp4"</w:t>
      </w:r>
      <w:r w:rsidR="008E5B30">
        <w:rPr>
          <w:rFonts w:ascii="Consolas" w:hAnsi="Consolas"/>
          <w:color w:val="F9FAF4"/>
          <w:sz w:val="20"/>
          <w:szCs w:val="20"/>
        </w:rPr>
        <w:t>))</w:t>
      </w:r>
      <w:r w:rsidR="008E5B30">
        <w:rPr>
          <w:rFonts w:ascii="Consolas" w:hAnsi="Consolas"/>
          <w:color w:val="D9E8F7"/>
          <w:sz w:val="20"/>
          <w:szCs w:val="20"/>
        </w:rPr>
        <w:t xml:space="preserve"> </w:t>
      </w:r>
      <w:r w:rsidR="008E5B30">
        <w:rPr>
          <w:rFonts w:ascii="Consolas" w:hAnsi="Consolas"/>
          <w:color w:val="F9FAF4"/>
          <w:sz w:val="20"/>
          <w:szCs w:val="20"/>
        </w:rPr>
        <w:t>{</w:t>
      </w:r>
    </w:p>
    <w:p w14:paraId="66DE3F5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66E1F8"/>
          <w:sz w:val="20"/>
          <w:szCs w:val="20"/>
        </w:rPr>
        <w:t>adapter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MediaAdapter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7317733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adapter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fileName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B6C402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8A4A8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"Invalid format: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audioType</w:t>
      </w:r>
      <w:proofErr w:type="spellEnd"/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5A1A07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8A5311F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5A3D0B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4E48D1D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065B4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Example3MediaApp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E80F5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EA1CCC1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AudioPlayer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player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AudioPlayer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38F8E2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player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"mp3"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"song.mp3"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4B0B7B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player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"mp4"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"movie.mp4"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85ABF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player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vlc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clip.vlc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5242369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player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play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avi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"unknown.avi"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66F61D0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084D44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CF4D8E5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28317507" w14:textId="77777777" w:rsidR="00FB70E6" w:rsidRDefault="00FB70E6" w:rsidP="00123F3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386BA2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Playing mp3 file: song.mp3</w:t>
      </w:r>
    </w:p>
    <w:p w14:paraId="42A172DE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Playing mp4 file: movie.mp4</w:t>
      </w:r>
    </w:p>
    <w:p w14:paraId="46C087AA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Playing </w:t>
      </w:r>
      <w:proofErr w:type="spellStart"/>
      <w:r>
        <w:rPr>
          <w:rFonts w:ascii="Consolas" w:hAnsi="Consolas"/>
          <w:color w:val="EBEBEB"/>
          <w:sz w:val="20"/>
          <w:szCs w:val="20"/>
        </w:rPr>
        <w:t>vlc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file: </w:t>
      </w:r>
      <w:proofErr w:type="spellStart"/>
      <w:r>
        <w:rPr>
          <w:rFonts w:ascii="Consolas" w:hAnsi="Consolas"/>
          <w:color w:val="EBEBEB"/>
          <w:sz w:val="20"/>
          <w:szCs w:val="20"/>
        </w:rPr>
        <w:t>clip.vlc</w:t>
      </w:r>
      <w:proofErr w:type="spellEnd"/>
    </w:p>
    <w:p w14:paraId="63215681" w14:textId="77777777" w:rsidR="008E5B30" w:rsidRDefault="008E5B30" w:rsidP="008E5B3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Invalid format: </w:t>
      </w:r>
      <w:proofErr w:type="spellStart"/>
      <w:r>
        <w:rPr>
          <w:rFonts w:ascii="Consolas" w:hAnsi="Consolas"/>
          <w:color w:val="EBEBEB"/>
          <w:sz w:val="20"/>
          <w:szCs w:val="20"/>
        </w:rPr>
        <w:t>avi</w:t>
      </w:r>
      <w:proofErr w:type="spellEnd"/>
    </w:p>
    <w:p w14:paraId="4DC9E497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14303714" w14:textId="77777777" w:rsidR="008E5B30" w:rsidRDefault="008E5B30" w:rsidP="00123F3B">
      <w:pPr>
        <w:spacing w:line="276" w:lineRule="auto"/>
        <w:jc w:val="both"/>
        <w:rPr>
          <w:sz w:val="24"/>
          <w:szCs w:val="24"/>
        </w:rPr>
      </w:pPr>
    </w:p>
    <w:p w14:paraId="3FBF23B2" w14:textId="693DFEE5" w:rsidR="008E5B30" w:rsidRDefault="008E5B30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8E5B30">
        <w:rPr>
          <w:b/>
          <w:bCs/>
          <w:sz w:val="24"/>
          <w:szCs w:val="24"/>
        </w:rPr>
        <w:t xml:space="preserve">Example4: </w:t>
      </w:r>
      <w:r w:rsidRPr="008E5B30">
        <w:rPr>
          <w:b/>
          <w:bCs/>
          <w:sz w:val="24"/>
          <w:szCs w:val="24"/>
          <w:lang w:val="en-IN"/>
        </w:rPr>
        <w:t>Legacy Rectangle Drawing Adapter</w:t>
      </w:r>
    </w:p>
    <w:p w14:paraId="4D338D60" w14:textId="0FC64A9A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D9E8F7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example4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C3745D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54017B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//Target</w:t>
      </w:r>
    </w:p>
    <w:p w14:paraId="57C9A28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6CDC8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454E57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7F39F2E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2E9434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>
        <w:rPr>
          <w:rFonts w:ascii="Consolas" w:hAnsi="Consolas"/>
          <w:color w:val="808080"/>
          <w:sz w:val="20"/>
          <w:szCs w:val="20"/>
          <w:u w:val="single"/>
        </w:rPr>
        <w:t>Adaptee</w:t>
      </w:r>
      <w:proofErr w:type="spellEnd"/>
    </w:p>
    <w:p w14:paraId="5DF88FB1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LegacyRectangle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AD5C5C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BCEDD8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"Drawing from ("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") to ("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")"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6FD48B2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DA843E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310257B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7A82D4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//Adapter</w:t>
      </w:r>
    </w:p>
    <w:p w14:paraId="7FF9B9C2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RectangleAdapter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5847E8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final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LegacyRectangle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6E1F8"/>
          <w:sz w:val="20"/>
          <w:szCs w:val="20"/>
        </w:rPr>
        <w:t>adaptee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LegacyRectangle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CB4FA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BB47E7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draw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C25663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adaptee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height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78FC5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75706B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669867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F197F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Example4DrawingApp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5F8B76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761891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shape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RectangleAdapter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993F54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shape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draw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30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1F4C64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5C247C3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800C0D2" w14:textId="77777777" w:rsidR="008E5B30" w:rsidRDefault="008E5B3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77FCD34" w14:textId="4B62198B" w:rsidR="008E5B30" w:rsidRDefault="008E5B30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4D2C16AC" w14:textId="77777777" w:rsidR="008E5B30" w:rsidRDefault="008E5B30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Drawing from (10, 20) to (40, 60)</w:t>
      </w:r>
    </w:p>
    <w:p w14:paraId="3CACA8FF" w14:textId="77777777" w:rsidR="008E5B30" w:rsidRPr="008E5B30" w:rsidRDefault="008E5B3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2D19E103" w14:textId="77777777" w:rsidR="008E5B30" w:rsidRDefault="008E5B3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48C4E346" w14:textId="12184081" w:rsidR="008E5B30" w:rsidRPr="00170462" w:rsidRDefault="00170462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70462">
        <w:rPr>
          <w:b/>
          <w:bCs/>
          <w:sz w:val="24"/>
          <w:szCs w:val="24"/>
          <w:lang w:val="en-IN"/>
        </w:rPr>
        <w:t xml:space="preserve">Example5: </w:t>
      </w:r>
      <w:r w:rsidRPr="00170462">
        <w:rPr>
          <w:b/>
          <w:bCs/>
          <w:sz w:val="24"/>
          <w:szCs w:val="24"/>
          <w:lang w:val="en-IN"/>
        </w:rPr>
        <w:t>Third-Party Payment Gateway Integration</w:t>
      </w:r>
    </w:p>
    <w:p w14:paraId="5ADCA6F6" w14:textId="33750306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D9E8F7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example5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FE07FA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84EF23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//Target</w:t>
      </w:r>
    </w:p>
    <w:p w14:paraId="07D71272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EB5549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customer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33C25D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FB43264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FE008A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</w:t>
      </w:r>
      <w:proofErr w:type="spellStart"/>
      <w:r w:rsidRPr="009443FE">
        <w:rPr>
          <w:rFonts w:ascii="Consolas" w:hAnsi="Consolas"/>
          <w:color w:val="808080"/>
          <w:sz w:val="20"/>
          <w:szCs w:val="20"/>
        </w:rPr>
        <w:t>Adaptee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(3rd-party library)</w:t>
      </w:r>
    </w:p>
    <w:p w14:paraId="7167A2A5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StripeAPI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D77F2A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makePayment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userEmail</w:t>
      </w:r>
      <w:proofErr w:type="spellEnd"/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dollars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68E610" w14:textId="77777777" w:rsidR="00090DB6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"Stripe payment processed for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userEmail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79364565" w14:textId="218250D1" w:rsidR="00170462" w:rsidRDefault="00090DB6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        </w:t>
      </w:r>
      <w:r w:rsidR="00170462">
        <w:rPr>
          <w:rFonts w:ascii="Consolas" w:hAnsi="Consolas"/>
          <w:color w:val="17C6A3"/>
          <w:sz w:val="20"/>
          <w:szCs w:val="20"/>
        </w:rPr>
        <w:t xml:space="preserve">" </w:t>
      </w:r>
      <w:proofErr w:type="gramStart"/>
      <w:r w:rsidR="00170462">
        <w:rPr>
          <w:rFonts w:ascii="Consolas" w:hAnsi="Consolas"/>
          <w:color w:val="17C6A3"/>
          <w:sz w:val="20"/>
          <w:szCs w:val="20"/>
        </w:rPr>
        <w:t>amount</w:t>
      </w:r>
      <w:proofErr w:type="gramEnd"/>
      <w:r w:rsidR="00170462">
        <w:rPr>
          <w:rFonts w:ascii="Consolas" w:hAnsi="Consolas"/>
          <w:color w:val="17C6A3"/>
          <w:sz w:val="20"/>
          <w:szCs w:val="20"/>
        </w:rPr>
        <w:t>: "</w:t>
      </w:r>
      <w:r w:rsidR="00170462">
        <w:rPr>
          <w:rFonts w:ascii="Consolas" w:hAnsi="Consolas"/>
          <w:color w:val="D9E8F7"/>
          <w:sz w:val="20"/>
          <w:szCs w:val="20"/>
        </w:rPr>
        <w:t xml:space="preserve"> </w:t>
      </w:r>
      <w:r w:rsidR="00170462">
        <w:rPr>
          <w:rFonts w:ascii="Consolas" w:hAnsi="Consolas"/>
          <w:color w:val="E6E6FA"/>
          <w:sz w:val="20"/>
          <w:szCs w:val="20"/>
        </w:rPr>
        <w:t>+</w:t>
      </w:r>
      <w:r w:rsidR="00170462">
        <w:rPr>
          <w:rFonts w:ascii="Consolas" w:hAnsi="Consolas"/>
          <w:color w:val="D9E8F7"/>
          <w:sz w:val="20"/>
          <w:szCs w:val="20"/>
        </w:rPr>
        <w:t xml:space="preserve"> </w:t>
      </w:r>
      <w:r w:rsidR="00170462">
        <w:rPr>
          <w:rFonts w:ascii="Consolas" w:hAnsi="Consolas"/>
          <w:color w:val="79ABFF"/>
          <w:sz w:val="20"/>
          <w:szCs w:val="20"/>
        </w:rPr>
        <w:t>dollars</w:t>
      </w:r>
      <w:proofErr w:type="gramStart"/>
      <w:r w:rsidR="00170462">
        <w:rPr>
          <w:rFonts w:ascii="Consolas" w:hAnsi="Consolas"/>
          <w:color w:val="F9FAF4"/>
          <w:sz w:val="20"/>
          <w:szCs w:val="20"/>
        </w:rPr>
        <w:t>)</w:t>
      </w:r>
      <w:r w:rsidR="00170462"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2113D69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6DB996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E75A488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235C49B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//Adapter</w:t>
      </w:r>
    </w:p>
    <w:p w14:paraId="23C447ED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StripeAdapter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PaymentProcessor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080BDD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StripeAPI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stripe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StripeAPI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BBC030A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CD63BD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pay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customer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077F99D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stripe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makePayment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customer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amount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AFDF76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1CB37D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31ECBE8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8142BE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Example5PaymentApp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CEA6D75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75F3D9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PaymentProcessor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processor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StripeAdapter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018BD93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processor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pay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"alice@example.com"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99.99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2D7FE8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C90900B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6A8A7B8" w14:textId="77777777" w:rsidR="008E5B30" w:rsidRDefault="008E5B3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3BE1D34" w14:textId="70473D68" w:rsidR="00170462" w:rsidRDefault="00170462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261FB8EF" w14:textId="77777777" w:rsidR="00170462" w:rsidRDefault="00170462" w:rsidP="0017046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Stripe payment processed for alice@example.com amount: 99.99</w:t>
      </w:r>
    </w:p>
    <w:p w14:paraId="61576F05" w14:textId="77777777" w:rsidR="00170462" w:rsidRPr="008E5B30" w:rsidRDefault="00170462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C82BD9E" w14:textId="77777777" w:rsidR="00170462" w:rsidRPr="00170462" w:rsidRDefault="00170462" w:rsidP="00170462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lastRenderedPageBreak/>
        <w:t>9</w:t>
      </w:r>
      <w:r w:rsidR="000F151B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8</w:t>
      </w:r>
      <w:r w:rsidR="000F151B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170462">
        <w:rPr>
          <w:b/>
          <w:bCs/>
          <w:color w:val="0070C0"/>
          <w:sz w:val="28"/>
          <w:szCs w:val="28"/>
          <w:lang w:val="en-IN"/>
        </w:rPr>
        <w:t>Adapter vs Other Patterns</w:t>
      </w:r>
    </w:p>
    <w:tbl>
      <w:tblPr>
        <w:tblW w:w="898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6018"/>
      </w:tblGrid>
      <w:tr w:rsidR="00170462" w:rsidRPr="00170462" w14:paraId="545FB4CE" w14:textId="77777777" w:rsidTr="00170462">
        <w:trPr>
          <w:trHeight w:val="330"/>
          <w:tblCellSpacing w:w="15" w:type="dxa"/>
        </w:trPr>
        <w:tc>
          <w:tcPr>
            <w:tcW w:w="2925" w:type="dxa"/>
            <w:vAlign w:val="center"/>
            <w:hideMark/>
          </w:tcPr>
          <w:p w14:paraId="30CEC492" w14:textId="77777777" w:rsidR="00170462" w:rsidRPr="00170462" w:rsidRDefault="00170462" w:rsidP="0017046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170462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973" w:type="dxa"/>
            <w:vAlign w:val="center"/>
            <w:hideMark/>
          </w:tcPr>
          <w:p w14:paraId="0757F507" w14:textId="77777777" w:rsidR="00170462" w:rsidRPr="00170462" w:rsidRDefault="00170462" w:rsidP="0017046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170462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170462" w:rsidRPr="00170462" w14:paraId="045FD7CD" w14:textId="77777777" w:rsidTr="00170462">
        <w:trPr>
          <w:trHeight w:val="330"/>
          <w:tblCellSpacing w:w="15" w:type="dxa"/>
        </w:trPr>
        <w:tc>
          <w:tcPr>
            <w:tcW w:w="2925" w:type="dxa"/>
            <w:vAlign w:val="center"/>
            <w:hideMark/>
          </w:tcPr>
          <w:p w14:paraId="76A82391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b/>
                <w:bCs/>
                <w:sz w:val="24"/>
                <w:szCs w:val="24"/>
                <w:lang w:val="en-IN"/>
              </w:rPr>
              <w:t>Adapter</w:t>
            </w:r>
          </w:p>
        </w:tc>
        <w:tc>
          <w:tcPr>
            <w:tcW w:w="5973" w:type="dxa"/>
            <w:vAlign w:val="center"/>
            <w:hideMark/>
          </w:tcPr>
          <w:p w14:paraId="2B695EA0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Match incompatible interfaces</w:t>
            </w:r>
          </w:p>
        </w:tc>
      </w:tr>
      <w:tr w:rsidR="00170462" w:rsidRPr="00170462" w14:paraId="21FC390A" w14:textId="77777777" w:rsidTr="00170462">
        <w:trPr>
          <w:trHeight w:val="318"/>
          <w:tblCellSpacing w:w="15" w:type="dxa"/>
        </w:trPr>
        <w:tc>
          <w:tcPr>
            <w:tcW w:w="2925" w:type="dxa"/>
            <w:vAlign w:val="center"/>
            <w:hideMark/>
          </w:tcPr>
          <w:p w14:paraId="6BE6855F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b/>
                <w:bCs/>
                <w:sz w:val="24"/>
                <w:szCs w:val="24"/>
                <w:lang w:val="en-IN"/>
              </w:rPr>
              <w:t>Decorator</w:t>
            </w:r>
          </w:p>
        </w:tc>
        <w:tc>
          <w:tcPr>
            <w:tcW w:w="5973" w:type="dxa"/>
            <w:vAlign w:val="center"/>
            <w:hideMark/>
          </w:tcPr>
          <w:p w14:paraId="05978CAB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 xml:space="preserve">Add </w:t>
            </w:r>
            <w:proofErr w:type="spellStart"/>
            <w:r w:rsidRPr="00170462">
              <w:rPr>
                <w:sz w:val="24"/>
                <w:szCs w:val="24"/>
                <w:lang w:val="en-IN"/>
              </w:rPr>
              <w:t>behavior</w:t>
            </w:r>
            <w:proofErr w:type="spellEnd"/>
            <w:r w:rsidRPr="00170462">
              <w:rPr>
                <w:sz w:val="24"/>
                <w:szCs w:val="24"/>
                <w:lang w:val="en-IN"/>
              </w:rPr>
              <w:t xml:space="preserve"> to objects dynamically</w:t>
            </w:r>
          </w:p>
        </w:tc>
      </w:tr>
      <w:tr w:rsidR="00170462" w:rsidRPr="00170462" w14:paraId="0BF42B24" w14:textId="77777777" w:rsidTr="00170462">
        <w:trPr>
          <w:trHeight w:val="330"/>
          <w:tblCellSpacing w:w="15" w:type="dxa"/>
        </w:trPr>
        <w:tc>
          <w:tcPr>
            <w:tcW w:w="2925" w:type="dxa"/>
            <w:vAlign w:val="center"/>
            <w:hideMark/>
          </w:tcPr>
          <w:p w14:paraId="642501F5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b/>
                <w:bCs/>
                <w:sz w:val="24"/>
                <w:szCs w:val="24"/>
                <w:lang w:val="en-IN"/>
              </w:rPr>
              <w:t>Facade</w:t>
            </w:r>
          </w:p>
        </w:tc>
        <w:tc>
          <w:tcPr>
            <w:tcW w:w="5973" w:type="dxa"/>
            <w:vAlign w:val="center"/>
            <w:hideMark/>
          </w:tcPr>
          <w:p w14:paraId="7AC8FF39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Simplify a complex subsystem</w:t>
            </w:r>
          </w:p>
        </w:tc>
      </w:tr>
      <w:tr w:rsidR="00170462" w:rsidRPr="00170462" w14:paraId="7B60656D" w14:textId="77777777" w:rsidTr="00170462">
        <w:trPr>
          <w:trHeight w:val="330"/>
          <w:tblCellSpacing w:w="15" w:type="dxa"/>
        </w:trPr>
        <w:tc>
          <w:tcPr>
            <w:tcW w:w="2925" w:type="dxa"/>
            <w:vAlign w:val="center"/>
            <w:hideMark/>
          </w:tcPr>
          <w:p w14:paraId="3127BA41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b/>
                <w:bCs/>
                <w:sz w:val="24"/>
                <w:szCs w:val="24"/>
                <w:lang w:val="en-IN"/>
              </w:rPr>
              <w:t>Bridge</w:t>
            </w:r>
          </w:p>
        </w:tc>
        <w:tc>
          <w:tcPr>
            <w:tcW w:w="5973" w:type="dxa"/>
            <w:vAlign w:val="center"/>
            <w:hideMark/>
          </w:tcPr>
          <w:p w14:paraId="5C210F9A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Separate abstraction from implementation</w:t>
            </w:r>
          </w:p>
        </w:tc>
      </w:tr>
    </w:tbl>
    <w:p w14:paraId="0216F055" w14:textId="77777777" w:rsidR="000F151B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450EA154" w14:textId="50B0EDA1" w:rsidR="004F6AAA" w:rsidRPr="004F6AAA" w:rsidRDefault="00170462" w:rsidP="004F6AAA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="00375A3E" w:rsidRPr="006A74BF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9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4F6AAA" w:rsidRPr="004F6AAA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09513D21" w14:textId="77777777" w:rsidR="00170462" w:rsidRPr="00170462" w:rsidRDefault="00170462" w:rsidP="001704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7046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170462">
        <w:rPr>
          <w:b/>
          <w:bCs/>
          <w:sz w:val="24"/>
          <w:szCs w:val="24"/>
          <w:lang w:val="en-IN"/>
        </w:rPr>
        <w:t xml:space="preserve"> Pros</w:t>
      </w:r>
    </w:p>
    <w:p w14:paraId="0CA2E3BF" w14:textId="77777777" w:rsidR="00170462" w:rsidRPr="00170462" w:rsidRDefault="00170462" w:rsidP="00170462">
      <w:pPr>
        <w:numPr>
          <w:ilvl w:val="0"/>
          <w:numId w:val="52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Promotes reusability and flexibility</w:t>
      </w:r>
    </w:p>
    <w:p w14:paraId="6007D82C" w14:textId="77777777" w:rsidR="00170462" w:rsidRPr="00170462" w:rsidRDefault="00170462" w:rsidP="00170462">
      <w:pPr>
        <w:numPr>
          <w:ilvl w:val="0"/>
          <w:numId w:val="52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Allows integrating 3rd-party libraries</w:t>
      </w:r>
    </w:p>
    <w:p w14:paraId="27FCFC42" w14:textId="77777777" w:rsidR="00170462" w:rsidRPr="00170462" w:rsidRDefault="00170462" w:rsidP="00170462">
      <w:pPr>
        <w:numPr>
          <w:ilvl w:val="0"/>
          <w:numId w:val="52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Avoids changing existing client code</w:t>
      </w:r>
    </w:p>
    <w:p w14:paraId="2F663583" w14:textId="77777777" w:rsidR="00170462" w:rsidRPr="00170462" w:rsidRDefault="00170462" w:rsidP="001704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7046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170462">
        <w:rPr>
          <w:b/>
          <w:bCs/>
          <w:sz w:val="24"/>
          <w:szCs w:val="24"/>
          <w:lang w:val="en-IN"/>
        </w:rPr>
        <w:t xml:space="preserve"> Cons</w:t>
      </w:r>
    </w:p>
    <w:p w14:paraId="7F1FABA4" w14:textId="77777777" w:rsidR="00170462" w:rsidRPr="00170462" w:rsidRDefault="00170462" w:rsidP="00170462">
      <w:pPr>
        <w:numPr>
          <w:ilvl w:val="0"/>
          <w:numId w:val="53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May introduce extra layer of indirection</w:t>
      </w:r>
    </w:p>
    <w:p w14:paraId="7D08B699" w14:textId="77777777" w:rsidR="00170462" w:rsidRPr="00170462" w:rsidRDefault="00170462" w:rsidP="00170462">
      <w:pPr>
        <w:numPr>
          <w:ilvl w:val="0"/>
          <w:numId w:val="53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Complex if too many adapters are created</w:t>
      </w:r>
    </w:p>
    <w:p w14:paraId="56976AAE" w14:textId="77777777" w:rsidR="00CB2AA0" w:rsidRPr="00170462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09E48A2D" w14:textId="12D91824" w:rsidR="000F151B" w:rsidRPr="000F151B" w:rsidRDefault="00170462" w:rsidP="000F151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9.10</w:t>
      </w:r>
      <w:r w:rsidR="000F151B" w:rsidRPr="0087368E">
        <w:rPr>
          <w:b/>
          <w:bCs/>
          <w:color w:val="0070C0"/>
          <w:sz w:val="28"/>
          <w:szCs w:val="28"/>
        </w:rPr>
        <w:t xml:space="preserve"> </w:t>
      </w:r>
      <w:r w:rsidR="000F151B" w:rsidRPr="000F151B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20A1D896" w14:textId="77777777" w:rsidR="00170462" w:rsidRPr="00170462" w:rsidRDefault="00170462" w:rsidP="001704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70462">
        <w:rPr>
          <w:b/>
          <w:bCs/>
          <w:sz w:val="24"/>
          <w:szCs w:val="24"/>
          <w:lang w:val="en-IN"/>
        </w:rPr>
        <w:t>Use When:</w:t>
      </w:r>
    </w:p>
    <w:p w14:paraId="7BFEB6F9" w14:textId="77777777" w:rsidR="00170462" w:rsidRPr="00170462" w:rsidRDefault="00170462" w:rsidP="00170462">
      <w:pPr>
        <w:numPr>
          <w:ilvl w:val="0"/>
          <w:numId w:val="54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You need to reuse an existing class that doesn't match your required interface</w:t>
      </w:r>
    </w:p>
    <w:p w14:paraId="75BE6F68" w14:textId="77777777" w:rsidR="00170462" w:rsidRPr="00170462" w:rsidRDefault="00170462" w:rsidP="00170462">
      <w:pPr>
        <w:numPr>
          <w:ilvl w:val="0"/>
          <w:numId w:val="54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You are integrating third-party APIs</w:t>
      </w:r>
    </w:p>
    <w:p w14:paraId="25C4D9DA" w14:textId="77777777" w:rsidR="00170462" w:rsidRPr="00170462" w:rsidRDefault="00170462" w:rsidP="001704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170462">
        <w:rPr>
          <w:b/>
          <w:bCs/>
          <w:sz w:val="24"/>
          <w:szCs w:val="24"/>
          <w:lang w:val="en-IN"/>
        </w:rPr>
        <w:t>Avoid When:</w:t>
      </w:r>
    </w:p>
    <w:p w14:paraId="0BE6376C" w14:textId="77777777" w:rsidR="00170462" w:rsidRPr="00170462" w:rsidRDefault="00170462" w:rsidP="00170462">
      <w:pPr>
        <w:numPr>
          <w:ilvl w:val="0"/>
          <w:numId w:val="55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You can modify the source code directly (not a library)</w:t>
      </w:r>
    </w:p>
    <w:p w14:paraId="19E8D8B1" w14:textId="77777777" w:rsidR="00170462" w:rsidRPr="00170462" w:rsidRDefault="00170462" w:rsidP="00170462">
      <w:pPr>
        <w:numPr>
          <w:ilvl w:val="0"/>
          <w:numId w:val="55"/>
        </w:num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>Adapting causes high coupling</w:t>
      </w:r>
    </w:p>
    <w:p w14:paraId="064C664A" w14:textId="77777777" w:rsidR="000F151B" w:rsidRPr="00170462" w:rsidRDefault="000F151B" w:rsidP="00123F3B">
      <w:pPr>
        <w:spacing w:line="276" w:lineRule="auto"/>
        <w:jc w:val="both"/>
        <w:rPr>
          <w:sz w:val="24"/>
          <w:szCs w:val="24"/>
        </w:rPr>
      </w:pPr>
    </w:p>
    <w:p w14:paraId="3BFCD403" w14:textId="5AA17AF8" w:rsidR="004E5E61" w:rsidRPr="004E5E61" w:rsidRDefault="00170462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9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11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89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5810"/>
      </w:tblGrid>
      <w:tr w:rsidR="00170462" w:rsidRPr="00170462" w14:paraId="1D3EB303" w14:textId="77777777" w:rsidTr="00170462">
        <w:trPr>
          <w:trHeight w:val="333"/>
          <w:tblCellSpacing w:w="15" w:type="dxa"/>
        </w:trPr>
        <w:tc>
          <w:tcPr>
            <w:tcW w:w="3105" w:type="dxa"/>
            <w:vAlign w:val="center"/>
            <w:hideMark/>
          </w:tcPr>
          <w:p w14:paraId="489B6D35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765" w:type="dxa"/>
            <w:vAlign w:val="center"/>
            <w:hideMark/>
          </w:tcPr>
          <w:p w14:paraId="0DB96AB1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Description</w:t>
            </w:r>
          </w:p>
        </w:tc>
      </w:tr>
      <w:tr w:rsidR="00170462" w:rsidRPr="00170462" w14:paraId="023EB6C4" w14:textId="77777777" w:rsidTr="00170462">
        <w:trPr>
          <w:trHeight w:val="333"/>
          <w:tblCellSpacing w:w="15" w:type="dxa"/>
        </w:trPr>
        <w:tc>
          <w:tcPr>
            <w:tcW w:w="3105" w:type="dxa"/>
            <w:vAlign w:val="center"/>
            <w:hideMark/>
          </w:tcPr>
          <w:p w14:paraId="09664219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Purpose</w:t>
            </w:r>
          </w:p>
        </w:tc>
        <w:tc>
          <w:tcPr>
            <w:tcW w:w="5765" w:type="dxa"/>
            <w:vAlign w:val="center"/>
            <w:hideMark/>
          </w:tcPr>
          <w:p w14:paraId="330281EA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Convert one interface to another</w:t>
            </w:r>
          </w:p>
        </w:tc>
      </w:tr>
      <w:tr w:rsidR="00170462" w:rsidRPr="00170462" w14:paraId="616C539C" w14:textId="77777777" w:rsidTr="00170462">
        <w:trPr>
          <w:trHeight w:val="322"/>
          <w:tblCellSpacing w:w="15" w:type="dxa"/>
        </w:trPr>
        <w:tc>
          <w:tcPr>
            <w:tcW w:w="3105" w:type="dxa"/>
            <w:vAlign w:val="center"/>
            <w:hideMark/>
          </w:tcPr>
          <w:p w14:paraId="3AF63EFE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Techniques</w:t>
            </w:r>
          </w:p>
        </w:tc>
        <w:tc>
          <w:tcPr>
            <w:tcW w:w="5765" w:type="dxa"/>
            <w:vAlign w:val="center"/>
            <w:hideMark/>
          </w:tcPr>
          <w:p w14:paraId="13DB5C30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Inheritance (class) / Composition (object)</w:t>
            </w:r>
          </w:p>
        </w:tc>
      </w:tr>
      <w:tr w:rsidR="00170462" w:rsidRPr="00170462" w14:paraId="7C1AE777" w14:textId="77777777" w:rsidTr="00170462">
        <w:trPr>
          <w:trHeight w:val="333"/>
          <w:tblCellSpacing w:w="15" w:type="dxa"/>
        </w:trPr>
        <w:tc>
          <w:tcPr>
            <w:tcW w:w="3105" w:type="dxa"/>
            <w:vAlign w:val="center"/>
            <w:hideMark/>
          </w:tcPr>
          <w:p w14:paraId="13D06E07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Use Cases</w:t>
            </w:r>
          </w:p>
        </w:tc>
        <w:tc>
          <w:tcPr>
            <w:tcW w:w="5765" w:type="dxa"/>
            <w:vAlign w:val="center"/>
            <w:hideMark/>
          </w:tcPr>
          <w:p w14:paraId="3E19BAAA" w14:textId="77777777" w:rsidR="00170462" w:rsidRPr="00170462" w:rsidRDefault="00170462" w:rsidP="0017046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170462">
              <w:rPr>
                <w:sz w:val="24"/>
                <w:szCs w:val="24"/>
                <w:lang w:val="en-IN"/>
              </w:rPr>
              <w:t>Legacy code, API bridges, 3rd-party tools</w:t>
            </w:r>
          </w:p>
        </w:tc>
      </w:tr>
    </w:tbl>
    <w:p w14:paraId="3568B9A8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58267C4D" w14:textId="77777777" w:rsidR="00170462" w:rsidRPr="00170462" w:rsidRDefault="00170462" w:rsidP="00170462">
      <w:pPr>
        <w:spacing w:line="276" w:lineRule="auto"/>
        <w:jc w:val="both"/>
        <w:rPr>
          <w:sz w:val="24"/>
          <w:szCs w:val="24"/>
          <w:lang w:val="en-IN"/>
        </w:rPr>
      </w:pPr>
      <w:r w:rsidRPr="00170462">
        <w:rPr>
          <w:sz w:val="24"/>
          <w:szCs w:val="24"/>
          <w:lang w:val="en-IN"/>
        </w:rPr>
        <w:t xml:space="preserve">The </w:t>
      </w:r>
      <w:r w:rsidRPr="00170462">
        <w:rPr>
          <w:b/>
          <w:bCs/>
          <w:sz w:val="24"/>
          <w:szCs w:val="24"/>
          <w:lang w:val="en-IN"/>
        </w:rPr>
        <w:t>Adapter Pattern</w:t>
      </w:r>
      <w:r w:rsidRPr="00170462">
        <w:rPr>
          <w:sz w:val="24"/>
          <w:szCs w:val="24"/>
          <w:lang w:val="en-IN"/>
        </w:rPr>
        <w:t xml:space="preserve"> is ideal when integrating incompatible systems or standardizing usage without modifying the original code.</w:t>
      </w:r>
    </w:p>
    <w:p w14:paraId="611E694C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66BA7900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2E6AE" w14:textId="77777777" w:rsidR="004C2317" w:rsidRDefault="004C2317" w:rsidP="00B600A7">
      <w:r>
        <w:separator/>
      </w:r>
    </w:p>
  </w:endnote>
  <w:endnote w:type="continuationSeparator" w:id="0">
    <w:p w14:paraId="41A52ED4" w14:textId="77777777" w:rsidR="004C2317" w:rsidRDefault="004C2317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01254861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3182A8D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0E566D1C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A2043" w14:textId="77777777" w:rsidR="004C2317" w:rsidRDefault="004C2317" w:rsidP="00B600A7">
      <w:r>
        <w:separator/>
      </w:r>
    </w:p>
  </w:footnote>
  <w:footnote w:type="continuationSeparator" w:id="0">
    <w:p w14:paraId="2515536C" w14:textId="77777777" w:rsidR="004C2317" w:rsidRDefault="004C2317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491BF064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6453C02" w14:textId="212C534D" w:rsidR="00B600A7" w:rsidRPr="00B600A7" w:rsidRDefault="000572DB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9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Pr="000572DB">
            <w:rPr>
              <w:i/>
              <w:iCs/>
              <w:color w:val="00B0F0"/>
              <w:sz w:val="24"/>
              <w:szCs w:val="24"/>
            </w:rPr>
            <w:t>Adapter Design Pattern in Java</w:t>
          </w:r>
        </w:p>
      </w:tc>
    </w:tr>
  </w:tbl>
  <w:p w14:paraId="4FE21A19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13"/>
  </w:num>
  <w:num w:numId="2" w16cid:durableId="700591888">
    <w:abstractNumId w:val="48"/>
  </w:num>
  <w:num w:numId="3" w16cid:durableId="1590456213">
    <w:abstractNumId w:val="45"/>
  </w:num>
  <w:num w:numId="4" w16cid:durableId="1637447991">
    <w:abstractNumId w:val="11"/>
  </w:num>
  <w:num w:numId="5" w16cid:durableId="2144421139">
    <w:abstractNumId w:val="27"/>
  </w:num>
  <w:num w:numId="6" w16cid:durableId="1661736890">
    <w:abstractNumId w:val="3"/>
  </w:num>
  <w:num w:numId="7" w16cid:durableId="594674557">
    <w:abstractNumId w:val="46"/>
  </w:num>
  <w:num w:numId="8" w16cid:durableId="1277638538">
    <w:abstractNumId w:val="47"/>
  </w:num>
  <w:num w:numId="9" w16cid:durableId="85543171">
    <w:abstractNumId w:val="29"/>
  </w:num>
  <w:num w:numId="10" w16cid:durableId="1851289492">
    <w:abstractNumId w:val="8"/>
  </w:num>
  <w:num w:numId="11" w16cid:durableId="436562521">
    <w:abstractNumId w:val="44"/>
  </w:num>
  <w:num w:numId="12" w16cid:durableId="741879135">
    <w:abstractNumId w:val="42"/>
  </w:num>
  <w:num w:numId="13" w16cid:durableId="1998074703">
    <w:abstractNumId w:val="24"/>
  </w:num>
  <w:num w:numId="14" w16cid:durableId="58990527">
    <w:abstractNumId w:val="43"/>
  </w:num>
  <w:num w:numId="15" w16cid:durableId="626861880">
    <w:abstractNumId w:val="15"/>
  </w:num>
  <w:num w:numId="16" w16cid:durableId="1899700701">
    <w:abstractNumId w:val="28"/>
  </w:num>
  <w:num w:numId="17" w16cid:durableId="1915386506">
    <w:abstractNumId w:val="10"/>
  </w:num>
  <w:num w:numId="18" w16cid:durableId="1078862298">
    <w:abstractNumId w:val="6"/>
  </w:num>
  <w:num w:numId="19" w16cid:durableId="1743529899">
    <w:abstractNumId w:val="32"/>
  </w:num>
  <w:num w:numId="20" w16cid:durableId="628556214">
    <w:abstractNumId w:val="1"/>
  </w:num>
  <w:num w:numId="21" w16cid:durableId="748039180">
    <w:abstractNumId w:val="36"/>
  </w:num>
  <w:num w:numId="22" w16cid:durableId="1886485272">
    <w:abstractNumId w:val="49"/>
  </w:num>
  <w:num w:numId="23" w16cid:durableId="1672640771">
    <w:abstractNumId w:val="30"/>
  </w:num>
  <w:num w:numId="24" w16cid:durableId="2033531162">
    <w:abstractNumId w:val="26"/>
  </w:num>
  <w:num w:numId="25" w16cid:durableId="927034265">
    <w:abstractNumId w:val="4"/>
  </w:num>
  <w:num w:numId="26" w16cid:durableId="957418122">
    <w:abstractNumId w:val="35"/>
  </w:num>
  <w:num w:numId="27" w16cid:durableId="1005787828">
    <w:abstractNumId w:val="7"/>
  </w:num>
  <w:num w:numId="28" w16cid:durableId="1050879474">
    <w:abstractNumId w:val="23"/>
  </w:num>
  <w:num w:numId="29" w16cid:durableId="699089243">
    <w:abstractNumId w:val="40"/>
  </w:num>
  <w:num w:numId="30" w16cid:durableId="668564637">
    <w:abstractNumId w:val="22"/>
  </w:num>
  <w:num w:numId="31" w16cid:durableId="1569220167">
    <w:abstractNumId w:val="38"/>
  </w:num>
  <w:num w:numId="32" w16cid:durableId="2079938029">
    <w:abstractNumId w:val="51"/>
  </w:num>
  <w:num w:numId="33" w16cid:durableId="1021011481">
    <w:abstractNumId w:val="52"/>
  </w:num>
  <w:num w:numId="34" w16cid:durableId="2063367110">
    <w:abstractNumId w:val="14"/>
  </w:num>
  <w:num w:numId="35" w16cid:durableId="183059210">
    <w:abstractNumId w:val="25"/>
  </w:num>
  <w:num w:numId="36" w16cid:durableId="921569691">
    <w:abstractNumId w:val="16"/>
  </w:num>
  <w:num w:numId="37" w16cid:durableId="1098140680">
    <w:abstractNumId w:val="34"/>
  </w:num>
  <w:num w:numId="38" w16cid:durableId="1666591070">
    <w:abstractNumId w:val="12"/>
  </w:num>
  <w:num w:numId="39" w16cid:durableId="2033802087">
    <w:abstractNumId w:val="17"/>
  </w:num>
  <w:num w:numId="40" w16cid:durableId="927538910">
    <w:abstractNumId w:val="2"/>
  </w:num>
  <w:num w:numId="41" w16cid:durableId="306857982">
    <w:abstractNumId w:val="0"/>
  </w:num>
  <w:num w:numId="42" w16cid:durableId="1494949632">
    <w:abstractNumId w:val="53"/>
  </w:num>
  <w:num w:numId="43" w16cid:durableId="1078599804">
    <w:abstractNumId w:val="50"/>
  </w:num>
  <w:num w:numId="44" w16cid:durableId="574125827">
    <w:abstractNumId w:val="5"/>
  </w:num>
  <w:num w:numId="45" w16cid:durableId="357196707">
    <w:abstractNumId w:val="31"/>
  </w:num>
  <w:num w:numId="46" w16cid:durableId="1415784314">
    <w:abstractNumId w:val="9"/>
  </w:num>
  <w:num w:numId="47" w16cid:durableId="644316416">
    <w:abstractNumId w:val="21"/>
  </w:num>
  <w:num w:numId="48" w16cid:durableId="1862812829">
    <w:abstractNumId w:val="19"/>
  </w:num>
  <w:num w:numId="49" w16cid:durableId="2004429243">
    <w:abstractNumId w:val="54"/>
  </w:num>
  <w:num w:numId="50" w16cid:durableId="2039433219">
    <w:abstractNumId w:val="20"/>
  </w:num>
  <w:num w:numId="51" w16cid:durableId="662506861">
    <w:abstractNumId w:val="39"/>
  </w:num>
  <w:num w:numId="52" w16cid:durableId="112410906">
    <w:abstractNumId w:val="41"/>
  </w:num>
  <w:num w:numId="53" w16cid:durableId="560408972">
    <w:abstractNumId w:val="37"/>
  </w:num>
  <w:num w:numId="54" w16cid:durableId="1230965504">
    <w:abstractNumId w:val="33"/>
  </w:num>
  <w:num w:numId="55" w16cid:durableId="17690393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572DB"/>
    <w:rsid w:val="00090DB6"/>
    <w:rsid w:val="000F151B"/>
    <w:rsid w:val="00123F3B"/>
    <w:rsid w:val="00130401"/>
    <w:rsid w:val="00144972"/>
    <w:rsid w:val="00170462"/>
    <w:rsid w:val="0019563D"/>
    <w:rsid w:val="001D2B4E"/>
    <w:rsid w:val="001D756F"/>
    <w:rsid w:val="002025CC"/>
    <w:rsid w:val="00250597"/>
    <w:rsid w:val="00255ACC"/>
    <w:rsid w:val="002652DA"/>
    <w:rsid w:val="002F05EE"/>
    <w:rsid w:val="00323231"/>
    <w:rsid w:val="00375A3E"/>
    <w:rsid w:val="00394822"/>
    <w:rsid w:val="003B7809"/>
    <w:rsid w:val="003C01D7"/>
    <w:rsid w:val="003F0B7D"/>
    <w:rsid w:val="004175C6"/>
    <w:rsid w:val="00446916"/>
    <w:rsid w:val="004573E5"/>
    <w:rsid w:val="004C2317"/>
    <w:rsid w:val="004E5E61"/>
    <w:rsid w:val="004F6AAA"/>
    <w:rsid w:val="005C59F3"/>
    <w:rsid w:val="00651A0A"/>
    <w:rsid w:val="006578D7"/>
    <w:rsid w:val="006A74BF"/>
    <w:rsid w:val="007143FC"/>
    <w:rsid w:val="00761D64"/>
    <w:rsid w:val="007A6E8A"/>
    <w:rsid w:val="0087368E"/>
    <w:rsid w:val="008A7357"/>
    <w:rsid w:val="008E5B30"/>
    <w:rsid w:val="008F53B7"/>
    <w:rsid w:val="009443FE"/>
    <w:rsid w:val="00A04D3E"/>
    <w:rsid w:val="00A2160C"/>
    <w:rsid w:val="00A84C60"/>
    <w:rsid w:val="00A967E9"/>
    <w:rsid w:val="00AE06EA"/>
    <w:rsid w:val="00B132D3"/>
    <w:rsid w:val="00B46790"/>
    <w:rsid w:val="00B5091B"/>
    <w:rsid w:val="00B600A7"/>
    <w:rsid w:val="00BF4A7B"/>
    <w:rsid w:val="00C8488E"/>
    <w:rsid w:val="00CB26C6"/>
    <w:rsid w:val="00CB2AA0"/>
    <w:rsid w:val="00CC0C33"/>
    <w:rsid w:val="00D244F6"/>
    <w:rsid w:val="00D5162C"/>
    <w:rsid w:val="00D621FA"/>
    <w:rsid w:val="00D8569C"/>
    <w:rsid w:val="00DA371F"/>
    <w:rsid w:val="00E80044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8E09C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1103</Words>
  <Characters>6289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5</cp:revision>
  <dcterms:created xsi:type="dcterms:W3CDTF">2025-06-26T06:58:00Z</dcterms:created>
  <dcterms:modified xsi:type="dcterms:W3CDTF">2025-06-26T08:22:00Z</dcterms:modified>
</cp:coreProperties>
</file>