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rtl w:val="0"/>
        </w:rPr>
      </w:r>
    </w:p>
    <w:tbl>
      <w:tblPr>
        <w:tblStyle w:val="Table1"/>
        <w:tblW w:w="10740.0" w:type="dxa"/>
        <w:jc w:val="center"/>
        <w:tblBorders>
          <w:top w:color="000000" w:space="0" w:sz="18" w:val="single"/>
          <w:left w:color="000000" w:space="0" w:sz="18" w:val="single"/>
          <w:bottom w:color="000000" w:space="0" w:sz="18" w:val="single"/>
          <w:right w:color="000000" w:space="0" w:sz="18" w:val="single"/>
        </w:tblBorders>
        <w:tblLayout w:type="fixed"/>
        <w:tblLook w:val="0000"/>
      </w:tblPr>
      <w:tblGrid>
        <w:gridCol w:w="2235"/>
        <w:gridCol w:w="8310"/>
        <w:gridCol w:w="195"/>
        <w:tblGridChange w:id="0">
          <w:tblGrid>
            <w:gridCol w:w="2235"/>
            <w:gridCol w:w="8310"/>
            <w:gridCol w:w="195"/>
          </w:tblGrid>
        </w:tblGridChange>
      </w:tblGrid>
      <w:tr>
        <w:trPr>
          <w:cantSplit w:val="0"/>
          <w:tblHeader w:val="0"/>
        </w:trPr>
        <w:tc>
          <w:tcPr>
            <w:vMerge w:val="restart"/>
            <w:tcBorders>
              <w:top w:color="000000" w:space="0" w:sz="18" w:val="single"/>
              <w:right w:color="000000" w:space="0" w:sz="0" w:val="nil"/>
            </w:tcBorders>
          </w:tcPr>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drawing>
                <wp:inline distB="0" distT="0" distL="0" distR="0">
                  <wp:extent cx="1257300" cy="1257300"/>
                  <wp:effectExtent b="0" l="0" r="0" t="0"/>
                  <wp:docPr descr="C:\Users\afreijo\Documents\uad.jpg" id="1" name="image1.jpg"/>
                  <a:graphic>
                    <a:graphicData uri="http://schemas.openxmlformats.org/drawingml/2006/picture">
                      <pic:pic>
                        <pic:nvPicPr>
                          <pic:cNvPr descr="C:\Users\afreijo\Documents\uad.jpg" id="0" name="image1.jp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gridSpan w:val="2"/>
            <w:tcBorders>
              <w:top w:color="000000" w:space="0" w:sz="18" w:val="single"/>
              <w:left w:color="000000" w:space="0" w:sz="0" w:val="nil"/>
              <w:bottom w:color="000000" w:space="0" w:sz="0" w:val="nil"/>
            </w:tcBorders>
          </w:tcPr>
          <w:p w:rsidR="00000000" w:rsidDel="00000000" w:rsidP="00000000" w:rsidRDefault="00000000" w:rsidRPr="00000000" w14:paraId="00000004">
            <w:pPr>
              <w:jc w:val="both"/>
              <w:rPr>
                <w:b w:val="1"/>
                <w:sz w:val="32"/>
                <w:szCs w:val="32"/>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UNIVERSIDAD ARGENTINA DE LA EMPRESA</w:t>
            </w:r>
            <w:r w:rsidDel="00000000" w:rsidR="00000000" w:rsidRPr="00000000">
              <w:rPr>
                <w:rtl w:val="0"/>
              </w:rPr>
            </w:r>
          </w:p>
        </w:tc>
      </w:tr>
      <w:tr>
        <w:trPr>
          <w:cantSplit w:val="0"/>
          <w:trHeight w:val="2456.0625" w:hRule="atLeast"/>
          <w:tblHeader w:val="0"/>
        </w:trPr>
        <w:tc>
          <w:tcPr>
            <w:vMerge w:val="continue"/>
            <w:tcBorders>
              <w:top w:color="000000" w:space="0" w:sz="18" w:val="single"/>
              <w:right w:color="000000" w:space="0" w:sz="0" w:val="nil"/>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tc>
        <w:tc>
          <w:tcPr>
            <w:gridSpan w:val="2"/>
            <w:tcBorders>
              <w:top w:color="000000" w:space="0" w:sz="0" w:val="nil"/>
              <w:left w:color="000000" w:space="0" w:sz="0" w:val="nil"/>
              <w:bottom w:color="000000" w:space="0" w:sz="18" w:val="single"/>
            </w:tcBorders>
          </w:tcPr>
          <w:p w:rsidR="00000000" w:rsidDel="00000000" w:rsidP="00000000" w:rsidRDefault="00000000" w:rsidRPr="00000000" w14:paraId="00000008">
            <w:pPr>
              <w:jc w:val="both"/>
              <w:rPr>
                <w:b w:val="1"/>
                <w:sz w:val="32"/>
                <w:szCs w:val="32"/>
              </w:rPr>
            </w:pPr>
            <w:r w:rsidDel="00000000" w:rsidR="00000000" w:rsidRPr="00000000">
              <w:rPr>
                <w:b w:val="1"/>
                <w:sz w:val="32"/>
                <w:szCs w:val="32"/>
                <w:rtl w:val="0"/>
              </w:rPr>
              <w:t xml:space="preserve">Departamento de Tecnología</w:t>
            </w:r>
          </w:p>
          <w:p w:rsidR="00000000" w:rsidDel="00000000" w:rsidP="00000000" w:rsidRDefault="00000000" w:rsidRPr="00000000" w14:paraId="00000009">
            <w:pPr>
              <w:jc w:val="both"/>
              <w:rPr>
                <w:b w:val="1"/>
                <w:sz w:val="32"/>
                <w:szCs w:val="32"/>
              </w:rPr>
            </w:pPr>
            <w:r w:rsidDel="00000000" w:rsidR="00000000" w:rsidRPr="00000000">
              <w:rPr>
                <w:b w:val="1"/>
                <w:sz w:val="32"/>
                <w:szCs w:val="32"/>
                <w:rtl w:val="0"/>
              </w:rPr>
              <w:t xml:space="preserve">Informática</w:t>
            </w:r>
          </w:p>
          <w:p w:rsidR="00000000" w:rsidDel="00000000" w:rsidP="00000000" w:rsidRDefault="00000000" w:rsidRPr="00000000" w14:paraId="0000000A">
            <w:pPr>
              <w:jc w:val="both"/>
              <w:rPr>
                <w:b w:val="1"/>
                <w:sz w:val="32"/>
                <w:szCs w:val="32"/>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PROGRAMACION I / ALGORITMOS Y ESTRUCTURA DE DATOS I</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Profesor: Ing. María Eugenia Varando                          </w:t>
            </w:r>
          </w:p>
          <w:p w:rsidR="00000000" w:rsidDel="00000000" w:rsidP="00000000" w:rsidRDefault="00000000" w:rsidRPr="00000000" w14:paraId="0000000E">
            <w:pPr>
              <w:jc w:val="both"/>
              <w:rPr>
                <w:sz w:val="24"/>
                <w:szCs w:val="24"/>
              </w:rPr>
            </w:pPr>
            <w:r w:rsidDel="00000000" w:rsidR="00000000" w:rsidRPr="00000000">
              <w:rPr>
                <w:rtl w:val="0"/>
              </w:rPr>
            </w:r>
          </w:p>
        </w:tc>
      </w:tr>
      <w:tr>
        <w:trPr>
          <w:cantSplit w:val="0"/>
          <w:tblHeader w:val="0"/>
        </w:trPr>
        <w:tc>
          <w:tcPr>
            <w:gridSpan w:val="3"/>
            <w:tcBorders>
              <w:top w:color="000000" w:space="0" w:sz="18" w:val="single"/>
              <w:bottom w:color="000000" w:space="0" w:sz="18" w:val="single"/>
            </w:tcBorders>
          </w:tcPr>
          <w:p w:rsidR="00000000" w:rsidDel="00000000" w:rsidP="00000000" w:rsidRDefault="00000000" w:rsidRPr="00000000" w14:paraId="00000010">
            <w:pPr>
              <w:spacing w:before="120" w:lineRule="auto"/>
              <w:jc w:val="both"/>
              <w:rPr>
                <w:sz w:val="28"/>
                <w:szCs w:val="28"/>
              </w:rPr>
            </w:pPr>
            <w:r w:rsidDel="00000000" w:rsidR="00000000" w:rsidRPr="00000000">
              <w:rPr>
                <w:sz w:val="28"/>
                <w:szCs w:val="28"/>
                <w:rtl w:val="0"/>
              </w:rPr>
              <w:t xml:space="preserve">PROYECTO Etapa 1, 2C-2025</w:t>
            </w:r>
          </w:p>
          <w:p w:rsidR="00000000" w:rsidDel="00000000" w:rsidP="00000000" w:rsidRDefault="00000000" w:rsidRPr="00000000" w14:paraId="00000011">
            <w:pPr>
              <w:spacing w:before="120" w:lineRule="auto"/>
              <w:jc w:val="both"/>
              <w:rPr>
                <w:sz w:val="28"/>
                <w:szCs w:val="28"/>
              </w:rPr>
            </w:pPr>
            <w:r w:rsidDel="00000000" w:rsidR="00000000" w:rsidRPr="00000000">
              <w:rPr>
                <w:rtl w:val="0"/>
              </w:rPr>
            </w:r>
          </w:p>
          <w:p w:rsidR="00000000" w:rsidDel="00000000" w:rsidP="00000000" w:rsidRDefault="00000000" w:rsidRPr="00000000" w14:paraId="00000012">
            <w:pPr>
              <w:spacing w:before="120" w:lineRule="auto"/>
              <w:jc w:val="both"/>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3">
            <w:pPr>
              <w:spacing w:before="120" w:lineRule="auto"/>
              <w:jc w:val="both"/>
              <w:rPr>
                <w:sz w:val="28"/>
                <w:szCs w:val="28"/>
              </w:rPr>
            </w:pPr>
            <w:r w:rsidDel="00000000" w:rsidR="00000000" w:rsidRPr="00000000">
              <w:rPr>
                <w:sz w:val="28"/>
                <w:szCs w:val="28"/>
                <w:rtl w:val="0"/>
              </w:rPr>
              <w:t xml:space="preserve">Thiago Bravo 1179829, Gerardo Cervantes 1184627 , </w:t>
            </w:r>
            <w:r w:rsidDel="00000000" w:rsidR="00000000" w:rsidRPr="00000000">
              <w:rPr>
                <w:sz w:val="28"/>
                <w:szCs w:val="28"/>
                <w:rtl w:val="0"/>
              </w:rPr>
              <w:t xml:space="preserve">Nicolas</w:t>
            </w:r>
            <w:r w:rsidDel="00000000" w:rsidR="00000000" w:rsidRPr="00000000">
              <w:rPr>
                <w:sz w:val="28"/>
                <w:szCs w:val="28"/>
                <w:rtl w:val="0"/>
              </w:rPr>
              <w:t xml:space="preserve"> Dubanced 1177711, Santino Manno 1178898,   Andres Mazzucco </w:t>
            </w:r>
            <w:r w:rsidDel="00000000" w:rsidR="00000000" w:rsidRPr="00000000">
              <w:rPr>
                <w:rFonts w:ascii="Arial" w:cs="Arial" w:eastAsia="Arial" w:hAnsi="Arial"/>
                <w:sz w:val="24"/>
                <w:szCs w:val="24"/>
                <w:rtl w:val="0"/>
              </w:rPr>
              <w:t xml:space="preserve">1175488</w:t>
            </w:r>
            <w:r w:rsidDel="00000000" w:rsidR="00000000" w:rsidRPr="00000000">
              <w:rPr>
                <w:rtl w:val="0"/>
              </w:rPr>
            </w:r>
          </w:p>
          <w:p w:rsidR="00000000" w:rsidDel="00000000" w:rsidP="00000000" w:rsidRDefault="00000000" w:rsidRPr="00000000" w14:paraId="00000014">
            <w:pPr>
              <w:spacing w:before="120" w:lineRule="auto"/>
              <w:jc w:val="both"/>
              <w:rPr>
                <w:sz w:val="28"/>
                <w:szCs w:val="28"/>
              </w:rPr>
            </w:pPr>
            <w:r w:rsidDel="00000000" w:rsidR="00000000" w:rsidRPr="00000000">
              <w:rPr>
                <w:rtl w:val="0"/>
              </w:rPr>
            </w:r>
          </w:p>
          <w:p w:rsidR="00000000" w:rsidDel="00000000" w:rsidP="00000000" w:rsidRDefault="00000000" w:rsidRPr="00000000" w14:paraId="00000015">
            <w:pPr>
              <w:spacing w:before="120" w:lineRule="auto"/>
              <w:jc w:val="both"/>
              <w:rPr/>
            </w:pPr>
            <w:r w:rsidDel="00000000" w:rsidR="00000000" w:rsidRPr="00000000">
              <w:rPr>
                <w:b w:val="1"/>
                <w:sz w:val="22"/>
                <w:szCs w:val="22"/>
                <w:rtl w:val="0"/>
              </w:rPr>
              <w:tab/>
            </w:r>
            <w:r w:rsidDel="00000000" w:rsidR="00000000" w:rsidRPr="00000000">
              <w:rPr>
                <w:rtl w:val="0"/>
              </w:rPr>
            </w:r>
          </w:p>
        </w:tc>
      </w:tr>
      <w:tr>
        <w:trPr>
          <w:cantSplit w:val="0"/>
          <w:trHeight w:val="2400" w:hRule="atLeast"/>
          <w:tblHeader w:val="0"/>
        </w:trPr>
        <w:tc>
          <w:tcPr>
            <w:gridSpan w:val="2"/>
            <w:tcBorders>
              <w:right w:color="000000" w:space="0" w:sz="0" w:val="nil"/>
            </w:tcBorders>
          </w:tcPr>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1ERA ETAPA</w:t>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color w:val="ff0000"/>
                <w:sz w:val="24"/>
                <w:szCs w:val="24"/>
              </w:rPr>
            </w:pPr>
            <w:r w:rsidDel="00000000" w:rsidR="00000000" w:rsidRPr="00000000">
              <w:rPr>
                <w:b w:val="1"/>
                <w:i w:val="1"/>
                <w:sz w:val="28"/>
                <w:szCs w:val="28"/>
                <w:u w:val="single"/>
                <w:rtl w:val="0"/>
              </w:rPr>
              <w:t xml:space="preserve">OBJETIVO DEL PROYECTO: </w:t>
            </w:r>
            <w:r w:rsidDel="00000000" w:rsidR="00000000" w:rsidRPr="00000000">
              <w:rPr>
                <w:rtl w:val="0"/>
              </w:rPr>
            </w:r>
          </w:p>
          <w:p w:rsidR="00000000" w:rsidDel="00000000" w:rsidP="00000000" w:rsidRDefault="00000000" w:rsidRPr="00000000" w14:paraId="0000001C">
            <w:pPr>
              <w:jc w:val="both"/>
              <w:rPr>
                <w:color w:val="ff0000"/>
                <w:sz w:val="28"/>
                <w:szCs w:val="28"/>
              </w:rPr>
            </w:pPr>
            <w:r w:rsidDel="00000000" w:rsidR="00000000" w:rsidRPr="00000000">
              <w:rPr>
                <w:sz w:val="24"/>
                <w:szCs w:val="24"/>
                <w:rtl w:val="0"/>
              </w:rPr>
              <w:t xml:space="preserve">El objetivo del proyecto es crear un sistema de gestión de stock de forma que el almacén al que se le de dicho sistema, le permite administrar de una manera más eficiente y sencilla el total de su stock mediante el control de categoría del producto, el embalaje del producto(si se envía en : palet, cajas, bolsa, pack ), control de vencimiento, entre otras características.</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Por lo tanto el fin del sistema “Mi Almacén Digital” tiene como objetivos principales:</w:t>
            </w:r>
          </w:p>
          <w:p w:rsidR="00000000" w:rsidDel="00000000" w:rsidP="00000000" w:rsidRDefault="00000000" w:rsidRPr="00000000" w14:paraId="0000001F">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Ayudar a los comercios</w:t>
            </w:r>
            <w:r w:rsidDel="00000000" w:rsidR="00000000" w:rsidRPr="00000000">
              <w:rPr>
                <w:sz w:val="24"/>
                <w:szCs w:val="24"/>
                <w:rtl w:val="0"/>
              </w:rPr>
              <w:t xml:space="preserve"> en la gestión de su stock, evitando pérdidas por faltantes o vencimientos.</w:t>
            </w:r>
          </w:p>
          <w:p w:rsidR="00000000" w:rsidDel="00000000" w:rsidP="00000000" w:rsidRDefault="00000000" w:rsidRPr="00000000" w14:paraId="00000020">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Optimizar el tiempo</w:t>
            </w:r>
            <w:r w:rsidDel="00000000" w:rsidR="00000000" w:rsidRPr="00000000">
              <w:rPr>
                <w:sz w:val="24"/>
                <w:szCs w:val="24"/>
                <w:rtl w:val="0"/>
              </w:rPr>
              <w:t xml:space="preserve"> destinado al control de inventario mediante automatización de cálculos y reportes.</w:t>
            </w:r>
          </w:p>
          <w:p w:rsidR="00000000" w:rsidDel="00000000" w:rsidP="00000000" w:rsidRDefault="00000000" w:rsidRPr="00000000" w14:paraId="00000021">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Mejorar la logística</w:t>
            </w:r>
            <w:r w:rsidDel="00000000" w:rsidR="00000000" w:rsidRPr="00000000">
              <w:rPr>
                <w:sz w:val="24"/>
                <w:szCs w:val="24"/>
                <w:rtl w:val="0"/>
              </w:rPr>
              <w:t xml:space="preserve"> de las empresas gracias a información clara sobre cantidades, categorías y fechas de vencimiento.</w:t>
            </w:r>
          </w:p>
          <w:p w:rsidR="00000000" w:rsidDel="00000000" w:rsidP="00000000" w:rsidRDefault="00000000" w:rsidRPr="00000000" w14:paraId="00000022">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Digitalizar los registros</w:t>
            </w:r>
            <w:r w:rsidDel="00000000" w:rsidR="00000000" w:rsidRPr="00000000">
              <w:rPr>
                <w:sz w:val="24"/>
                <w:szCs w:val="24"/>
                <w:rtl w:val="0"/>
              </w:rPr>
              <w:t xml:space="preserve">, reemplazando planillas manuales por un sistema centralizado.</w:t>
            </w:r>
          </w:p>
          <w:p w:rsidR="00000000" w:rsidDel="00000000" w:rsidP="00000000" w:rsidRDefault="00000000" w:rsidRPr="00000000" w14:paraId="00000023">
            <w:pPr>
              <w:numPr>
                <w:ilvl w:val="0"/>
                <w:numId w:val="2"/>
              </w:numPr>
              <w:spacing w:after="240" w:before="240" w:lineRule="auto"/>
              <w:ind w:left="720" w:hanging="360"/>
              <w:jc w:val="both"/>
              <w:rPr>
                <w:sz w:val="24"/>
                <w:szCs w:val="24"/>
              </w:rPr>
            </w:pPr>
            <w:r w:rsidDel="00000000" w:rsidR="00000000" w:rsidRPr="00000000">
              <w:rPr>
                <w:b w:val="1"/>
                <w:sz w:val="24"/>
                <w:szCs w:val="24"/>
                <w:rtl w:val="0"/>
              </w:rPr>
              <w:t xml:space="preserve">Ofrecer herramientas de apoyo</w:t>
            </w:r>
            <w:r w:rsidDel="00000000" w:rsidR="00000000" w:rsidRPr="00000000">
              <w:rPr>
                <w:sz w:val="24"/>
                <w:szCs w:val="24"/>
                <w:rtl w:val="0"/>
              </w:rPr>
              <w:t xml:space="preserve"> para la toma de decisiones, como alertas de vencimiento y detección de bajo stock.</w:t>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color w:val="ff0000"/>
                <w:sz w:val="28"/>
                <w:szCs w:val="28"/>
              </w:rPr>
            </w:pPr>
            <w:r w:rsidDel="00000000" w:rsidR="00000000" w:rsidRPr="00000000">
              <w:rPr>
                <w:rtl w:val="0"/>
              </w:rPr>
            </w:r>
          </w:p>
          <w:p w:rsidR="00000000" w:rsidDel="00000000" w:rsidP="00000000" w:rsidRDefault="00000000" w:rsidRPr="00000000" w14:paraId="00000026">
            <w:pPr>
              <w:jc w:val="both"/>
              <w:rPr>
                <w:color w:val="ff0000"/>
                <w:sz w:val="28"/>
                <w:szCs w:val="28"/>
              </w:rPr>
            </w:pP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i w:val="1"/>
                <w:sz w:val="28"/>
                <w:szCs w:val="28"/>
                <w:u w:val="single"/>
                <w:rtl w:val="0"/>
              </w:rPr>
              <w:t xml:space="preserve">Estructura del proyecto</w:t>
            </w: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El sistema de gestión de stock se organizará en módulos para registrar, actualizar y consultar la información de los productos.</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Para la </w:t>
            </w:r>
            <w:r w:rsidDel="00000000" w:rsidR="00000000" w:rsidRPr="00000000">
              <w:rPr>
                <w:sz w:val="24"/>
                <w:szCs w:val="24"/>
                <w:u w:val="single"/>
                <w:rtl w:val="0"/>
              </w:rPr>
              <w:t xml:space="preserve">etapa 1</w:t>
            </w:r>
            <w:r w:rsidDel="00000000" w:rsidR="00000000" w:rsidRPr="00000000">
              <w:rPr>
                <w:sz w:val="24"/>
                <w:szCs w:val="24"/>
                <w:rtl w:val="0"/>
              </w:rPr>
              <w:t xml:space="preserve">, la información se almacenará en una </w:t>
            </w:r>
            <w:r w:rsidDel="00000000" w:rsidR="00000000" w:rsidRPr="00000000">
              <w:rPr>
                <w:sz w:val="24"/>
                <w:szCs w:val="24"/>
                <w:u w:val="single"/>
                <w:rtl w:val="0"/>
              </w:rPr>
              <w:t xml:space="preserve">matriz</w:t>
            </w:r>
            <w:r w:rsidDel="00000000" w:rsidR="00000000" w:rsidRPr="00000000">
              <w:rPr>
                <w:sz w:val="24"/>
                <w:szCs w:val="24"/>
                <w:rtl w:val="0"/>
              </w:rPr>
              <w:t xml:space="preserve">, donde cada fila representa un producto y cada columna un atributo específico (ID, nombre, categoría, subcategoría, embalaje, vencimiento, stock actual y stock mínimo).</w:t>
            </w:r>
          </w:p>
          <w:p w:rsidR="00000000" w:rsidDel="00000000" w:rsidP="00000000" w:rsidRDefault="00000000" w:rsidRPr="00000000" w14:paraId="0000002A">
            <w:pPr>
              <w:spacing w:after="240" w:before="240" w:lineRule="auto"/>
              <w:jc w:val="both"/>
              <w:rPr>
                <w:i w:val="1"/>
                <w:sz w:val="28"/>
                <w:szCs w:val="28"/>
                <w:u w:val="single"/>
              </w:rPr>
            </w:pPr>
            <w:r w:rsidDel="00000000" w:rsidR="00000000" w:rsidRPr="00000000">
              <w:rPr>
                <w:i w:val="1"/>
                <w:sz w:val="28"/>
                <w:szCs w:val="28"/>
                <w:u w:val="single"/>
                <w:rtl w:val="0"/>
              </w:rPr>
              <w:t xml:space="preserve">Operaciones principales</w:t>
            </w:r>
          </w:p>
          <w:p w:rsidR="00000000" w:rsidDel="00000000" w:rsidP="00000000" w:rsidRDefault="00000000" w:rsidRPr="00000000" w14:paraId="0000002B">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Calcular totales por categoría y subcategoría.</w:t>
            </w:r>
          </w:p>
          <w:p w:rsidR="00000000" w:rsidDel="00000000" w:rsidP="00000000" w:rsidRDefault="00000000" w:rsidRPr="00000000" w14:paraId="0000002C">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Detectar productos con stock por debajo del mínimo.</w:t>
            </w:r>
          </w:p>
          <w:p w:rsidR="00000000" w:rsidDel="00000000" w:rsidP="00000000" w:rsidRDefault="00000000" w:rsidRPr="00000000" w14:paraId="0000002D">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Identificar productos próximos a vencer.</w:t>
            </w:r>
          </w:p>
          <w:p w:rsidR="00000000" w:rsidDel="00000000" w:rsidP="00000000" w:rsidRDefault="00000000" w:rsidRPr="00000000" w14:paraId="0000002E">
            <w:pPr>
              <w:spacing w:after="240" w:before="240" w:lineRule="auto"/>
              <w:jc w:val="both"/>
              <w:rPr>
                <w:i w:val="1"/>
                <w:sz w:val="28"/>
                <w:szCs w:val="28"/>
                <w:u w:val="single"/>
              </w:rPr>
            </w:pPr>
            <w:r w:rsidDel="00000000" w:rsidR="00000000" w:rsidRPr="00000000">
              <w:rPr>
                <w:i w:val="1"/>
                <w:sz w:val="28"/>
                <w:szCs w:val="28"/>
                <w:u w:val="single"/>
                <w:rtl w:val="0"/>
              </w:rPr>
              <w:t xml:space="preserve">Agrupamiento y agregados</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Los totales por categoría/subcategoría se generan agrupando la tabla por (categoría, subcategoría) al consultarlos; no es necesario mantener una matriz estática con todas las combinaciones posibles.</w:t>
            </w:r>
          </w:p>
          <w:p w:rsidR="00000000" w:rsidDel="00000000" w:rsidP="00000000" w:rsidRDefault="00000000" w:rsidRPr="00000000" w14:paraId="00000030">
            <w:pPr>
              <w:spacing w:after="240" w:before="240" w:lineRule="auto"/>
              <w:jc w:val="both"/>
              <w:rPr>
                <w:sz w:val="22"/>
                <w:szCs w:val="22"/>
              </w:rPr>
            </w:pPr>
            <w:r w:rsidDel="00000000" w:rsidR="00000000" w:rsidRPr="00000000">
              <w:rPr>
                <w:i w:val="1"/>
                <w:sz w:val="26"/>
                <w:szCs w:val="26"/>
                <w:u w:val="single"/>
                <w:rtl w:val="0"/>
              </w:rPr>
              <w:t xml:space="preserve">Modelo visual de la matriz</w:t>
            </w:r>
            <w:r w:rsidDel="00000000" w:rsidR="00000000" w:rsidRPr="00000000">
              <w:rPr>
                <w:sz w:val="26"/>
                <w:szCs w:val="26"/>
                <w:rtl w:val="0"/>
              </w:rPr>
              <w:t xml:space="preserve"> </w:t>
            </w:r>
            <w:r w:rsidDel="00000000" w:rsidR="00000000" w:rsidRPr="00000000">
              <w:rPr>
                <w:rtl w:val="0"/>
              </w:rPr>
            </w:r>
          </w:p>
          <w:tbl>
            <w:tblPr>
              <w:tblStyle w:val="Table2"/>
              <w:tblW w:w="2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1"/>
              <w:gridCol w:w="131"/>
              <w:gridCol w:w="131"/>
              <w:gridCol w:w="131"/>
              <w:gridCol w:w="131"/>
              <w:tblGridChange w:id="0">
                <w:tblGrid>
                  <w:gridCol w:w="1380"/>
                  <w:gridCol w:w="131"/>
                  <w:gridCol w:w="131"/>
                  <w:gridCol w:w="131"/>
                  <w:gridCol w:w="131"/>
                  <w:gridCol w:w="131"/>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both"/>
                    <w:rPr>
                      <w:sz w:val="22"/>
                      <w:szCs w:val="22"/>
                    </w:rPr>
                  </w:pPr>
                  <w:r w:rsidDel="00000000" w:rsidR="00000000" w:rsidRPr="00000000">
                    <w:rPr>
                      <w:sz w:val="22"/>
                      <w:szCs w:val="22"/>
                      <w:rtl w:val="0"/>
                    </w:rPr>
                    <w:t xml:space="preserve">Leches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both"/>
                    <w:rPr>
                      <w:sz w:val="22"/>
                      <w:szCs w:val="22"/>
                    </w:rPr>
                  </w:pPr>
                  <w:r w:rsidDel="00000000" w:rsidR="00000000" w:rsidRPr="00000000">
                    <w:rPr>
                      <w:sz w:val="22"/>
                      <w:szCs w:val="22"/>
                      <w:rtl w:val="0"/>
                    </w:rPr>
                    <w:t xml:space="preserve">Yogures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both"/>
                    <w:rPr>
                      <w:sz w:val="22"/>
                      <w:szCs w:val="22"/>
                    </w:rPr>
                  </w:pPr>
                  <w:r w:rsidDel="00000000" w:rsidR="00000000" w:rsidRPr="00000000">
                    <w:rPr>
                      <w:sz w:val="22"/>
                      <w:szCs w:val="22"/>
                      <w:rtl w:val="0"/>
                    </w:rPr>
                    <w:t xml:space="preserve">Arroces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both"/>
                    <w:rPr>
                      <w:sz w:val="22"/>
                      <w:szCs w:val="22"/>
                    </w:rPr>
                  </w:pPr>
                  <w:r w:rsidDel="00000000" w:rsidR="00000000" w:rsidRPr="00000000">
                    <w:rPr>
                      <w:sz w:val="22"/>
                      <w:szCs w:val="22"/>
                      <w:rtl w:val="0"/>
                    </w:rPr>
                    <w:t xml:space="preserve">Higiene </w:t>
                  </w:r>
                </w:p>
              </w:tc>
            </w:tr>
            <w:tr>
              <w:trPr>
                <w:cantSplit w:val="0"/>
                <w:trHeight w:val="327.978515625"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both"/>
                    <w:rPr>
                      <w:sz w:val="22"/>
                      <w:szCs w:val="22"/>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both"/>
                    <w:rPr>
                      <w:sz w:val="22"/>
                      <w:szCs w:val="22"/>
                    </w:rPr>
                  </w:pPr>
                  <w:r w:rsidDel="00000000" w:rsidR="00000000" w:rsidRPr="00000000">
                    <w:rPr>
                      <w:sz w:val="22"/>
                      <w:szCs w:val="22"/>
                      <w:rtl w:val="0"/>
                    </w:rPr>
                    <w:t xml:space="preserve">Lácteos</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sz w:val="22"/>
                      <w:szCs w:val="22"/>
                    </w:rPr>
                  </w:pPr>
                  <w:r w:rsidDel="00000000" w:rsidR="00000000" w:rsidRPr="00000000">
                    <w:rPr>
                      <w:sz w:val="22"/>
                      <w:szCs w:val="22"/>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both"/>
                    <w:rPr>
                      <w:sz w:val="22"/>
                      <w:szCs w:val="22"/>
                    </w:rPr>
                  </w:pPr>
                  <w:r w:rsidDel="00000000" w:rsidR="00000000" w:rsidRPr="00000000">
                    <w:rPr>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both"/>
                    <w:rPr>
                      <w:sz w:val="22"/>
                      <w:szCs w:val="22"/>
                    </w:rPr>
                  </w:pPr>
                  <w:r w:rsidDel="00000000" w:rsidR="00000000" w:rsidRPr="00000000">
                    <w:rPr>
                      <w:sz w:val="22"/>
                      <w:szCs w:val="22"/>
                      <w:rtl w:val="0"/>
                    </w:rPr>
                    <w:t xml:space="preserve">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both"/>
                    <w:rPr>
                      <w:sz w:val="22"/>
                      <w:szCs w:val="22"/>
                    </w:rPr>
                  </w:pPr>
                  <w:r w:rsidDel="00000000" w:rsidR="00000000" w:rsidRPr="00000000">
                    <w:rPr>
                      <w:sz w:val="22"/>
                      <w:szCs w:val="22"/>
                      <w:rtl w:val="0"/>
                    </w:rPr>
                    <w:t xml:space="preserve">Almacen</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both"/>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both"/>
                    <w:rPr>
                      <w:sz w:val="22"/>
                      <w:szCs w:val="22"/>
                    </w:rPr>
                  </w:pPr>
                  <w:r w:rsidDel="00000000" w:rsidR="00000000" w:rsidRPr="00000000">
                    <w:rPr>
                      <w:sz w:val="22"/>
                      <w:szCs w:val="22"/>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both"/>
                    <w:rPr>
                      <w:sz w:val="22"/>
                      <w:szCs w:val="22"/>
                    </w:rPr>
                  </w:pPr>
                  <w:r w:rsidDel="00000000" w:rsidR="00000000" w:rsidRPr="00000000">
                    <w:rPr>
                      <w:sz w:val="22"/>
                      <w:szCs w:val="22"/>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both"/>
                    <w:rPr>
                      <w:sz w:val="22"/>
                      <w:szCs w:val="22"/>
                    </w:rPr>
                  </w:pPr>
                  <w:r w:rsidDel="00000000" w:rsidR="00000000" w:rsidRPr="00000000">
                    <w:rPr>
                      <w:sz w:val="22"/>
                      <w:szCs w:val="22"/>
                      <w:rtl w:val="0"/>
                    </w:rPr>
                    <w:t xml:space="preserve">Hig. Personal</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both"/>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both"/>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both"/>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both"/>
                    <w:rPr>
                      <w:sz w:val="22"/>
                      <w:szCs w:val="22"/>
                    </w:rPr>
                  </w:pPr>
                  <w:r w:rsidDel="00000000" w:rsidR="00000000" w:rsidRPr="00000000">
                    <w:rPr>
                      <w:sz w:val="22"/>
                      <w:szCs w:val="22"/>
                      <w:rtl w:val="0"/>
                    </w:rPr>
                    <w:t xml:space="preserve">30</w:t>
                  </w:r>
                </w:p>
              </w:tc>
            </w:tr>
          </w:tbl>
          <w:p w:rsidR="00000000" w:rsidDel="00000000" w:rsidP="00000000" w:rsidRDefault="00000000" w:rsidRPr="00000000" w14:paraId="0000004F">
            <w:pPr>
              <w:jc w:val="both"/>
              <w:rPr>
                <w:b w:val="1"/>
                <w:i w:val="1"/>
                <w:sz w:val="28"/>
                <w:szCs w:val="28"/>
                <w:u w:val="single"/>
              </w:rPr>
            </w:pP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sz w:val="26"/>
                <w:szCs w:val="26"/>
                <w:rtl w:val="0"/>
              </w:rPr>
              <w:t xml:space="preserve">En este ejemplo, la celda (Lácteos, Leches) contiene 120, lo que indica que hay 120 unidades totales de productos de la subcategoría Leches dentro de Lácteos. La celda (Higiene Personal, Higiene) contiene 30 unidades de esa subcategoría en la categoría Higiene Personal.</w:t>
            </w:r>
          </w:p>
          <w:p w:rsidR="00000000" w:rsidDel="00000000" w:rsidP="00000000" w:rsidRDefault="00000000" w:rsidRPr="00000000" w14:paraId="00000051">
            <w:pPr>
              <w:jc w:val="both"/>
              <w:rPr>
                <w:sz w:val="26"/>
                <w:szCs w:val="26"/>
              </w:rPr>
            </w:pPr>
            <w:r w:rsidDel="00000000" w:rsidR="00000000" w:rsidRPr="00000000">
              <w:rPr>
                <w:rtl w:val="0"/>
              </w:rPr>
            </w:r>
          </w:p>
          <w:p w:rsidR="00000000" w:rsidDel="00000000" w:rsidP="00000000" w:rsidRDefault="00000000" w:rsidRPr="00000000" w14:paraId="00000052">
            <w:pPr>
              <w:jc w:val="both"/>
              <w:rPr>
                <w:i w:val="1"/>
                <w:sz w:val="26"/>
                <w:szCs w:val="26"/>
                <w:u w:val="single"/>
              </w:rPr>
            </w:pPr>
            <w:r w:rsidDel="00000000" w:rsidR="00000000" w:rsidRPr="00000000">
              <w:rPr>
                <w:i w:val="1"/>
                <w:sz w:val="26"/>
                <w:szCs w:val="26"/>
                <w:u w:val="single"/>
                <w:rtl w:val="0"/>
              </w:rPr>
              <w:t xml:space="preserve">Datos complementarios</w:t>
            </w:r>
          </w:p>
          <w:p w:rsidR="00000000" w:rsidDel="00000000" w:rsidP="00000000" w:rsidRDefault="00000000" w:rsidRPr="00000000" w14:paraId="00000053">
            <w:pPr>
              <w:jc w:val="both"/>
              <w:rPr>
                <w:sz w:val="26"/>
                <w:szCs w:val="26"/>
              </w:rPr>
            </w:pP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sz w:val="26"/>
                <w:szCs w:val="26"/>
                <w:rtl w:val="0"/>
              </w:rPr>
              <w:t xml:space="preserve">Además de la matriz , el programa mantiene colecciones de datos para cada producto: ID, nombre, categoría, subcategoría, embalaje, stock actual, stock mínimo y fecha de vencimiento. Estos datos se almacenan en estructuras auxiliares (listas o vectores) que permiten operar sobre cada producto de manera independiente; no forman parte de la matriz y, por lo tanto, no violan la restricción de homogeneidad.</w:t>
            </w:r>
          </w:p>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sz w:val="26"/>
                <w:szCs w:val="26"/>
                <w:rtl w:val="0"/>
              </w:rPr>
              <w:t xml:space="preserve">Durante la carga inicial, al asignar un producto a una categoría y subcategoría, se suma su stock actual al valor correspondiente de M[i][j]. Así, la matriz se mantiene siempre actualizada con los totales de cada subcategoría.</w:t>
            </w:r>
          </w:p>
          <w:p w:rsidR="00000000" w:rsidDel="00000000" w:rsidP="00000000" w:rsidRDefault="00000000" w:rsidRPr="00000000" w14:paraId="00000057">
            <w:pPr>
              <w:jc w:val="both"/>
              <w:rPr>
                <w:color w:val="ff0000"/>
                <w:sz w:val="28"/>
                <w:szCs w:val="28"/>
              </w:rPr>
            </w:pPr>
            <w:r w:rsidDel="00000000" w:rsidR="00000000" w:rsidRPr="00000000">
              <w:rPr>
                <w:rtl w:val="0"/>
              </w:rPr>
            </w:r>
          </w:p>
          <w:p w:rsidR="00000000" w:rsidDel="00000000" w:rsidP="00000000" w:rsidRDefault="00000000" w:rsidRPr="00000000" w14:paraId="00000058">
            <w:pPr>
              <w:jc w:val="both"/>
              <w:rPr>
                <w:b w:val="1"/>
                <w:i w:val="1"/>
                <w:sz w:val="28"/>
                <w:szCs w:val="28"/>
                <w:u w:val="single"/>
              </w:rPr>
            </w:pPr>
            <w:r w:rsidDel="00000000" w:rsidR="00000000" w:rsidRPr="00000000">
              <w:rPr>
                <w:b w:val="1"/>
                <w:i w:val="1"/>
                <w:sz w:val="28"/>
                <w:szCs w:val="28"/>
                <w:u w:val="single"/>
                <w:rtl w:val="0"/>
              </w:rPr>
              <w:t xml:space="preserve">Alcance:</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Una empresa de almacén requiere un programa llamado “Mi almacén digital” que le permita gestionar su stock de manera eficiente cumpliendo ciertas condiciones que lo ayudaran con sus tareas cotidianas. Para ello necesita:</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i w:val="1"/>
                <w:sz w:val="26"/>
                <w:szCs w:val="26"/>
                <w:u w:val="single"/>
              </w:rPr>
            </w:pPr>
            <w:r w:rsidDel="00000000" w:rsidR="00000000" w:rsidRPr="00000000">
              <w:rPr>
                <w:i w:val="1"/>
                <w:sz w:val="26"/>
                <w:szCs w:val="26"/>
                <w:u w:val="single"/>
                <w:rtl w:val="0"/>
              </w:rPr>
              <w:t xml:space="preserve">Datos</w:t>
            </w:r>
          </w:p>
          <w:p w:rsidR="00000000" w:rsidDel="00000000" w:rsidP="00000000" w:rsidRDefault="00000000" w:rsidRPr="00000000" w14:paraId="0000005C">
            <w:pPr>
              <w:ind w:firstLine="72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5D">
            <w:pPr>
              <w:numPr>
                <w:ilvl w:val="0"/>
                <w:numId w:val="4"/>
              </w:numPr>
              <w:ind w:left="1440" w:hanging="360"/>
              <w:jc w:val="both"/>
              <w:rPr>
                <w:sz w:val="24"/>
                <w:szCs w:val="24"/>
              </w:rPr>
            </w:pPr>
            <w:r w:rsidDel="00000000" w:rsidR="00000000" w:rsidRPr="00000000">
              <w:rPr>
                <w:sz w:val="24"/>
                <w:szCs w:val="24"/>
                <w:rtl w:val="0"/>
              </w:rPr>
              <w:t xml:space="preserve">Cargar los productos al sistema de manera aleatoria </w:t>
            </w:r>
            <w:r w:rsidDel="00000000" w:rsidR="00000000" w:rsidRPr="00000000">
              <w:rPr>
                <w:sz w:val="24"/>
                <w:szCs w:val="24"/>
                <w:rtl w:val="0"/>
              </w:rPr>
              <w:t xml:space="preserve">permitiéndole</w:t>
            </w:r>
            <w:r w:rsidDel="00000000" w:rsidR="00000000" w:rsidRPr="00000000">
              <w:rPr>
                <w:sz w:val="24"/>
                <w:szCs w:val="24"/>
                <w:rtl w:val="0"/>
              </w:rPr>
              <w:t xml:space="preserve"> tener un listado de todos sus productos donde cada uno tenga su ID correspondiente.</w:t>
            </w:r>
          </w:p>
          <w:p w:rsidR="00000000" w:rsidDel="00000000" w:rsidP="00000000" w:rsidRDefault="00000000" w:rsidRPr="00000000" w14:paraId="0000005E">
            <w:pPr>
              <w:ind w:left="144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4"/>
              </w:numPr>
              <w:ind w:left="1440" w:hanging="360"/>
              <w:jc w:val="both"/>
              <w:rPr>
                <w:sz w:val="24"/>
                <w:szCs w:val="24"/>
              </w:rPr>
            </w:pPr>
            <w:r w:rsidDel="00000000" w:rsidR="00000000" w:rsidRPr="00000000">
              <w:rPr>
                <w:sz w:val="24"/>
                <w:szCs w:val="24"/>
                <w:rtl w:val="0"/>
              </w:rPr>
              <w:t xml:space="preserve">Verificar que los datos cargados no estén duplicados, es decir “leche” no puede estar dos veces pero si “Leche descremada”  y “Leche deslactosada”</w:t>
            </w:r>
          </w:p>
          <w:p w:rsidR="00000000" w:rsidDel="00000000" w:rsidP="00000000" w:rsidRDefault="00000000" w:rsidRPr="00000000" w14:paraId="00000060">
            <w:pPr>
              <w:ind w:left="144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4"/>
              </w:numPr>
              <w:ind w:left="1440" w:hanging="360"/>
              <w:jc w:val="both"/>
              <w:rPr>
                <w:sz w:val="24"/>
                <w:szCs w:val="24"/>
              </w:rPr>
            </w:pPr>
            <w:r w:rsidDel="00000000" w:rsidR="00000000" w:rsidRPr="00000000">
              <w:rPr>
                <w:sz w:val="24"/>
                <w:szCs w:val="24"/>
                <w:rtl w:val="0"/>
              </w:rPr>
              <w:t xml:space="preserve">Cada producto debe ser categorizado con su respectiva categoría y subcategoría, las cuales a la hora de mostrarse deberán estar ordenadas alfabéticamente</w:t>
            </w:r>
          </w:p>
          <w:p w:rsidR="00000000" w:rsidDel="00000000" w:rsidP="00000000" w:rsidRDefault="00000000" w:rsidRPr="00000000" w14:paraId="00000062">
            <w:pPr>
              <w:ind w:left="144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4"/>
              </w:numPr>
              <w:ind w:left="1440" w:hanging="360"/>
              <w:jc w:val="both"/>
              <w:rPr>
                <w:sz w:val="24"/>
                <w:szCs w:val="24"/>
              </w:rPr>
            </w:pPr>
            <w:r w:rsidDel="00000000" w:rsidR="00000000" w:rsidRPr="00000000">
              <w:rPr>
                <w:sz w:val="24"/>
                <w:szCs w:val="24"/>
                <w:rtl w:val="0"/>
              </w:rPr>
              <w:t xml:space="preserve">Por cada producto deberá indicar como está embalado(pack,caja,etc..)</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i w:val="1"/>
                <w:sz w:val="26"/>
                <w:szCs w:val="26"/>
                <w:u w:val="single"/>
              </w:rPr>
            </w:pPr>
            <w:r w:rsidDel="00000000" w:rsidR="00000000" w:rsidRPr="00000000">
              <w:rPr>
                <w:i w:val="1"/>
                <w:sz w:val="26"/>
                <w:szCs w:val="26"/>
                <w:u w:val="single"/>
                <w:rtl w:val="0"/>
              </w:rPr>
              <w:t xml:space="preserve">Stock </w:t>
            </w:r>
          </w:p>
          <w:p w:rsidR="00000000" w:rsidDel="00000000" w:rsidP="00000000" w:rsidRDefault="00000000" w:rsidRPr="00000000" w14:paraId="00000066">
            <w:pPr>
              <w:ind w:firstLine="720"/>
              <w:jc w:val="both"/>
              <w:rPr>
                <w:sz w:val="24"/>
                <w:szCs w:val="24"/>
              </w:rPr>
            </w:pPr>
            <w:r w:rsidDel="00000000" w:rsidR="00000000" w:rsidRPr="00000000">
              <w:rPr>
                <w:sz w:val="24"/>
                <w:szCs w:val="24"/>
                <w:rtl w:val="0"/>
              </w:rPr>
              <w:t xml:space="preserve">2) </w:t>
            </w:r>
          </w:p>
          <w:p w:rsidR="00000000" w:rsidDel="00000000" w:rsidP="00000000" w:rsidRDefault="00000000" w:rsidRPr="00000000" w14:paraId="00000067">
            <w:pPr>
              <w:numPr>
                <w:ilvl w:val="0"/>
                <w:numId w:val="3"/>
              </w:numPr>
              <w:ind w:left="1440" w:hanging="360"/>
              <w:jc w:val="both"/>
              <w:rPr>
                <w:sz w:val="24"/>
                <w:szCs w:val="24"/>
              </w:rPr>
            </w:pPr>
            <w:r w:rsidDel="00000000" w:rsidR="00000000" w:rsidRPr="00000000">
              <w:rPr>
                <w:sz w:val="24"/>
                <w:szCs w:val="24"/>
                <w:rtl w:val="0"/>
              </w:rPr>
              <w:t xml:space="preserve">Para cada producto deberá generar un stock aleatorio de 0 a 500</w:t>
            </w:r>
          </w:p>
          <w:p w:rsidR="00000000" w:rsidDel="00000000" w:rsidP="00000000" w:rsidRDefault="00000000" w:rsidRPr="00000000" w14:paraId="00000068">
            <w:pPr>
              <w:ind w:left="1440" w:firstLine="0"/>
              <w:jc w:val="both"/>
              <w:rPr>
                <w:sz w:val="24"/>
                <w:szCs w:val="24"/>
              </w:rPr>
            </w:pPr>
            <w:r w:rsidDel="00000000" w:rsidR="00000000" w:rsidRPr="00000000">
              <w:rPr>
                <w:rtl w:val="0"/>
              </w:rPr>
            </w:r>
          </w:p>
          <w:p w:rsidR="00000000" w:rsidDel="00000000" w:rsidP="00000000" w:rsidRDefault="00000000" w:rsidRPr="00000000" w14:paraId="00000069">
            <w:pPr>
              <w:numPr>
                <w:ilvl w:val="0"/>
                <w:numId w:val="3"/>
              </w:numPr>
              <w:ind w:left="1440" w:hanging="360"/>
              <w:jc w:val="both"/>
              <w:rPr>
                <w:sz w:val="24"/>
                <w:szCs w:val="24"/>
              </w:rPr>
            </w:pPr>
            <w:r w:rsidDel="00000000" w:rsidR="00000000" w:rsidRPr="00000000">
              <w:rPr>
                <w:sz w:val="24"/>
                <w:szCs w:val="24"/>
                <w:rtl w:val="0"/>
              </w:rPr>
              <w:t xml:space="preserve">Por cada categoría y subcategoría deberá indicar por pantalla el stock actual y % del total de productos por cada categoría y subcategoría, ejemplo: lácteos 40%, almacén 35%, Hig. personal 25%.</w:t>
            </w:r>
          </w:p>
          <w:p w:rsidR="00000000" w:rsidDel="00000000" w:rsidP="00000000" w:rsidRDefault="00000000" w:rsidRPr="00000000" w14:paraId="0000006A">
            <w:pPr>
              <w:ind w:left="144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3"/>
              </w:numPr>
              <w:ind w:left="1440" w:hanging="360"/>
              <w:jc w:val="both"/>
              <w:rPr>
                <w:sz w:val="24"/>
                <w:szCs w:val="24"/>
              </w:rPr>
            </w:pPr>
            <w:r w:rsidDel="00000000" w:rsidR="00000000" w:rsidRPr="00000000">
              <w:rPr>
                <w:sz w:val="24"/>
                <w:szCs w:val="24"/>
                <w:rtl w:val="0"/>
              </w:rPr>
              <w:t xml:space="preserve">Si el stock del producto es inferior a la mitad(50%) se enviará un mensaje indicando “Stock medio”,por otro lado si el stock del producto es inferior al mínimo (25%) se enviará un mensaje indicando “Bajo stock”, si el stock es 0 se enviará otro mensaje indicando “Stock crítico”.</w:t>
            </w:r>
          </w:p>
          <w:p w:rsidR="00000000" w:rsidDel="00000000" w:rsidP="00000000" w:rsidRDefault="00000000" w:rsidRPr="00000000" w14:paraId="0000006C">
            <w:pPr>
              <w:jc w:val="both"/>
              <w:rPr>
                <w:i w:val="1"/>
                <w:sz w:val="26"/>
                <w:szCs w:val="26"/>
                <w:u w:val="single"/>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i w:val="1"/>
                <w:sz w:val="26"/>
                <w:szCs w:val="26"/>
                <w:u w:val="single"/>
                <w:rtl w:val="0"/>
              </w:rPr>
              <w:t xml:space="preserve">Vencimiento</w:t>
            </w:r>
            <w:r w:rsidDel="00000000" w:rsidR="00000000" w:rsidRPr="00000000">
              <w:rPr>
                <w:rtl w:val="0"/>
              </w:rPr>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3) </w:t>
            </w:r>
          </w:p>
          <w:p w:rsidR="00000000" w:rsidDel="00000000" w:rsidP="00000000" w:rsidRDefault="00000000" w:rsidRPr="00000000" w14:paraId="0000006F">
            <w:pPr>
              <w:numPr>
                <w:ilvl w:val="0"/>
                <w:numId w:val="5"/>
              </w:numPr>
              <w:ind w:left="1440" w:hanging="360"/>
              <w:jc w:val="both"/>
              <w:rPr>
                <w:sz w:val="24"/>
                <w:szCs w:val="24"/>
              </w:rPr>
            </w:pPr>
            <w:r w:rsidDel="00000000" w:rsidR="00000000" w:rsidRPr="00000000">
              <w:rPr>
                <w:sz w:val="24"/>
                <w:szCs w:val="24"/>
                <w:rtl w:val="0"/>
              </w:rPr>
              <w:t xml:space="preserve">Cada producto deberá tener una fecha de vencimiento asociada generada aleatoriamente. Deberá tener en cuenta que los vencimientos deben ser mayor a la fecha actual, de caso contrario se indicará mediante un listado “Productos vencidos”</w:t>
            </w:r>
          </w:p>
          <w:p w:rsidR="00000000" w:rsidDel="00000000" w:rsidP="00000000" w:rsidRDefault="00000000" w:rsidRPr="00000000" w14:paraId="00000070">
            <w:pPr>
              <w:ind w:left="144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5"/>
              </w:numPr>
              <w:ind w:left="1440" w:hanging="360"/>
              <w:jc w:val="both"/>
              <w:rPr>
                <w:sz w:val="24"/>
                <w:szCs w:val="24"/>
              </w:rPr>
            </w:pPr>
            <w:r w:rsidDel="00000000" w:rsidR="00000000" w:rsidRPr="00000000">
              <w:rPr>
                <w:sz w:val="24"/>
                <w:szCs w:val="24"/>
                <w:rtl w:val="0"/>
              </w:rPr>
              <w:t xml:space="preserve">Si el producto se encuentra a 1 mes del vencimiento deberá indicarlo</w:t>
            </w:r>
          </w:p>
          <w:p w:rsidR="00000000" w:rsidDel="00000000" w:rsidP="00000000" w:rsidRDefault="00000000" w:rsidRPr="00000000" w14:paraId="00000072">
            <w:pPr>
              <w:ind w:left="1440" w:firstLine="0"/>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i w:val="1"/>
                <w:sz w:val="28"/>
                <w:szCs w:val="28"/>
                <w:u w:val="single"/>
                <w:rtl w:val="0"/>
              </w:rPr>
              <w:t xml:space="preserve">Matriz</w:t>
            </w:r>
            <w:r w:rsidDel="00000000" w:rsidR="00000000" w:rsidRPr="00000000">
              <w:rPr>
                <w:rtl w:val="0"/>
              </w:rPr>
            </w:r>
          </w:p>
          <w:p w:rsidR="00000000" w:rsidDel="00000000" w:rsidP="00000000" w:rsidRDefault="00000000" w:rsidRPr="00000000" w14:paraId="00000074">
            <w:pPr>
              <w:ind w:firstLine="720"/>
              <w:jc w:val="both"/>
              <w:rPr>
                <w:sz w:val="24"/>
                <w:szCs w:val="24"/>
              </w:rPr>
            </w:pPr>
            <w:r w:rsidDel="00000000" w:rsidR="00000000" w:rsidRPr="00000000">
              <w:rPr>
                <w:sz w:val="24"/>
                <w:szCs w:val="24"/>
                <w:rtl w:val="0"/>
              </w:rPr>
              <w:t xml:space="preserve">4) </w:t>
            </w:r>
          </w:p>
          <w:p w:rsidR="00000000" w:rsidDel="00000000" w:rsidP="00000000" w:rsidRDefault="00000000" w:rsidRPr="00000000" w14:paraId="00000075">
            <w:pPr>
              <w:numPr>
                <w:ilvl w:val="0"/>
                <w:numId w:val="7"/>
              </w:numPr>
              <w:ind w:left="1440" w:hanging="360"/>
              <w:jc w:val="both"/>
              <w:rPr>
                <w:sz w:val="24"/>
                <w:szCs w:val="24"/>
              </w:rPr>
            </w:pPr>
            <w:r w:rsidDel="00000000" w:rsidR="00000000" w:rsidRPr="00000000">
              <w:rPr>
                <w:sz w:val="24"/>
                <w:szCs w:val="24"/>
                <w:rtl w:val="0"/>
              </w:rPr>
              <w:t xml:space="preserve">Deberá mostrar por pantalla una matriz donde se muestre: categoria, subcategoria, stock actual </w:t>
            </w:r>
          </w:p>
          <w:p w:rsidR="00000000" w:rsidDel="00000000" w:rsidP="00000000" w:rsidRDefault="00000000" w:rsidRPr="00000000" w14:paraId="00000076">
            <w:pPr>
              <w:ind w:left="1440" w:firstLine="0"/>
              <w:jc w:val="both"/>
              <w:rPr>
                <w:sz w:val="24"/>
                <w:szCs w:val="24"/>
              </w:rPr>
            </w:pPr>
            <w:r w:rsidDel="00000000" w:rsidR="00000000" w:rsidRPr="00000000">
              <w:rPr>
                <w:rtl w:val="0"/>
              </w:rPr>
            </w:r>
          </w:p>
          <w:p w:rsidR="00000000" w:rsidDel="00000000" w:rsidP="00000000" w:rsidRDefault="00000000" w:rsidRPr="00000000" w14:paraId="00000077">
            <w:pPr>
              <w:numPr>
                <w:ilvl w:val="0"/>
                <w:numId w:val="7"/>
              </w:numPr>
              <w:ind w:left="1440" w:hanging="360"/>
              <w:jc w:val="both"/>
              <w:rPr>
                <w:sz w:val="24"/>
                <w:szCs w:val="24"/>
              </w:rPr>
            </w:pPr>
            <w:r w:rsidDel="00000000" w:rsidR="00000000" w:rsidRPr="00000000">
              <w:rPr>
                <w:sz w:val="24"/>
                <w:szCs w:val="24"/>
                <w:rtl w:val="0"/>
              </w:rPr>
              <w:t xml:space="preserve">Para a matriz generada anteriormente, tiene que tener presente una interfaz gráfica donde indique que es cada dato mostrado en la misma </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ind w:left="0" w:firstLine="0"/>
              <w:jc w:val="both"/>
              <w:rPr>
                <w:color w:val="ff0000"/>
                <w:sz w:val="22"/>
                <w:szCs w:val="22"/>
              </w:rPr>
            </w:pPr>
            <w:r w:rsidDel="00000000" w:rsidR="00000000" w:rsidRPr="00000000">
              <w:rPr>
                <w:sz w:val="28"/>
                <w:szCs w:val="28"/>
                <w:rtl w:val="0"/>
              </w:rPr>
              <w:t xml:space="preserve">REPOSITORIO GITHUB:</w:t>
            </w:r>
            <w:r w:rsidDel="00000000" w:rsidR="00000000" w:rsidRPr="00000000">
              <w:rPr>
                <w:rtl w:val="0"/>
              </w:rPr>
            </w:r>
          </w:p>
          <w:p w:rsidR="00000000" w:rsidDel="00000000" w:rsidP="00000000" w:rsidRDefault="00000000" w:rsidRPr="00000000" w14:paraId="0000007B">
            <w:pPr>
              <w:jc w:val="both"/>
              <w:rPr>
                <w:color w:val="ff0000"/>
                <w:sz w:val="28"/>
                <w:szCs w:val="28"/>
              </w:rPr>
            </w:pPr>
            <w:hyperlink r:id="rId7">
              <w:r w:rsidDel="00000000" w:rsidR="00000000" w:rsidRPr="00000000">
                <w:rPr>
                  <w:color w:val="1155cc"/>
                  <w:u w:val="single"/>
                  <w:rtl w:val="0"/>
                </w:rPr>
                <w:t xml:space="preserve">https://github.com/Mannosantino/ProyectoProgramacion1</w:t>
              </w:r>
            </w:hyperlink>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DOCUMENTACIÓN FORMAL DEL PROYECTO:</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La entrega de cada etapa será por: Thiago Bravo. El proyecto se encuentra documentado de manera formal,  en esta etapa se incluye la descripción del problema, los objetivos, el alcance, los resultados obtenidos, de esta forma, asegurando que toda la información pueda ser comprendida y evaluada.</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BIBLIOGRAFÍA: Material de las clases (powerpoints, anotaciones, consultas con el docente), comunicación interna del grupo.</w:t>
            </w:r>
          </w:p>
          <w:p w:rsidR="00000000" w:rsidDel="00000000" w:rsidP="00000000" w:rsidRDefault="00000000" w:rsidRPr="00000000" w14:paraId="00000081">
            <w:pPr>
              <w:jc w:val="both"/>
              <w:rPr>
                <w:color w:val="ff0000"/>
                <w:sz w:val="24"/>
                <w:szCs w:val="24"/>
              </w:rPr>
            </w:pPr>
            <w:r w:rsidDel="00000000" w:rsidR="00000000" w:rsidRPr="00000000">
              <w:rPr>
                <w:rtl w:val="0"/>
              </w:rPr>
            </w:r>
          </w:p>
          <w:p w:rsidR="00000000" w:rsidDel="00000000" w:rsidP="00000000" w:rsidRDefault="00000000" w:rsidRPr="00000000" w14:paraId="00000082">
            <w:pPr>
              <w:jc w:val="both"/>
              <w:rPr>
                <w:color w:val="ff0000"/>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shd w:fill="auto" w:val="clear"/>
                <w:vertAlign w:val="baseline"/>
              </w:rPr>
            </w:pPr>
            <w:r w:rsidDel="00000000" w:rsidR="00000000" w:rsidRPr="00000000">
              <w:rPr>
                <w:rtl w:val="0"/>
              </w:rPr>
            </w:r>
          </w:p>
        </w:tc>
        <w:tc>
          <w:tcPr>
            <w:tcBorders>
              <w:left w:color="000000" w:space="0" w:sz="0" w:val="nil"/>
            </w:tcBorders>
          </w:tcPr>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rtl w:val="0"/>
              </w:rPr>
            </w:r>
          </w:p>
        </w:tc>
      </w:tr>
    </w:tbl>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rtl w:val="0"/>
        </w:rPr>
      </w:r>
    </w:p>
    <w:sectPr>
      <w:headerReference r:id="rId8" w:type="default"/>
      <w:footerReference r:id="rId9" w:type="default"/>
      <w:pgSz w:h="15842" w:w="12242" w:orient="portrait"/>
      <w:pgMar w:bottom="720" w:top="720" w:left="720" w:right="74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w:t>
    </w:r>
    <w:r w:rsidDel="00000000" w:rsidR="00000000" w:rsidRPr="00000000">
      <w:rPr>
        <w:sz w:val="16"/>
        <w:szCs w:val="16"/>
        <w:rtl w:val="0"/>
      </w:rPr>
      <w:t xml:space="preserve">INGENIERÍA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CIENCIAS EXACTAS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_tradn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Mannosantino/ProyectoProgramacion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ContentTypeId">
    <vt:lpwstr>0x0101009D8A4C939DDDB540A9CACB560FB31D04</vt:lpwstr>
  </property>
</Properties>
</file>