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E3" w:rsidRPr="003F62DB" w:rsidRDefault="00C355E3" w:rsidP="00C355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C355E3" w:rsidRPr="003F62DB" w:rsidRDefault="00C355E3" w:rsidP="00C355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C355E3" w:rsidRPr="003F62DB" w:rsidRDefault="00C355E3" w:rsidP="00C355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C355E3" w:rsidRPr="003F62DB" w:rsidRDefault="00C355E3" w:rsidP="00C355E3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C355E3" w:rsidRPr="003F62DB" w:rsidRDefault="00C355E3" w:rsidP="00C355E3">
      <w:pPr>
        <w:jc w:val="center"/>
        <w:rPr>
          <w:b/>
          <w:sz w:val="28"/>
          <w:szCs w:val="28"/>
        </w:rPr>
      </w:pPr>
    </w:p>
    <w:p w:rsidR="00C355E3" w:rsidRPr="003F62DB" w:rsidRDefault="00C355E3" w:rsidP="00C355E3">
      <w:pPr>
        <w:jc w:val="center"/>
        <w:rPr>
          <w:b/>
          <w:sz w:val="28"/>
          <w:szCs w:val="28"/>
        </w:rPr>
      </w:pPr>
    </w:p>
    <w:p w:rsidR="00C355E3" w:rsidRPr="003F62DB" w:rsidRDefault="00C355E3" w:rsidP="00C355E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</w:t>
      </w:r>
      <w:r>
        <w:rPr>
          <w:b/>
          <w:sz w:val="28"/>
          <w:szCs w:val="28"/>
        </w:rPr>
        <w:t xml:space="preserve">                     </w:t>
      </w:r>
      <w:r w:rsidRPr="003F62DB">
        <w:rPr>
          <w:b/>
          <w:sz w:val="28"/>
          <w:szCs w:val="28"/>
        </w:rPr>
        <w:t xml:space="preserve">УТВЕРЖДАЮ </w:t>
      </w:r>
    </w:p>
    <w:p w:rsidR="00C355E3" w:rsidRPr="003F62DB" w:rsidRDefault="00C355E3" w:rsidP="00C355E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</w:t>
      </w:r>
      <w:r>
        <w:rPr>
          <w:b/>
          <w:sz w:val="28"/>
          <w:szCs w:val="28"/>
        </w:rPr>
        <w:t xml:space="preserve">                    </w:t>
      </w:r>
      <w:r w:rsidRPr="003F62DB">
        <w:rPr>
          <w:b/>
          <w:sz w:val="28"/>
          <w:szCs w:val="28"/>
        </w:rPr>
        <w:t>Директор школы</w:t>
      </w:r>
    </w:p>
    <w:p w:rsidR="00C355E3" w:rsidRPr="003F62DB" w:rsidRDefault="00C355E3" w:rsidP="00C355E3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</w:t>
      </w:r>
      <w:r>
        <w:rPr>
          <w:b/>
          <w:sz w:val="28"/>
          <w:szCs w:val="28"/>
        </w:rPr>
        <w:t xml:space="preserve">                     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C355E3" w:rsidRDefault="00C355E3" w:rsidP="00C355E3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D22AC8" w:rsidRPr="003F62DB" w:rsidRDefault="00D22AC8" w:rsidP="00C355E3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</w:p>
    <w:p w:rsidR="00C355E3" w:rsidRPr="003F62DB" w:rsidRDefault="00C355E3" w:rsidP="00C355E3">
      <w:pPr>
        <w:suppressAutoHyphens/>
        <w:jc w:val="right"/>
        <w:rPr>
          <w:rFonts w:eastAsia="Times New Roman"/>
          <w:sz w:val="28"/>
          <w:szCs w:val="28"/>
          <w:lang w:eastAsia="ar-SA"/>
        </w:rPr>
      </w:pPr>
    </w:p>
    <w:p w:rsidR="00C355E3" w:rsidRPr="003F62DB" w:rsidRDefault="00C355E3" w:rsidP="00C355E3">
      <w:pPr>
        <w:widowControl w:val="0"/>
        <w:snapToGrid w:val="0"/>
        <w:spacing w:before="420"/>
        <w:ind w:left="2280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ar-SA"/>
        </w:rPr>
        <w:t xml:space="preserve"> </w:t>
      </w:r>
      <w:r w:rsidR="00D22AC8">
        <w:rPr>
          <w:rFonts w:eastAsia="Times New Roman"/>
          <w:b/>
          <w:sz w:val="28"/>
          <w:szCs w:val="28"/>
          <w:lang w:eastAsia="ru-RU"/>
        </w:rPr>
        <w:t>ИНСТРУКЦИЯ № 84</w:t>
      </w:r>
    </w:p>
    <w:p w:rsidR="00C355E3" w:rsidRDefault="00C355E3" w:rsidP="00C355E3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эксплуатации пищеварочных электрических котлов </w:t>
      </w:r>
    </w:p>
    <w:p w:rsidR="00C355E3" w:rsidRDefault="00C355E3" w:rsidP="00C355E3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55E3" w:rsidRPr="003F62DB" w:rsidRDefault="00D22AC8" w:rsidP="00C355E3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– 084 </w:t>
      </w:r>
      <w:r w:rsidR="00C355E3" w:rsidRPr="0036303E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</w:p>
    <w:p w:rsidR="00C355E3" w:rsidRPr="003F62DB" w:rsidRDefault="00C355E3" w:rsidP="00C355E3">
      <w:pPr>
        <w:widowControl w:val="0"/>
        <w:snapToGrid w:val="0"/>
        <w:spacing w:before="200"/>
        <w:ind w:left="8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C355E3" w:rsidRPr="003F62DB" w:rsidRDefault="00C355E3" w:rsidP="00C355E3">
      <w:pPr>
        <w:widowControl w:val="0"/>
        <w:snapToGrid w:val="0"/>
        <w:spacing w:before="200"/>
        <w:ind w:left="80"/>
        <w:jc w:val="center"/>
        <w:rPr>
          <w:rFonts w:eastAsia="Times New Roman"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с пищеварочными котлами допускают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ся лица не моложе 18 лет, изучившие устройство и принцип действия котла, настоящую Инструкцию и аттестованные на </w:t>
      </w:r>
      <w:r w:rsidRPr="003F62DB">
        <w:rPr>
          <w:rFonts w:eastAsia="Times New Roman"/>
          <w:sz w:val="28"/>
          <w:szCs w:val="28"/>
          <w:lang w:val="en-US" w:eastAsia="ru-RU"/>
        </w:rPr>
        <w:t>I</w:t>
      </w:r>
      <w:r w:rsidRPr="003F62DB">
        <w:rPr>
          <w:rFonts w:eastAsia="Times New Roman"/>
          <w:sz w:val="28"/>
          <w:szCs w:val="28"/>
          <w:lang w:eastAsia="ru-RU"/>
        </w:rPr>
        <w:t>-ю  группу по электробезопасности.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Помещения, в которых эксплуатируются котлы, относятся к категории опасных.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Работа с электрическими варочными котлами представляет опасность для человеческой жизни в случае нарушения изоляции ТЭНа и внутренней проводки при  неисправном заземлении, кроме того, при работе с котлами происходит разбрызгивание воды и пищевых отходов, что способствует поражению человека электрическим током. Поэтому проверку сопротивления изоляции ТЭНов и внутренней проводки необходимо проводить 2 раза в год, а исправность заземления ежедневно.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Присоединение заземляющего проводника должно быть выполнено таким образом, чтобы можно было контролировать состояние присоединения.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ОБЯЗАННОСТИ ПЕРСОНАЛА ДО НАЧАЛА РАБОТЫ</w:t>
      </w: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2.1. Перед началом работы необходимо внешним осмотром проверить: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исправность заземления котла и изоляции питающего кабеля;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наличие воды в проводящей рубашке, для чего открыть пробно-спусковой кран. Если вода не течёт, необходимо долить воду через воронку до появления её из крана, после чего закрыть пробно-спусковой кран;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убедится в работоспособности двойного предохранительного клапана, для чего нажать несколько раз на рычаг;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открыть воздушный клапан, вращая ручку против часовой стрелки, или открыть край воронки;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установить специальным ключом задающие стрелки манометра на верхний и нижний предел давления;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6) проверить целостность резиновой прокладки и накидных рычагов;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 2.2</w:t>
      </w:r>
      <w:r w:rsidRPr="003F62DB">
        <w:rPr>
          <w:rFonts w:eastAsia="Times New Roman"/>
          <w:sz w:val="28"/>
          <w:szCs w:val="28"/>
          <w:lang w:eastAsia="ru-RU"/>
        </w:rPr>
        <w:t>. Установить тумблер в положение, соответствующее выбранному режиму.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ОБЯЗАННОСТИ ПЕРСОНАЛА ВО ВРЕМЯ РАБОТЫ</w:t>
      </w: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Залить с помощью смесителя и поворотной трубы воду в котёл; предельный уровень заполнения – 0-12 см. ниже кромки котла.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Загрузить продукты.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Закрыть крышку и затянуть накидные рычаги.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Подать напряжение от сети, нажав кнопку «</w:t>
      </w:r>
      <w:r w:rsidRPr="003F62DB">
        <w:rPr>
          <w:rFonts w:eastAsia="Times New Roman"/>
          <w:b/>
          <w:sz w:val="28"/>
          <w:szCs w:val="28"/>
          <w:lang w:eastAsia="ru-RU"/>
        </w:rPr>
        <w:t>Пуск</w:t>
      </w:r>
      <w:r w:rsidRPr="003F62DB">
        <w:rPr>
          <w:rFonts w:eastAsia="Times New Roman"/>
          <w:sz w:val="28"/>
          <w:szCs w:val="28"/>
          <w:lang w:eastAsia="ru-RU"/>
        </w:rPr>
        <w:t>», при этом загорятся лампочки «</w:t>
      </w:r>
      <w:r w:rsidRPr="003F62DB">
        <w:rPr>
          <w:rFonts w:eastAsia="Times New Roman"/>
          <w:b/>
          <w:sz w:val="28"/>
          <w:szCs w:val="28"/>
          <w:lang w:eastAsia="ru-RU"/>
        </w:rPr>
        <w:t>Сеть</w:t>
      </w:r>
      <w:r w:rsidRPr="003F62DB">
        <w:rPr>
          <w:rFonts w:eastAsia="Times New Roman"/>
          <w:sz w:val="28"/>
          <w:szCs w:val="28"/>
          <w:lang w:eastAsia="ru-RU"/>
        </w:rPr>
        <w:t>».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кот1л, нажав кнопку «</w:t>
      </w:r>
      <w:r w:rsidRPr="003F62DB">
        <w:rPr>
          <w:rFonts w:eastAsia="Times New Roman"/>
          <w:b/>
          <w:sz w:val="28"/>
          <w:szCs w:val="28"/>
          <w:lang w:eastAsia="ru-RU"/>
        </w:rPr>
        <w:t>Пуск</w:t>
      </w:r>
      <w:r w:rsidRPr="003F62DB">
        <w:rPr>
          <w:rFonts w:eastAsia="Times New Roman"/>
          <w:sz w:val="28"/>
          <w:szCs w:val="28"/>
          <w:lang w:eastAsia="ru-RU"/>
        </w:rPr>
        <w:t>», при этом загорятся две нижние лампочки.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 появлении ровной и непрерывной струи пара из воздушного клапана или воронки, закрыть воздушный клапан или кран воронки.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3.7. При достижении заданного давления, котёл переключается автоматически на слабый нагрев, если тумблер поставлен в положение «Автомат-работа», при этом погаснет нижняя сигнальная лампочка или отключается совсем, если тумблер установлен в положение «Разогрев», при этом погаснут две нижние лампочки. Вращение клапан-турбинки указывает на процесс кипения. В процессе работы контролируют состояние клапан-турбинки, предохранительного клапана, электроконтактного манометра и сигнальных ламп. 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Готовность продукта определяют органологически.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МЕРЫ БЕЗОПАСНОСТИ ВО ВРЕМЯ РАБОТЫ</w:t>
      </w: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4.1. Не работать с котлом, имеющим неисправности.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Соблюдать осторожность при открывании крышки котла во избежание ожога лица и рук паром.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Следить за исправностью электропроводки и заземления.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Во время работы котла не открывать кран заливной воронки.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Запрещается;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включать котёл при неисправности заземления, электроконтактного манометра, предохранительного клапана, клапан-турбинки, при появлении пара из рубашки;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устанавливать на манометре верхний предел более 0,4 кгс/см.;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включать котёл, не проверив наличие воды в пароводяной рубашке;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оставлять работающий котёл без присмотра;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производить уборку и устранять неисправности при включенном котле;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6) работать при включенной красной лампочке «</w:t>
      </w:r>
      <w:r w:rsidRPr="003F62DB">
        <w:rPr>
          <w:rFonts w:eastAsia="Times New Roman"/>
          <w:b/>
          <w:sz w:val="28"/>
          <w:szCs w:val="28"/>
          <w:lang w:eastAsia="ru-RU"/>
        </w:rPr>
        <w:t>Сухой ход</w:t>
      </w:r>
      <w:r w:rsidRPr="003F62DB">
        <w:rPr>
          <w:rFonts w:eastAsia="Times New Roman"/>
          <w:sz w:val="28"/>
          <w:szCs w:val="28"/>
          <w:lang w:eastAsia="ru-RU"/>
        </w:rPr>
        <w:t>».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ОБЯЗАННОСТИ ПЕРСОНАЛА ПОСЛЕ ОКОНЧАНИЯ РАБОТЫ</w:t>
      </w:r>
    </w:p>
    <w:p w:rsidR="00C355E3" w:rsidRPr="003F62DB" w:rsidRDefault="00C355E3" w:rsidP="00C355E3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котёл от электросети, нажав на кнопку «Стоп».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Открыть крышку, соблюдая осторожность.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Выгрузить продукт.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Остывший варочный сосуд и крышку промыть моющим раствором, оставить открытым до высыхания.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5.5. Проверить наличие воды в пароводяной рубашке. При необходимости долить кипячёной воды, которая предварительно должна быть отстоена в течение 24 часов.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5.6. Высохший варочный сосуд закрыть крышкой.</w:t>
      </w:r>
    </w:p>
    <w:p w:rsidR="00C355E3" w:rsidRPr="003F62DB" w:rsidRDefault="00C355E3" w:rsidP="00C355E3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164DC0" w:rsidRDefault="00C355E3" w:rsidP="00C355E3"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5E3"/>
    <w:rsid w:val="00164DC0"/>
    <w:rsid w:val="00C355E3"/>
    <w:rsid w:val="00D2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5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5E3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2022-06-06T12:22:00Z</dcterms:created>
  <dcterms:modified xsi:type="dcterms:W3CDTF">2022-06-06T12:22:00Z</dcterms:modified>
</cp:coreProperties>
</file>