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D2" w:rsidRDefault="00DD65D2" w:rsidP="00DD65D2">
      <w:pPr>
        <w:jc w:val="center"/>
        <w:rPr>
          <w:b/>
          <w:sz w:val="28"/>
          <w:szCs w:val="28"/>
        </w:rPr>
      </w:pP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</w:p>
    <w:p w:rsidR="00DD65D2" w:rsidRPr="003F62DB" w:rsidRDefault="00DD65D2" w:rsidP="00DD65D2">
      <w:pPr>
        <w:jc w:val="center"/>
        <w:rPr>
          <w:b/>
          <w:sz w:val="28"/>
          <w:szCs w:val="28"/>
        </w:rPr>
      </w:pPr>
    </w:p>
    <w:p w:rsidR="00DD65D2" w:rsidRPr="003F62DB" w:rsidRDefault="00DD65D2" w:rsidP="00DD65D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DD65D2" w:rsidRPr="003F62DB" w:rsidRDefault="00DD65D2" w:rsidP="00DD65D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DD65D2" w:rsidRPr="003F62DB" w:rsidRDefault="00DD65D2" w:rsidP="00DD65D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DD65D2" w:rsidRPr="003F62DB" w:rsidRDefault="00DD65D2" w:rsidP="00DD65D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.</w:t>
      </w:r>
      <w:r w:rsidRPr="003F62DB">
        <w:rPr>
          <w:b/>
          <w:sz w:val="28"/>
          <w:szCs w:val="28"/>
        </w:rPr>
        <w:t xml:space="preserve">  </w:t>
      </w:r>
    </w:p>
    <w:p w:rsidR="00DD65D2" w:rsidRPr="003F62DB" w:rsidRDefault="00DD65D2" w:rsidP="00DD65D2">
      <w:pPr>
        <w:rPr>
          <w:b/>
          <w:sz w:val="28"/>
          <w:szCs w:val="28"/>
        </w:rPr>
      </w:pPr>
    </w:p>
    <w:p w:rsidR="00DD65D2" w:rsidRPr="003F62DB" w:rsidRDefault="00DD65D2" w:rsidP="00DD65D2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DD65D2" w:rsidRPr="003F62DB" w:rsidRDefault="00F14BD9" w:rsidP="00DD65D2">
      <w:pPr>
        <w:widowControl w:val="0"/>
        <w:snapToGrid w:val="0"/>
        <w:spacing w:before="420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91</w:t>
      </w:r>
      <w:r w:rsidR="00DD65D2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="00DD65D2" w:rsidRPr="003F62DB">
        <w:rPr>
          <w:b/>
          <w:sz w:val="28"/>
          <w:szCs w:val="28"/>
        </w:rPr>
        <w:t xml:space="preserve"> </w:t>
      </w:r>
      <w:r w:rsidR="00DD65D2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по охране труда для работника, выполняющего работу по сбору посуды со столов.</w:t>
      </w:r>
    </w:p>
    <w:p w:rsidR="00DD65D2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Default="00DD65D2" w:rsidP="00DD65D2">
      <w:pPr>
        <w:jc w:val="center"/>
        <w:rPr>
          <w:rFonts w:eastAsia="Times New Roman"/>
          <w:sz w:val="28"/>
          <w:szCs w:val="28"/>
          <w:lang w:eastAsia="ru-RU"/>
        </w:rPr>
      </w:pPr>
      <w:r w:rsidRPr="0036303E">
        <w:rPr>
          <w:rFonts w:eastAsia="Times New Roman"/>
          <w:sz w:val="28"/>
          <w:szCs w:val="28"/>
          <w:lang w:eastAsia="ru-RU"/>
        </w:rPr>
        <w:t xml:space="preserve">ИОТ </w:t>
      </w:r>
      <w:r w:rsidR="00F14BD9">
        <w:rPr>
          <w:rFonts w:eastAsia="Times New Roman"/>
          <w:sz w:val="28"/>
          <w:szCs w:val="28"/>
          <w:lang w:eastAsia="ru-RU"/>
        </w:rPr>
        <w:t>–</w:t>
      </w:r>
      <w:r w:rsidRPr="0036303E">
        <w:rPr>
          <w:rFonts w:eastAsia="Times New Roman"/>
          <w:sz w:val="28"/>
          <w:szCs w:val="28"/>
          <w:lang w:eastAsia="ru-RU"/>
        </w:rPr>
        <w:t xml:space="preserve"> 0</w:t>
      </w:r>
      <w:r w:rsidR="00F14BD9">
        <w:rPr>
          <w:rFonts w:eastAsia="Times New Roman"/>
          <w:sz w:val="28"/>
          <w:szCs w:val="28"/>
          <w:lang w:eastAsia="ru-RU"/>
        </w:rPr>
        <w:t>91 - 2022</w:t>
      </w: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jc w:val="center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pStyle w:val="a3"/>
        <w:numPr>
          <w:ilvl w:val="0"/>
          <w:numId w:val="1"/>
        </w:num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ОБЩИЕ ТРЕБОВАНИЯ ОХРАНЫ ТРУДА  </w:t>
      </w:r>
    </w:p>
    <w:p w:rsidR="00DD65D2" w:rsidRPr="003F62DB" w:rsidRDefault="00DD65D2" w:rsidP="00DD65D2">
      <w:pPr>
        <w:pStyle w:val="a3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1.1. На основании настоящей инструкции разрабатывается инструкция по охране труда работника, выполняющего работу по сбору посуды со столов, с учетом условий его работы в конкретной организации.</w:t>
      </w:r>
    </w:p>
    <w:p w:rsidR="00DD65D2" w:rsidRPr="003F62DB" w:rsidRDefault="00DD65D2" w:rsidP="00DD65D2">
      <w:pPr>
        <w:tabs>
          <w:tab w:val="left" w:pos="1012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Работник, выполняющий работу по сбору посуды со столов, обязан пройти вводный инструктаж по охране труда у специалиста, по охране труда или ответственного лица. О проведении вводного инструктажа делают запись в журнале регистрации вводного инструктажа</w:t>
      </w:r>
    </w:p>
    <w:p w:rsidR="00DD65D2" w:rsidRPr="003F62DB" w:rsidRDefault="00DD65D2" w:rsidP="00DD65D2">
      <w:pPr>
        <w:tabs>
          <w:tab w:val="left" w:pos="1012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1.3.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На работника, выполняющего работу по сбору посуды со столов,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могут воздействовать опасные и вредные производственные факторы: подвижные части конвейера, повышенная подвижность воздуха; повышенное значение напряжения в электрической цепи; острые кромки битой посуды, приборов; заусенцы и неровности поверхностей оборудования, инвентаря, физические перегрузки.</w:t>
      </w:r>
    </w:p>
    <w:p w:rsidR="00DD65D2" w:rsidRPr="003F62DB" w:rsidRDefault="00DD65D2" w:rsidP="00DD65D2">
      <w:pPr>
        <w:tabs>
          <w:tab w:val="left" w:pos="1012"/>
        </w:tabs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1.4. Работник, выполняющий работу по сбору посуды со столов, из-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вещает своего непосредственного руководителя о любой ситуации, угрожающей жизни и здоровью людей, о каждом несчастном случае,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>происшедшем на производстве, или об ухудшении состояния своего здоровья, в том числе о проявлении признаков острого заболевания.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1.5. Работнику, выполняющему работы по сбору посуды со столов, следует:</w:t>
      </w:r>
    </w:p>
    <w:p w:rsidR="00DD65D2" w:rsidRPr="003F62DB" w:rsidRDefault="00DD65D2" w:rsidP="00DD65D2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1) оставлять верхнюю одежду, обувь, головной убор, личные вещи в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гардеробной;</w:t>
      </w:r>
    </w:p>
    <w:p w:rsidR="00DD65D2" w:rsidRPr="003F62DB" w:rsidRDefault="00DD65D2" w:rsidP="00DD65D2">
      <w:pPr>
        <w:tabs>
          <w:tab w:val="left" w:pos="113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2) работать в чистой санитарной одежде, менять ее по мере загрязнения;</w:t>
      </w:r>
    </w:p>
    <w:p w:rsidR="00DD65D2" w:rsidRPr="003F62DB" w:rsidRDefault="00DD65D2" w:rsidP="00DD65D2">
      <w:pPr>
        <w:ind w:left="360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3) после посещения туалета мыть руки с мылом;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4) не принимать пищу на рабочем месте.</w:t>
      </w:r>
    </w:p>
    <w:p w:rsidR="00DD65D2" w:rsidRPr="003F62DB" w:rsidRDefault="00DD65D2" w:rsidP="00DD65D2">
      <w:pPr>
        <w:tabs>
          <w:tab w:val="left" w:pos="87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1.6.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Работник, выполняющий работу по сбору посуды со столов,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несет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ответственность за нарушение требований настоящей инструкции в соответствии с действующим законодательством.</w:t>
      </w:r>
    </w:p>
    <w:p w:rsidR="00DD65D2" w:rsidRPr="003F62DB" w:rsidRDefault="00DD65D2" w:rsidP="00DD65D2">
      <w:pPr>
        <w:tabs>
          <w:tab w:val="left" w:pos="83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ab/>
        <w:t xml:space="preserve">   1.7.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Инструкция по охране труда после прохождения работником, выполняющим работу по сбору посуды со столов, первичного инструктажа на рабочем месте выдается ему под расписку или вывешивается на рабочем месте.</w:t>
      </w:r>
    </w:p>
    <w:p w:rsidR="00DD65D2" w:rsidRPr="003F62DB" w:rsidRDefault="00DD65D2" w:rsidP="00DD65D2">
      <w:pPr>
        <w:tabs>
          <w:tab w:val="left" w:pos="83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2. ТРЕБОВАНИЯ ОХРАНЫ ТРУДА ПЕРЕД НАЧАЛОМ РАБОТЫ  </w:t>
      </w: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tabs>
          <w:tab w:val="left" w:pos="874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 </w:t>
      </w:r>
      <w:r>
        <w:rPr>
          <w:rFonts w:eastAsia="Courier New"/>
          <w:color w:val="000000"/>
          <w:sz w:val="28"/>
          <w:szCs w:val="28"/>
          <w:lang w:eastAsia="ru-RU"/>
        </w:rPr>
        <w:t>2.1.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Застегнуть одетую санитарную одежду на все пуговицы (завязать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завязки), не допуская свисающих концов одежды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Не закалывать одежду булавками, иголками, не держать в карманах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одежды острые, бьющиеся предметы</w:t>
      </w:r>
    </w:p>
    <w:p w:rsidR="00DD65D2" w:rsidRPr="003F62DB" w:rsidRDefault="00DD65D2" w:rsidP="00DD65D2">
      <w:pPr>
        <w:tabs>
          <w:tab w:val="left" w:pos="905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2.2.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Проверить оснащенность рабочего места необходимым для работы оборудованием, инвентарем, приспособлениями.</w:t>
      </w:r>
    </w:p>
    <w:p w:rsidR="00DD65D2" w:rsidRPr="003F62DB" w:rsidRDefault="00DD65D2" w:rsidP="00DD65D2">
      <w:pPr>
        <w:tabs>
          <w:tab w:val="left" w:pos="861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2.3.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Обеспечить наличие свободных проходов в залах и местах транспортирования посуды.</w:t>
      </w:r>
    </w:p>
    <w:p w:rsidR="00DD65D2" w:rsidRPr="003F62DB" w:rsidRDefault="00DD65D2" w:rsidP="00DD65D2">
      <w:pPr>
        <w:ind w:left="708" w:firstLine="240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2.4. Проверить внешним осмотром: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1) достаточность освещения залов и проходов;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2) наличие, исправность, правильную установку и надежное крепление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ограждений движущихся частей ленточного конвейера для транспортирования посуды, подающего и приемного столиков;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3) отсутствие посторонних предметов на ленте конвейера, для транспортирования посуды и вокруг него;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4) состояние полов (отсутствие выбоин, неровностей, скользкости, открытых трапов, открытых награжденных люков, колодцев и посторонних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предметов на пути транспортирования посуды);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5) исправность применяемого инвентаря, приспособлений (подносов,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тележек для сбора посуды).</w:t>
      </w:r>
    </w:p>
    <w:p w:rsidR="00DD65D2" w:rsidRPr="003F62DB" w:rsidRDefault="00DD65D2" w:rsidP="00DD65D2">
      <w:pPr>
        <w:ind w:firstLine="709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2.5. Проверить исправность пускорегулирующей аппаратуры ленточного конвейера для транспортирования посуды (пускателей, аварийных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кнопок) и работу конвейера на холостом ходу.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2.6. Обо всех обнаруженных неисправностях оборудования, инвентаря, электропроводки и других неполадках сообщить своему непосредственному руководителю и приступить к работе только после их устранения.</w:t>
      </w:r>
    </w:p>
    <w:p w:rsidR="00DD65D2" w:rsidRPr="003F62DB" w:rsidRDefault="00DD65D2" w:rsidP="00DD65D2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3. ТРЕБОВАНИЯ ОХРАНЫ ТРУДА ВО ВРЕМЯ РАБОТЫ  </w:t>
      </w: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tabs>
          <w:tab w:val="left" w:pos="905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3.1.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Выполнять только ту работу, по которой прошел обучение, инструктаж по охране труда и к которой допущен работником, ответственным за безопасное выполнение работ.</w:t>
      </w:r>
    </w:p>
    <w:p w:rsidR="00DD65D2" w:rsidRPr="003F62DB" w:rsidRDefault="00DD65D2" w:rsidP="00DD65D2">
      <w:pPr>
        <w:tabs>
          <w:tab w:val="left" w:pos="866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Не поручать свою работу необученным и посторонним лицам.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3.3. Применять необходимые для безопасной работы исправное оборудование, инвентарь, приспособления и средства индивидуальной защиты, предусмотренные соответствующими типовыми нормами бесплатной выдачи спецодежды, спецобуви и других средств индивидуальной защиты; использовать их только для тех работ, для которых они предназначены.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3.4. Соблюдать правила перемещения в помещении и на территории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организации, пользоваться только установленными проходами.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3.5. Содержать полы на путях следования в чистоте, требовать своевременной уборки с пола рассыпанных (разлитых) отходов, жиров, жидкостей и др.</w:t>
      </w:r>
    </w:p>
    <w:p w:rsidR="00DD65D2" w:rsidRPr="003F62DB" w:rsidRDefault="00DD65D2" w:rsidP="00DD65D2">
      <w:pPr>
        <w:ind w:firstLine="34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3.6. Не загромождать проходы и проезды между оборудованием, столами, стеллажами, штабелями, к пультам управления, рубильникам, пути эвакуации и другие проходы тележками для сбора посуды.</w:t>
      </w:r>
    </w:p>
    <w:p w:rsidR="00DD65D2" w:rsidRPr="003F62DB" w:rsidRDefault="00DD65D2" w:rsidP="00DD65D2">
      <w:pPr>
        <w:tabs>
          <w:tab w:val="left" w:pos="993"/>
        </w:tabs>
        <w:ind w:firstLine="888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3.7. Передвигать тележки с посудой в направлении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от себя</w:t>
      </w:r>
      <w:r>
        <w:rPr>
          <w:rFonts w:eastAsia="Courier New"/>
          <w:color w:val="000000"/>
          <w:sz w:val="28"/>
          <w:szCs w:val="28"/>
          <w:lang w:eastAsia="ru-RU"/>
        </w:rPr>
        <w:t>».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3.8. Переносить (перевозить) посуду только на исправных подносах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(тележках).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3.9. Тарелки в тележку для сбора посуды или на приемный столик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ленточного конвейера для транспортирования посуды ставить небольшими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устойчивыми стопами, не ставить стаканы один в другой.</w:t>
      </w:r>
    </w:p>
    <w:p w:rsidR="00DD65D2" w:rsidRPr="003F62DB" w:rsidRDefault="00DD65D2" w:rsidP="00DD65D2">
      <w:pPr>
        <w:ind w:firstLine="70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3.10. Не перегружать тележки и подносы использ</w:t>
      </w:r>
      <w:r>
        <w:rPr>
          <w:rFonts w:eastAsia="Courier New"/>
          <w:color w:val="000000"/>
          <w:sz w:val="28"/>
          <w:szCs w:val="28"/>
          <w:lang w:eastAsia="ru-RU"/>
        </w:rPr>
        <w:t>ованной посудой.</w:t>
      </w:r>
      <w:r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3.11. Немедленно изымать из употребления чайную и столовую посуду, имеющую сколы и трещины.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3.12. Бой посуды с пола убирать с помощью щетки и совка, не убирать его непосредственно руками.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3.13. Уборку обеденных столов производить после каждого приема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пищи. Столы с гигиеническим покрытием протирать ветошью с применением растворов моющих средств; подносы после каждого использования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протирать чистыми салфетками.</w:t>
      </w:r>
    </w:p>
    <w:p w:rsidR="00DD65D2" w:rsidRPr="003F62DB" w:rsidRDefault="00DD65D2" w:rsidP="00DD65D2">
      <w:pPr>
        <w:ind w:firstLine="66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  3.14. Не использовать для сидения случайные предметы (ящики,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бочки и т.п.), оборудование.</w:t>
      </w:r>
    </w:p>
    <w:p w:rsidR="00DD65D2" w:rsidRPr="003F62DB" w:rsidRDefault="00DD65D2" w:rsidP="00DD65D2">
      <w:pPr>
        <w:ind w:firstLine="192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3.15. При приготовлении моющих и дезинфицирующих растворов: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1) применять    только    разрешенные    органами    здравоохранения    моющие  и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дезинфицирующие средства;</w:t>
      </w:r>
    </w:p>
    <w:p w:rsidR="00DD65D2" w:rsidRPr="003F62DB" w:rsidRDefault="00DD65D2" w:rsidP="00DD65D2">
      <w:pPr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2) не превышать установленные концентрацию и температуру моющих растворов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(выше 50 °С);</w:t>
      </w:r>
    </w:p>
    <w:p w:rsidR="00DD65D2" w:rsidRPr="003F62DB" w:rsidRDefault="00DD65D2" w:rsidP="00DD65D2">
      <w:pPr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3) не допускать распыления моющих и дезинфицирующих средств, попадания их растворов на кожу и слизистые оболочки;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4) хранить моющие и дезинфицирующие средства в промаркированной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посуде в специально выделенных местах.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3.16. Во время работы с использованием ленточного конвейера для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транспортирования посуды: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1) соблюдать требования безопасности, изложенные в эксплуатационной документации завода - изготовителя;</w:t>
      </w:r>
    </w:p>
    <w:p w:rsidR="00DD65D2" w:rsidRPr="003F62DB" w:rsidRDefault="00DD65D2" w:rsidP="00DD65D2">
      <w:pPr>
        <w:jc w:val="both"/>
        <w:rPr>
          <w:rFonts w:eastAsia="Courier New"/>
          <w:color w:val="000000"/>
          <w:sz w:val="28"/>
          <w:szCs w:val="28"/>
          <w:lang w:eastAsia="ru-RU"/>
        </w:rPr>
      </w:pPr>
      <w:r>
        <w:rPr>
          <w:rFonts w:eastAsia="Courier New"/>
          <w:color w:val="000000"/>
          <w:sz w:val="28"/>
          <w:szCs w:val="28"/>
          <w:lang w:eastAsia="ru-RU"/>
        </w:rPr>
        <w:t xml:space="preserve">              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2) использовать его только для тех работ, которые предусмотрены инструкцией по эксплуатации;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3) предупреждать о предстоящем пуске конвейера работников, находящихся рядом;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4) включать и выключать конвейер сухими руками и только при помощи кнопок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Пуск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 и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Стоп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5) не прикасаться к открытым и неогражденным токоведущим частям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конвейера, оголенным и с поврежденной изоляцией проводам,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соблюдать нормы загрузки конвейера;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6) осматривать, регулировать, устранять возникшую неисправность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конвейера, извлекать застрявший предмет, очищать конвейер только после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того, как он остановлен с помощью кнопки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Стоп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», отключен пусковым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устройством, па котором вывешен плакат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Не включать! Работают люди!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»,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и после полной остановки вращающихся и подвижных частей, имеющих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опасный инерционный ход.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3.17. При использовании ленточного конвейера для транспортирования посуды не допускается: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          1) работать со снятыми с него заградительными и предохранительными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устройствами, кожухами;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2) поправлять ремни, снимать и устанавливать ограждения во время его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работы;</w:t>
      </w:r>
    </w:p>
    <w:p w:rsidR="00DD65D2" w:rsidRPr="003F62DB" w:rsidRDefault="00DD65D2" w:rsidP="00DD65D2">
      <w:pPr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     3) превышать допустимые скорости работы;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4) извлекать руками застрявшие предметы;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5) оставлять без надзора включенный конвейер, допускать к его эксплуатации необученных и посторонних лиц;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6) складывать на ленту посторонние предметы, инструмент;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7) при   наличии   напряжения   (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бьёт током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)  на     раме   конвейера,      кожухе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пускорегулирующей   аппаратуры,  возникновении  постороннего  шума,  запаха   горящей изоляции,  самопроизвольной  остановке  или  пробуксовке  ленты  конвейера  его следует остановить  (выключить)  кнопкой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Стоп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 (выключателя) и отключить  от  электрической сети      с    помощью   пускового    устройства.   Сообщить   об   этом   непосредственному руководителю и до устранения неисправности не включать.</w:t>
      </w:r>
    </w:p>
    <w:p w:rsidR="00DD65D2" w:rsidRPr="003F62DB" w:rsidRDefault="00DD65D2" w:rsidP="00DD65D2">
      <w:pPr>
        <w:jc w:val="both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4. ТРЕБОВАНИЯ ОХРАНЫ ТРУДА В АВАРИЙНОЙ СИТУАЦИИ  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4.1. При возникновении поломки ленточного конвейера для транспортирования посуды, угрожающей аварией на рабочем месте прекратить</w:t>
      </w:r>
      <w:r>
        <w:rPr>
          <w:rFonts w:eastAsia="Courier New"/>
          <w:color w:val="000000"/>
          <w:sz w:val="28"/>
          <w:szCs w:val="28"/>
          <w:lang w:eastAsia="ru-RU"/>
        </w:rPr>
        <w:t xml:space="preserve"> 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его эксплуатацию, а также подачу к нему электроэнергии, посуды; доложить о принятых мерах непосредственному руководителю (лицу, ответственному за безопасную эксплуатацию оборудования) и действовать в соответствии с полученными указаниями.</w:t>
      </w: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4.2. В аварийной обстановке: оповестить об опасности окружающих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людей; доложить непосредственному руководителю о случившемся и действовать в соответствии с планом ликвидации аварий.</w:t>
      </w: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4.3. Если в процессе работы произошло загрязнение пола на пути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транспортирования посуды жирами или просыпанными порошкообразными веществами (мукой, крахмалом и т.п.), работу прекратить до удаления загрязняющих веществ.</w:t>
      </w: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>4.5. Пролитый на полу жир удалить с помощью ветоши или других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жиропоглощаюших материалов. Загрязненное место следует промыть нагретым раствором кальцинированной соды и вытереть насухо.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</w:r>
    </w:p>
    <w:p w:rsidR="00DD65D2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lastRenderedPageBreak/>
        <w:t xml:space="preserve">4.6. Пострадавшему при травмировании, отравлении и внезапном заболевании должна быть оказана первая (доврачебная) помощь и при необходимости организована доставка его в учреждение здравоохранения. </w:t>
      </w:r>
    </w:p>
    <w:p w:rsidR="00DD65D2" w:rsidRPr="003F62DB" w:rsidRDefault="00DD65D2" w:rsidP="00DD65D2">
      <w:pPr>
        <w:ind w:firstLine="1068"/>
        <w:jc w:val="both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tabs>
          <w:tab w:val="left" w:pos="666"/>
        </w:tabs>
        <w:ind w:firstLine="360"/>
        <w:jc w:val="both"/>
        <w:rPr>
          <w:rFonts w:eastAsia="Courier New"/>
          <w:b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jc w:val="center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5. ТРЕБОВАНИЯ ОХРАНЫ ТРУДА ПО ОКОНЧАНИИ РАБОТЫ  </w:t>
      </w:r>
    </w:p>
    <w:p w:rsidR="00DD65D2" w:rsidRPr="003F62DB" w:rsidRDefault="00DD65D2" w:rsidP="00DD65D2">
      <w:pPr>
        <w:tabs>
          <w:tab w:val="left" w:pos="885"/>
        </w:tabs>
        <w:ind w:firstLine="360"/>
        <w:rPr>
          <w:rFonts w:eastAsia="Courier New"/>
          <w:color w:val="000000"/>
          <w:sz w:val="28"/>
          <w:szCs w:val="28"/>
          <w:lang w:eastAsia="ru-RU"/>
        </w:rPr>
      </w:pPr>
    </w:p>
    <w:p w:rsidR="00DD65D2" w:rsidRPr="003F62DB" w:rsidRDefault="00DD65D2" w:rsidP="00DD65D2">
      <w:pPr>
        <w:tabs>
          <w:tab w:val="left" w:pos="885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 xml:space="preserve">  5.1.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Выключить кнопкой «стоп» и надежно обесточить ленточный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конвейер для транспортирования посуды при помощи рубильника или устройства, его заменяющего и предотвращающего случайный пуск. На пусковое устройство вывесить плакат «</w:t>
      </w:r>
      <w:r w:rsidRPr="003F62DB">
        <w:rPr>
          <w:rFonts w:eastAsia="Courier New"/>
          <w:b/>
          <w:color w:val="000000"/>
          <w:sz w:val="28"/>
          <w:szCs w:val="28"/>
          <w:lang w:eastAsia="ru-RU"/>
        </w:rPr>
        <w:t>Не включать! Работают люди!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>».</w:t>
      </w:r>
    </w:p>
    <w:p w:rsidR="00DD65D2" w:rsidRPr="003F62DB" w:rsidRDefault="00DD65D2" w:rsidP="00DD65D2">
      <w:pPr>
        <w:tabs>
          <w:tab w:val="left" w:pos="873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5.2.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tab/>
        <w:t>Произвести очистку ленточного конвейера для транспортирования посуды после остановки движущейся ленты.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5.3. Использованный инвентарь (подносы и тележки) промыть горячей водой с добавлением моющих средств, ополоснуть, высушить и убрать в отведенные места хранения.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5.4. Тряпки и ветошь для уборки обеденных столов промыть в горячей воде с добавлением моющих средств, просушить и убрать в специально отведенное место хранения.</w:t>
      </w:r>
    </w:p>
    <w:p w:rsidR="00DD65D2" w:rsidRPr="003F62DB" w:rsidRDefault="00DD65D2" w:rsidP="00DD65D2">
      <w:pPr>
        <w:tabs>
          <w:tab w:val="left" w:pos="672"/>
        </w:tabs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5.5. Бачки и ведра после удаления отходов промыть 2-процентным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раствором кальцинированной соды, ополоснуть горячей водой и просушит. В организации должно быть выделено место для мытья тары для пищевых отходов. Не превышать установленную температуру и концентрацию моющих растворов.</w:t>
      </w:r>
    </w:p>
    <w:p w:rsidR="00DD65D2" w:rsidRPr="003F62DB" w:rsidRDefault="00DD65D2" w:rsidP="00DD65D2">
      <w:pPr>
        <w:ind w:firstLine="360"/>
        <w:jc w:val="both"/>
        <w:rPr>
          <w:rFonts w:eastAsia="Courier New"/>
          <w:color w:val="000000"/>
          <w:sz w:val="28"/>
          <w:szCs w:val="28"/>
          <w:lang w:eastAsia="ru-RU"/>
        </w:rPr>
      </w:pPr>
      <w:r w:rsidRPr="003F62DB">
        <w:rPr>
          <w:rFonts w:eastAsia="Courier New"/>
          <w:color w:val="000000"/>
          <w:sz w:val="28"/>
          <w:szCs w:val="28"/>
          <w:lang w:eastAsia="ru-RU"/>
        </w:rPr>
        <w:t xml:space="preserve">           5.6. Не производить уборку мусора, отходов непосредственно рука-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>ми, использовать для этой цели щетки, совки и другие приспособления.</w:t>
      </w:r>
      <w:r w:rsidRPr="003F62DB">
        <w:rPr>
          <w:rFonts w:eastAsia="Courier New"/>
          <w:color w:val="000000"/>
          <w:sz w:val="28"/>
          <w:szCs w:val="28"/>
          <w:lang w:eastAsia="ru-RU"/>
        </w:rPr>
        <w:br/>
        <w:t xml:space="preserve">                5.7.  Вынести бой посуды в установленное место.</w:t>
      </w:r>
    </w:p>
    <w:p w:rsidR="00DD65D2" w:rsidRPr="003F62DB" w:rsidRDefault="00DD65D2" w:rsidP="00DD65D2">
      <w:pPr>
        <w:jc w:val="both"/>
        <w:rPr>
          <w:b/>
          <w:sz w:val="28"/>
          <w:szCs w:val="28"/>
        </w:rPr>
      </w:pPr>
    </w:p>
    <w:p w:rsidR="00DD65D2" w:rsidRPr="003F62DB" w:rsidRDefault="00DD65D2" w:rsidP="00DD65D2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64600"/>
    <w:multiLevelType w:val="hybridMultilevel"/>
    <w:tmpl w:val="439E8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D2"/>
    <w:rsid w:val="00164DC0"/>
    <w:rsid w:val="00DD65D2"/>
    <w:rsid w:val="00F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5D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5D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2022-06-06T12:26:00Z</dcterms:created>
  <dcterms:modified xsi:type="dcterms:W3CDTF">2022-06-06T12:26:00Z</dcterms:modified>
</cp:coreProperties>
</file>