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D3" w:rsidRPr="003F62DB" w:rsidRDefault="00F62ED3" w:rsidP="00F62ED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F62ED3" w:rsidRPr="003F62DB" w:rsidRDefault="00F62ED3" w:rsidP="00F62ED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F62ED3" w:rsidRPr="003F62DB" w:rsidRDefault="00F62ED3" w:rsidP="00F62ED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F62ED3" w:rsidRPr="003F62DB" w:rsidRDefault="00F62ED3" w:rsidP="00F62ED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  <w:bookmarkStart w:id="0" w:name="_GoBack"/>
      <w:bookmarkEnd w:id="0"/>
    </w:p>
    <w:p w:rsidR="00F62ED3" w:rsidRPr="003F62DB" w:rsidRDefault="00F62ED3" w:rsidP="00F62ED3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УТВЕРЖДАЮ </w:t>
      </w:r>
    </w:p>
    <w:p w:rsidR="00F62ED3" w:rsidRPr="003F62DB" w:rsidRDefault="00F62ED3" w:rsidP="00F62ED3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F62ED3" w:rsidRPr="003F62DB" w:rsidRDefault="00F62ED3" w:rsidP="00F62ED3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 </w:t>
      </w:r>
      <w:r w:rsidR="00FE1A02">
        <w:rPr>
          <w:b/>
          <w:sz w:val="28"/>
          <w:szCs w:val="28"/>
        </w:rPr>
        <w:t>___________</w:t>
      </w:r>
      <w:r w:rsidRPr="003F62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Н.В. Моисеева</w:t>
      </w:r>
    </w:p>
    <w:p w:rsidR="00F62ED3" w:rsidRPr="003F62DB" w:rsidRDefault="00F62ED3" w:rsidP="00F62ED3">
      <w:pPr>
        <w:rPr>
          <w:b/>
          <w:sz w:val="28"/>
          <w:szCs w:val="28"/>
        </w:rPr>
      </w:pPr>
    </w:p>
    <w:p w:rsidR="00F62ED3" w:rsidRPr="003F62DB" w:rsidRDefault="00F62ED3" w:rsidP="00F62ED3">
      <w:pPr>
        <w:rPr>
          <w:b/>
          <w:sz w:val="28"/>
          <w:szCs w:val="28"/>
        </w:rPr>
      </w:pPr>
    </w:p>
    <w:p w:rsidR="00F62ED3" w:rsidRPr="003F62DB" w:rsidRDefault="00F62ED3" w:rsidP="00F62ED3">
      <w:pPr>
        <w:rPr>
          <w:b/>
          <w:sz w:val="28"/>
          <w:szCs w:val="28"/>
        </w:rPr>
      </w:pPr>
    </w:p>
    <w:p w:rsidR="00F62ED3" w:rsidRPr="003F62DB" w:rsidRDefault="00F62ED3" w:rsidP="00F62ED3">
      <w:pPr>
        <w:widowControl w:val="0"/>
        <w:snapToGrid w:val="0"/>
        <w:rPr>
          <w:rFonts w:eastAsia="Times New Roman"/>
          <w:b/>
          <w:sz w:val="28"/>
          <w:szCs w:val="28"/>
          <w:lang w:eastAsia="ru-RU"/>
        </w:rPr>
      </w:pPr>
    </w:p>
    <w:p w:rsidR="00F62ED3" w:rsidRPr="003F62DB" w:rsidRDefault="00F62ED3" w:rsidP="00F62ED3">
      <w:pPr>
        <w:widowControl w:val="0"/>
        <w:snapToGrid w:val="0"/>
        <w:spacing w:before="4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 № </w:t>
      </w:r>
      <w:r w:rsidR="00FE1A02">
        <w:rPr>
          <w:rFonts w:eastAsia="Times New Roman"/>
          <w:b/>
          <w:sz w:val="28"/>
          <w:szCs w:val="28"/>
          <w:lang w:eastAsia="ru-RU"/>
        </w:rPr>
        <w:t>23</w:t>
      </w:r>
    </w:p>
    <w:p w:rsidR="00F62ED3" w:rsidRDefault="00F62ED3" w:rsidP="00F62ED3">
      <w:pPr>
        <w:widowControl w:val="0"/>
        <w:snapToGrid w:val="0"/>
        <w:ind w:left="2478" w:right="2603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для воспитателя</w:t>
      </w:r>
    </w:p>
    <w:p w:rsidR="00F62ED3" w:rsidRDefault="00F62ED3" w:rsidP="00F62ED3">
      <w:pPr>
        <w:widowControl w:val="0"/>
        <w:snapToGrid w:val="0"/>
        <w:ind w:left="2478" w:right="2603"/>
        <w:jc w:val="center"/>
        <w:rPr>
          <w:rFonts w:eastAsia="Times New Roman"/>
          <w:sz w:val="28"/>
          <w:szCs w:val="28"/>
          <w:lang w:eastAsia="ru-RU"/>
        </w:rPr>
      </w:pPr>
    </w:p>
    <w:p w:rsidR="00F62ED3" w:rsidRPr="003F62DB" w:rsidRDefault="00FE1A02" w:rsidP="00F62ED3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-023</w:t>
      </w:r>
      <w:r w:rsidR="00F62ED3" w:rsidRPr="00FA31E1">
        <w:rPr>
          <w:rFonts w:eastAsia="Times New Roman"/>
          <w:sz w:val="28"/>
          <w:szCs w:val="28"/>
          <w:lang w:eastAsia="ru-RU"/>
        </w:rPr>
        <w:t>-20</w:t>
      </w:r>
      <w:r>
        <w:rPr>
          <w:rFonts w:eastAsia="Times New Roman"/>
          <w:sz w:val="28"/>
          <w:szCs w:val="28"/>
          <w:lang w:eastAsia="ru-RU"/>
        </w:rPr>
        <w:t>22</w:t>
      </w:r>
    </w:p>
    <w:p w:rsidR="00F62ED3" w:rsidRPr="003F62DB" w:rsidRDefault="00F62ED3" w:rsidP="00F62ED3">
      <w:pPr>
        <w:widowControl w:val="0"/>
        <w:snapToGrid w:val="0"/>
        <w:ind w:left="2478" w:right="2603"/>
        <w:jc w:val="center"/>
        <w:rPr>
          <w:rFonts w:eastAsia="Times New Roman"/>
          <w:sz w:val="28"/>
          <w:szCs w:val="28"/>
          <w:lang w:eastAsia="ru-RU"/>
        </w:rPr>
      </w:pPr>
    </w:p>
    <w:p w:rsidR="00F62ED3" w:rsidRPr="003F62DB" w:rsidRDefault="00F62ED3" w:rsidP="00F62ED3">
      <w:pPr>
        <w:widowControl w:val="0"/>
        <w:snapToGrid w:val="0"/>
        <w:spacing w:before="16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F62ED3" w:rsidRPr="003F62DB" w:rsidRDefault="00F62ED3" w:rsidP="00F62ED3">
      <w:pPr>
        <w:widowControl w:val="0"/>
        <w:snapToGrid w:val="0"/>
        <w:spacing w:before="20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воспитателем допускаются лица, достигшие 18-лет</w:t>
      </w:r>
      <w:r w:rsidRPr="003F62DB">
        <w:rPr>
          <w:rFonts w:eastAsia="Times New Roman"/>
          <w:sz w:val="28"/>
          <w:szCs w:val="28"/>
          <w:lang w:eastAsia="ru-RU"/>
        </w:rPr>
        <w:softHyphen/>
        <w:t>него возраста, прошедшие медицинский осмотр и инструктаж по охране труда.</w:t>
      </w:r>
    </w:p>
    <w:p w:rsidR="00F62ED3" w:rsidRPr="003F62DB" w:rsidRDefault="00F62ED3" w:rsidP="00F62ED3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факторы:</w:t>
      </w:r>
    </w:p>
    <w:p w:rsidR="00F62ED3" w:rsidRPr="003F62DB" w:rsidRDefault="00F62ED3" w:rsidP="00F62ED3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нарушение осанки, искривления позвоночника, развитие бли</w:t>
      </w:r>
      <w:r w:rsidRPr="003F62DB">
        <w:rPr>
          <w:rFonts w:eastAsia="Times New Roman"/>
          <w:sz w:val="28"/>
          <w:szCs w:val="28"/>
          <w:lang w:eastAsia="ru-RU"/>
        </w:rPr>
        <w:softHyphen/>
        <w:t>зорукости у детей при неправильном подборе размеров детской мебели:</w:t>
      </w:r>
    </w:p>
    <w:p w:rsidR="00F62ED3" w:rsidRPr="003F62DB" w:rsidRDefault="00F62ED3" w:rsidP="00F62ED3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нарушения  остроты  зрения при недостаточной освещенности групповых комнат, неправильном пользовании телевизором:</w:t>
      </w:r>
    </w:p>
    <w:p w:rsidR="00F62ED3" w:rsidRPr="003F62DB" w:rsidRDefault="00F62ED3" w:rsidP="00F62ED3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поражение электрическим током при неисправном электрооборудовании групповых и других помещений, открытых электрических розетках.</w:t>
      </w:r>
    </w:p>
    <w:p w:rsidR="00F62ED3" w:rsidRPr="003F62DB" w:rsidRDefault="00F62ED3" w:rsidP="00F62ED3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работе с детьми используется специальная одежда:  ха</w:t>
      </w:r>
      <w:r w:rsidRPr="003F62DB">
        <w:rPr>
          <w:rFonts w:eastAsia="Times New Roman"/>
          <w:sz w:val="28"/>
          <w:szCs w:val="28"/>
          <w:lang w:eastAsia="ru-RU"/>
        </w:rPr>
        <w:softHyphen/>
        <w:t>лат хлопчатобумажный и косынка.</w:t>
      </w:r>
    </w:p>
    <w:p w:rsidR="00F62ED3" w:rsidRPr="003F62DB" w:rsidRDefault="00F62ED3" w:rsidP="00F62ED3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В помещениях  групповых и спальных комнат должны быть вывешены комнатные термометры для контроля температурного режима.  В групповой комнате  должна быть аптечка с набором необходимых медикаментов и перевязочных средств для  оказания  первой  помощи  при травмах.</w:t>
      </w:r>
    </w:p>
    <w:p w:rsidR="00F62ED3" w:rsidRPr="003F62DB" w:rsidRDefault="00F62ED3" w:rsidP="00F62ED3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</w:p>
    <w:p w:rsidR="00F62ED3" w:rsidRPr="003F62DB" w:rsidRDefault="00F62ED3" w:rsidP="00F62ED3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F62ED3" w:rsidRPr="003F62DB" w:rsidRDefault="00F62ED3" w:rsidP="00F62ED3">
      <w:pPr>
        <w:widowControl w:val="0"/>
        <w:snapToGrid w:val="0"/>
        <w:spacing w:before="18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2.1. Надеть спецодежду, волосы тщательно заправить под косынку.                                            </w:t>
      </w:r>
    </w:p>
    <w:p w:rsidR="00F62ED3" w:rsidRPr="003F62DB" w:rsidRDefault="00F62ED3" w:rsidP="00F62ED3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 xml:space="preserve">          2.2. Включить полностью освещение и убедиться в исправной  ра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боте светильников.  Наименьшая освещенность должна быть: </w:t>
      </w:r>
    </w:p>
    <w:p w:rsidR="00F62ED3" w:rsidRPr="003F62DB" w:rsidRDefault="00F62ED3" w:rsidP="00F62ED3">
      <w:pPr>
        <w:widowControl w:val="0"/>
        <w:snapToGri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в группо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вой комнате не менее 200 лк (13 вт/кв.м) при люминесцентных лампах и не менее 100 лк       (32 вт/кв.м) при лампах накаливания;  </w:t>
      </w:r>
    </w:p>
    <w:p w:rsidR="00F62ED3" w:rsidRPr="003F62DB" w:rsidRDefault="00F62ED3" w:rsidP="00F62ED3">
      <w:pPr>
        <w:widowControl w:val="0"/>
        <w:snapToGri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в помеще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нии для обучения 6-летних детей - не менее 300 лк (20 вт/кв.м) при люминесцентных лампах  и  не менее 150 лк (48 вт/кв.м) при лампах накаливания; </w:t>
      </w:r>
    </w:p>
    <w:p w:rsidR="00F62ED3" w:rsidRPr="003F62DB" w:rsidRDefault="00F62ED3" w:rsidP="00F62ED3">
      <w:pPr>
        <w:widowControl w:val="0"/>
        <w:snapToGri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в спальном помещении - не менее 75 лк (5 вт/кв.м) при люминесцентных лампах  и  не  менее 30 лк (9,6 вт/кв.м) при лампах накаливания.</w:t>
      </w:r>
    </w:p>
    <w:p w:rsidR="00F62ED3" w:rsidRPr="003F62DB" w:rsidRDefault="00F62ED3" w:rsidP="00F62ED3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Убедиться в  исправности  электрооборудования  в  группо</w:t>
      </w:r>
      <w:r w:rsidRPr="003F62DB">
        <w:rPr>
          <w:rFonts w:eastAsia="Times New Roman"/>
          <w:sz w:val="28"/>
          <w:szCs w:val="28"/>
          <w:lang w:eastAsia="ru-RU"/>
        </w:rPr>
        <w:softHyphen/>
        <w:t>вых, спальных и других помещениях:  светильники должны быть надежно подвешены к потолку и иметь светорассеивающую арматуру; коммутаци</w:t>
      </w:r>
      <w:r w:rsidRPr="003F62DB">
        <w:rPr>
          <w:rFonts w:eastAsia="Times New Roman"/>
          <w:sz w:val="28"/>
          <w:szCs w:val="28"/>
          <w:lang w:eastAsia="ru-RU"/>
        </w:rPr>
        <w:softHyphen/>
        <w:t>онные коробки должны быть закрыты  крышками,  а  электрические розетки  - фальшивками; корпуса  и  крышки  выключателей и розеток не должны иметь трещин и сколов, а также оголенных контактов.</w:t>
      </w:r>
    </w:p>
    <w:p w:rsidR="00F62ED3" w:rsidRPr="003F62DB" w:rsidRDefault="00F62ED3" w:rsidP="00F62ED3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Убедиться в правильной расстановке детской мебели в груп</w:t>
      </w:r>
      <w:r w:rsidRPr="003F62DB">
        <w:rPr>
          <w:rFonts w:eastAsia="Times New Roman"/>
          <w:sz w:val="28"/>
          <w:szCs w:val="28"/>
          <w:lang w:eastAsia="ru-RU"/>
        </w:rPr>
        <w:softHyphen/>
        <w:t>повой комнате:</w:t>
      </w:r>
    </w:p>
    <w:p w:rsidR="00F62ED3" w:rsidRPr="003F62DB" w:rsidRDefault="00F62ED3" w:rsidP="00F62ED3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4-х местные столы должны быть установлены  не  более чем в два ряда;</w:t>
      </w:r>
    </w:p>
    <w:p w:rsidR="00F62ED3" w:rsidRPr="003F62DB" w:rsidRDefault="00F62ED3" w:rsidP="00F62ED3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2) 2-х местные столы - не более чем в три ряда; </w:t>
      </w:r>
    </w:p>
    <w:p w:rsidR="00F62ED3" w:rsidRPr="003F62DB" w:rsidRDefault="00F62ED3" w:rsidP="00F62ED3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расс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тояние между рядами столов - не менее 0.5  м;  </w:t>
      </w:r>
    </w:p>
    <w:p w:rsidR="00F62ED3" w:rsidRPr="003F62DB" w:rsidRDefault="00F62ED3" w:rsidP="00F62ED3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расстояние  первого ряда столов наружной стены - не менее 1,0м.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2.5. Проверить санитарное состояние всех помещений  и  провет</w:t>
      </w:r>
      <w:r w:rsidRPr="003F62DB">
        <w:rPr>
          <w:rFonts w:eastAsia="Times New Roman"/>
          <w:sz w:val="28"/>
          <w:szCs w:val="28"/>
          <w:lang w:eastAsia="ru-RU"/>
        </w:rPr>
        <w:softHyphen/>
        <w:t>рить их,  открыв окна или фрамуги и двери. Окна в открытом положе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нии фиксировать крючками,  а фрамуги  должны  иметь  ограничители. 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Проветривание помещений закончить за 30 мин. до прихода детей.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2.6. Убедиться в том, что температура воздуха в помещениях соответствует установленным санитарным нормам.</w:t>
      </w:r>
    </w:p>
    <w:p w:rsidR="00F62ED3" w:rsidRPr="003F62DB" w:rsidRDefault="00F62ED3" w:rsidP="00F62ED3">
      <w:pPr>
        <w:widowControl w:val="0"/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  <w:t>2.7. Убедиться в том, что все стационарное</w:t>
      </w:r>
      <w:r w:rsidRPr="003F62DB">
        <w:rPr>
          <w:rFonts w:eastAsia="Times New Roman"/>
          <w:sz w:val="28"/>
          <w:szCs w:val="28"/>
          <w:lang w:eastAsia="ru-RU"/>
        </w:rPr>
        <w:tab/>
        <w:t>детское оборудование закреплено во избежание травматизма детей.</w:t>
      </w:r>
    </w:p>
    <w:p w:rsidR="00F62ED3" w:rsidRPr="003F62DB" w:rsidRDefault="00F62ED3" w:rsidP="00F62ED3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F62ED3" w:rsidRDefault="00F62ED3" w:rsidP="00F62ED3">
      <w:pPr>
        <w:widowControl w:val="0"/>
        <w:snapToGrid w:val="0"/>
        <w:spacing w:before="180"/>
        <w:ind w:left="708" w:firstLine="12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Рассаживать за столы детей необходимо в соответствии с их ростом:   1) до 8</w:t>
      </w:r>
      <w:r>
        <w:rPr>
          <w:rFonts w:eastAsia="Times New Roman"/>
          <w:sz w:val="28"/>
          <w:szCs w:val="28"/>
          <w:lang w:eastAsia="ru-RU"/>
        </w:rPr>
        <w:t>5</w:t>
      </w:r>
      <w:r w:rsidRPr="003F62DB">
        <w:rPr>
          <w:rFonts w:eastAsia="Times New Roman"/>
          <w:sz w:val="28"/>
          <w:szCs w:val="28"/>
          <w:lang w:eastAsia="ru-RU"/>
        </w:rPr>
        <w:t>0</w:t>
      </w:r>
      <w:r>
        <w:rPr>
          <w:rFonts w:eastAsia="Times New Roman"/>
          <w:sz w:val="28"/>
          <w:szCs w:val="28"/>
          <w:lang w:eastAsia="ru-RU"/>
        </w:rPr>
        <w:t>м</w:t>
      </w:r>
      <w:r w:rsidRPr="003F62DB">
        <w:rPr>
          <w:rFonts w:eastAsia="Times New Roman"/>
          <w:sz w:val="28"/>
          <w:szCs w:val="28"/>
          <w:lang w:eastAsia="ru-RU"/>
        </w:rPr>
        <w:t xml:space="preserve">см - группа </w:t>
      </w:r>
      <w:r w:rsidRPr="006D1780">
        <w:rPr>
          <w:rFonts w:eastAsia="Times New Roman"/>
          <w:b/>
          <w:sz w:val="28"/>
          <w:szCs w:val="28"/>
          <w:lang w:eastAsia="ru-RU"/>
        </w:rPr>
        <w:t>00</w:t>
      </w:r>
      <w:r w:rsidRPr="003F62DB">
        <w:rPr>
          <w:rFonts w:eastAsia="Times New Roman"/>
          <w:sz w:val="28"/>
          <w:szCs w:val="28"/>
          <w:lang w:eastAsia="ru-RU"/>
        </w:rPr>
        <w:t xml:space="preserve">;                                                  </w:t>
      </w:r>
    </w:p>
    <w:p w:rsidR="00F62ED3" w:rsidRDefault="00F62ED3" w:rsidP="00F62ED3">
      <w:pPr>
        <w:widowControl w:val="0"/>
        <w:snapToGrid w:val="0"/>
        <w:spacing w:before="180"/>
        <w:ind w:left="708" w:firstLine="12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8</w:t>
      </w:r>
      <w:r>
        <w:rPr>
          <w:rFonts w:eastAsia="Times New Roman"/>
          <w:sz w:val="28"/>
          <w:szCs w:val="28"/>
          <w:lang w:eastAsia="ru-RU"/>
        </w:rPr>
        <w:t>5</w:t>
      </w:r>
      <w:r w:rsidRPr="003F62DB">
        <w:rPr>
          <w:rFonts w:eastAsia="Times New Roman"/>
          <w:sz w:val="28"/>
          <w:szCs w:val="28"/>
          <w:lang w:eastAsia="ru-RU"/>
        </w:rPr>
        <w:t xml:space="preserve">0 - </w:t>
      </w:r>
      <w:r>
        <w:rPr>
          <w:rFonts w:eastAsia="Times New Roman"/>
          <w:sz w:val="28"/>
          <w:szCs w:val="28"/>
          <w:lang w:eastAsia="ru-RU"/>
        </w:rPr>
        <w:t>100</w:t>
      </w:r>
      <w:r w:rsidRPr="003F62DB">
        <w:rPr>
          <w:rFonts w:eastAsia="Times New Roman"/>
          <w:sz w:val="28"/>
          <w:szCs w:val="28"/>
          <w:lang w:eastAsia="ru-RU"/>
        </w:rPr>
        <w:t xml:space="preserve">0 </w:t>
      </w:r>
      <w:r>
        <w:rPr>
          <w:rFonts w:eastAsia="Times New Roman"/>
          <w:sz w:val="28"/>
          <w:szCs w:val="28"/>
          <w:lang w:eastAsia="ru-RU"/>
        </w:rPr>
        <w:t>м</w:t>
      </w:r>
      <w:r w:rsidRPr="003F62DB">
        <w:rPr>
          <w:rFonts w:eastAsia="Times New Roman"/>
          <w:sz w:val="28"/>
          <w:szCs w:val="28"/>
          <w:lang w:eastAsia="ru-RU"/>
        </w:rPr>
        <w:t>м - груп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па </w:t>
      </w:r>
      <w:r>
        <w:rPr>
          <w:rFonts w:eastAsia="Times New Roman"/>
          <w:b/>
          <w:sz w:val="28"/>
          <w:szCs w:val="28"/>
          <w:lang w:eastAsia="ru-RU"/>
        </w:rPr>
        <w:t>0</w:t>
      </w:r>
      <w:r w:rsidRPr="003F62DB">
        <w:rPr>
          <w:rFonts w:eastAsia="Times New Roman"/>
          <w:sz w:val="28"/>
          <w:szCs w:val="28"/>
          <w:lang w:eastAsia="ru-RU"/>
        </w:rPr>
        <w:t>;</w:t>
      </w:r>
    </w:p>
    <w:p w:rsidR="00F62ED3" w:rsidRDefault="00F62ED3" w:rsidP="00F62ED3">
      <w:pPr>
        <w:widowControl w:val="0"/>
        <w:snapToGrid w:val="0"/>
        <w:spacing w:before="180"/>
        <w:ind w:left="708" w:firstLine="12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</w:t>
      </w:r>
      <w:r>
        <w:rPr>
          <w:rFonts w:eastAsia="Times New Roman"/>
          <w:sz w:val="28"/>
          <w:szCs w:val="28"/>
          <w:lang w:eastAsia="ru-RU"/>
        </w:rPr>
        <w:t>100</w:t>
      </w:r>
      <w:r w:rsidRPr="003F62DB">
        <w:rPr>
          <w:rFonts w:eastAsia="Times New Roman"/>
          <w:sz w:val="28"/>
          <w:szCs w:val="28"/>
          <w:lang w:eastAsia="ru-RU"/>
        </w:rPr>
        <w:t>0 - 1</w:t>
      </w:r>
      <w:r>
        <w:rPr>
          <w:rFonts w:eastAsia="Times New Roman"/>
          <w:sz w:val="28"/>
          <w:szCs w:val="28"/>
          <w:lang w:eastAsia="ru-RU"/>
        </w:rPr>
        <w:t>15</w:t>
      </w:r>
      <w:r w:rsidRPr="003F62DB">
        <w:rPr>
          <w:rFonts w:eastAsia="Times New Roman"/>
          <w:sz w:val="28"/>
          <w:szCs w:val="28"/>
          <w:lang w:eastAsia="ru-RU"/>
        </w:rPr>
        <w:t xml:space="preserve">0 </w:t>
      </w:r>
      <w:r>
        <w:rPr>
          <w:rFonts w:eastAsia="Times New Roman"/>
          <w:sz w:val="28"/>
          <w:szCs w:val="28"/>
          <w:lang w:eastAsia="ru-RU"/>
        </w:rPr>
        <w:t>м</w:t>
      </w:r>
      <w:r w:rsidRPr="003F62DB">
        <w:rPr>
          <w:rFonts w:eastAsia="Times New Roman"/>
          <w:sz w:val="28"/>
          <w:szCs w:val="28"/>
          <w:lang w:eastAsia="ru-RU"/>
        </w:rPr>
        <w:t xml:space="preserve">м </w:t>
      </w:r>
      <w:r>
        <w:rPr>
          <w:rFonts w:eastAsia="Times New Roman"/>
          <w:sz w:val="28"/>
          <w:szCs w:val="28"/>
          <w:lang w:eastAsia="ru-RU"/>
        </w:rPr>
        <w:t>–</w:t>
      </w:r>
      <w:r w:rsidRPr="003F62DB">
        <w:rPr>
          <w:rFonts w:eastAsia="Times New Roman"/>
          <w:sz w:val="28"/>
          <w:szCs w:val="28"/>
          <w:lang w:eastAsia="ru-RU"/>
        </w:rPr>
        <w:t xml:space="preserve"> группа</w:t>
      </w:r>
      <w:r>
        <w:rPr>
          <w:rFonts w:eastAsia="Times New Roman"/>
          <w:sz w:val="28"/>
          <w:szCs w:val="28"/>
          <w:lang w:eastAsia="ru-RU"/>
        </w:rPr>
        <w:t>1</w:t>
      </w:r>
      <w:r w:rsidRPr="003F62DB">
        <w:rPr>
          <w:rFonts w:eastAsia="Times New Roman"/>
          <w:sz w:val="28"/>
          <w:szCs w:val="28"/>
          <w:lang w:eastAsia="ru-RU"/>
        </w:rPr>
        <w:t>;</w:t>
      </w:r>
    </w:p>
    <w:p w:rsidR="00F62ED3" w:rsidRDefault="00F62ED3" w:rsidP="00F62ED3">
      <w:pPr>
        <w:widowControl w:val="0"/>
        <w:snapToGrid w:val="0"/>
        <w:spacing w:before="180"/>
        <w:ind w:left="708" w:firstLine="12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4) 1</w:t>
      </w:r>
      <w:r>
        <w:rPr>
          <w:rFonts w:eastAsia="Times New Roman"/>
          <w:sz w:val="28"/>
          <w:szCs w:val="28"/>
          <w:lang w:eastAsia="ru-RU"/>
        </w:rPr>
        <w:t>15</w:t>
      </w:r>
      <w:r w:rsidRPr="003F62DB">
        <w:rPr>
          <w:rFonts w:eastAsia="Times New Roman"/>
          <w:sz w:val="28"/>
          <w:szCs w:val="28"/>
          <w:lang w:eastAsia="ru-RU"/>
        </w:rPr>
        <w:t>0 - 1</w:t>
      </w:r>
      <w:r>
        <w:rPr>
          <w:rFonts w:eastAsia="Times New Roman"/>
          <w:sz w:val="28"/>
          <w:szCs w:val="28"/>
          <w:lang w:eastAsia="ru-RU"/>
        </w:rPr>
        <w:t>300</w:t>
      </w:r>
      <w:r w:rsidRPr="003F62DB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м</w:t>
      </w:r>
      <w:r w:rsidRPr="003F62DB">
        <w:rPr>
          <w:rFonts w:eastAsia="Times New Roman"/>
          <w:sz w:val="28"/>
          <w:szCs w:val="28"/>
          <w:lang w:eastAsia="ru-RU"/>
        </w:rPr>
        <w:t xml:space="preserve">м </w:t>
      </w:r>
      <w:r>
        <w:rPr>
          <w:rFonts w:eastAsia="Times New Roman"/>
          <w:sz w:val="28"/>
          <w:szCs w:val="28"/>
          <w:lang w:eastAsia="ru-RU"/>
        </w:rPr>
        <w:t>–</w:t>
      </w:r>
      <w:r w:rsidRPr="003F62DB">
        <w:rPr>
          <w:rFonts w:eastAsia="Times New Roman"/>
          <w:sz w:val="28"/>
          <w:szCs w:val="28"/>
          <w:lang w:eastAsia="ru-RU"/>
        </w:rPr>
        <w:t xml:space="preserve"> группа</w:t>
      </w:r>
      <w:r>
        <w:rPr>
          <w:rFonts w:eastAsia="Times New Roman"/>
          <w:sz w:val="28"/>
          <w:szCs w:val="28"/>
          <w:lang w:eastAsia="ru-RU"/>
        </w:rPr>
        <w:t>2;</w:t>
      </w:r>
    </w:p>
    <w:p w:rsidR="00F62ED3" w:rsidRDefault="00F62ED3" w:rsidP="00F62ED3">
      <w:pPr>
        <w:widowControl w:val="0"/>
        <w:snapToGrid w:val="0"/>
        <w:spacing w:before="180"/>
        <w:ind w:left="708" w:firstLine="12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5) </w:t>
      </w:r>
      <w:r>
        <w:rPr>
          <w:rFonts w:eastAsia="Times New Roman"/>
          <w:sz w:val="28"/>
          <w:szCs w:val="28"/>
          <w:lang w:eastAsia="ru-RU"/>
        </w:rPr>
        <w:t>1300 -1450 м</w:t>
      </w:r>
      <w:r w:rsidRPr="003F62DB">
        <w:rPr>
          <w:rFonts w:eastAsia="Times New Roman"/>
          <w:sz w:val="28"/>
          <w:szCs w:val="28"/>
          <w:lang w:eastAsia="ru-RU"/>
        </w:rPr>
        <w:t xml:space="preserve">м </w:t>
      </w:r>
      <w:r>
        <w:rPr>
          <w:rFonts w:eastAsia="Times New Roman"/>
          <w:sz w:val="28"/>
          <w:szCs w:val="28"/>
          <w:lang w:eastAsia="ru-RU"/>
        </w:rPr>
        <w:t>–</w:t>
      </w:r>
      <w:r w:rsidRPr="003F62DB">
        <w:rPr>
          <w:rFonts w:eastAsia="Times New Roman"/>
          <w:sz w:val="28"/>
          <w:szCs w:val="28"/>
          <w:lang w:eastAsia="ru-RU"/>
        </w:rPr>
        <w:t xml:space="preserve"> группа</w:t>
      </w:r>
      <w:r>
        <w:rPr>
          <w:rFonts w:eastAsia="Times New Roman"/>
          <w:sz w:val="28"/>
          <w:szCs w:val="28"/>
          <w:lang w:eastAsia="ru-RU"/>
        </w:rPr>
        <w:t>3;</w:t>
      </w:r>
    </w:p>
    <w:p w:rsidR="00F62ED3" w:rsidRPr="003F62DB" w:rsidRDefault="00F62ED3" w:rsidP="00F62ED3">
      <w:pPr>
        <w:widowControl w:val="0"/>
        <w:snapToGrid w:val="0"/>
        <w:spacing w:before="180"/>
        <w:ind w:left="708" w:firstLine="12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6) 1450-1600 мм – группа 4.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Длительность просмотра диафильмов должна составлять до 15 мин.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Для просмотра телепередач использовать телевизор с разме</w:t>
      </w:r>
      <w:r w:rsidRPr="003F62DB">
        <w:rPr>
          <w:rFonts w:eastAsia="Times New Roman"/>
          <w:sz w:val="28"/>
          <w:szCs w:val="28"/>
          <w:lang w:eastAsia="ru-RU"/>
        </w:rPr>
        <w:softHyphen/>
        <w:t>ром экрана 59 - 69 см.  Телевизор должен быть установлен на высоте 1,0 - 1,3 м от пола. Детей рассаживать на расстоянии 4-6 м от эк</w:t>
      </w:r>
      <w:r w:rsidRPr="003F62DB">
        <w:rPr>
          <w:rFonts w:eastAsia="Times New Roman"/>
          <w:sz w:val="28"/>
          <w:szCs w:val="28"/>
          <w:lang w:eastAsia="ru-RU"/>
        </w:rPr>
        <w:softHyphen/>
        <w:t>рана телевизора. Длительность просмотра телепередач должна состав</w:t>
      </w:r>
      <w:r w:rsidRPr="003F62DB">
        <w:rPr>
          <w:rFonts w:eastAsia="Times New Roman"/>
          <w:sz w:val="28"/>
          <w:szCs w:val="28"/>
          <w:lang w:eastAsia="ru-RU"/>
        </w:rPr>
        <w:softHyphen/>
        <w:t>лять до 20 мин. для детей  4 - 5 лет и до 30 мин. для детей 6 лет.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3.4. Количество учебных занятий в неделю должно быть:  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в млад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ших и средних группах – 10;  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2) в старшей группе – 15;  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в  подготови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тельной группе - 19.  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Продолжительность одного занятия должна сос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тавлять: </w:t>
      </w:r>
    </w:p>
    <w:p w:rsidR="00F62ED3" w:rsidRPr="003F62DB" w:rsidRDefault="00F62ED3" w:rsidP="00F62ED3">
      <w:pPr>
        <w:pStyle w:val="a3"/>
        <w:widowControl w:val="0"/>
        <w:numPr>
          <w:ilvl w:val="0"/>
          <w:numId w:val="1"/>
        </w:numPr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в младших группах – 10 - 15 мин.; </w:t>
      </w:r>
    </w:p>
    <w:p w:rsidR="00F62ED3" w:rsidRPr="003F62DB" w:rsidRDefault="00F62ED3" w:rsidP="00F62ED3">
      <w:pPr>
        <w:pStyle w:val="a3"/>
        <w:widowControl w:val="0"/>
        <w:numPr>
          <w:ilvl w:val="0"/>
          <w:numId w:val="1"/>
        </w:numPr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в средней группе  -  20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 xml:space="preserve">мин.; </w:t>
      </w:r>
    </w:p>
    <w:p w:rsidR="00F62ED3" w:rsidRPr="003F62DB" w:rsidRDefault="00F62ED3" w:rsidP="00F62ED3">
      <w:pPr>
        <w:pStyle w:val="a3"/>
        <w:widowControl w:val="0"/>
        <w:numPr>
          <w:ilvl w:val="0"/>
          <w:numId w:val="1"/>
        </w:numPr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в  старшей группе – 20 - 25 мин.; </w:t>
      </w:r>
    </w:p>
    <w:p w:rsidR="00F62ED3" w:rsidRPr="003F62DB" w:rsidRDefault="00F62ED3" w:rsidP="00F62ED3">
      <w:pPr>
        <w:pStyle w:val="a3"/>
        <w:widowControl w:val="0"/>
        <w:numPr>
          <w:ilvl w:val="0"/>
          <w:numId w:val="1"/>
        </w:numPr>
        <w:snapToGrid w:val="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в подготовительной группе -25 - 30 мин. </w:t>
      </w:r>
    </w:p>
    <w:p w:rsidR="00F62ED3" w:rsidRPr="003F62DB" w:rsidRDefault="00F62ED3" w:rsidP="00F62ED3">
      <w:pPr>
        <w:pStyle w:val="a3"/>
        <w:widowControl w:val="0"/>
        <w:numPr>
          <w:ilvl w:val="0"/>
          <w:numId w:val="1"/>
        </w:numPr>
        <w:snapToGrid w:val="0"/>
        <w:ind w:left="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Во всех группах в середине занятия следует проводить физкультминутки длительностью 1,5 - 2,0 мин. Перерыв между занятия</w:t>
      </w:r>
      <w:r w:rsidRPr="003F62DB">
        <w:rPr>
          <w:rFonts w:eastAsia="Times New Roman"/>
          <w:sz w:val="28"/>
          <w:szCs w:val="28"/>
          <w:lang w:eastAsia="ru-RU"/>
        </w:rPr>
        <w:softHyphen/>
        <w:t>ми должен быть 10 - 12 мин.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Прогулки детей  на открытом воздухе должны проводиться не реже двух раз в день.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Выдачу готовой  пищи  детям проводить только после снятия пробы и записи медработником в бракеражном журнале оценки  блюд  и разрешения их к выдаче.  Температура горячей пищи при выдаче детям не должна превышать 70 градусов С. Во время приема пищи следить за правильным использованием детьми столовых приборов. Столовая посу</w:t>
      </w:r>
      <w:r w:rsidRPr="003F62DB">
        <w:rPr>
          <w:rFonts w:eastAsia="Times New Roman"/>
          <w:sz w:val="28"/>
          <w:szCs w:val="28"/>
          <w:lang w:eastAsia="ru-RU"/>
        </w:rPr>
        <w:softHyphen/>
        <w:t>да при выдаче пищи детям не должна иметь трещин и сколов.</w:t>
      </w:r>
    </w:p>
    <w:p w:rsidR="00F62ED3" w:rsidRPr="003F62DB" w:rsidRDefault="00F62ED3" w:rsidP="00F62ED3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F62ED3" w:rsidRPr="003F62DB" w:rsidRDefault="00F62ED3" w:rsidP="00F62ED3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4.1.При возникновении пожара немедленно эвакуировать детей из здания, сообщить  о пожаре в пожарную часть (тел. 01)  и приступить к тушению очага возгорания с помощью первичных средств пожаротуше</w:t>
      </w:r>
      <w:r w:rsidRPr="003F62DB">
        <w:rPr>
          <w:rFonts w:eastAsia="Times New Roman"/>
          <w:sz w:val="28"/>
          <w:szCs w:val="28"/>
          <w:lang w:eastAsia="ru-RU"/>
        </w:rPr>
        <w:softHyphen/>
        <w:t>ния.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получении воспитанником травмы, оказать первую помощь пострадавшему, сообщить  об этом администрации учреждения и родите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лям (законным представителям) пострадавшего, при необходимости отправить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его в  ле</w:t>
      </w:r>
      <w:r w:rsidRPr="003F62DB">
        <w:rPr>
          <w:rFonts w:eastAsia="Times New Roman"/>
          <w:sz w:val="28"/>
          <w:szCs w:val="28"/>
          <w:lang w:eastAsia="ru-RU"/>
        </w:rPr>
        <w:softHyphen/>
        <w:t>чебное учреждение.</w:t>
      </w:r>
    </w:p>
    <w:p w:rsidR="00F62ED3" w:rsidRPr="003F62DB" w:rsidRDefault="00F62ED3" w:rsidP="00F62ED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F62ED3" w:rsidRPr="003F62DB" w:rsidRDefault="00F62ED3" w:rsidP="00F62ED3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ПО ОКОНЧАНИИ РАБОТЫ</w:t>
      </w:r>
    </w:p>
    <w:p w:rsidR="00F62ED3" w:rsidRPr="003F62DB" w:rsidRDefault="00F62ED3" w:rsidP="00F62ED3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Выключить все  демонстрационные  и  электронагревательные приборы.</w:t>
      </w:r>
    </w:p>
    <w:p w:rsidR="00F62ED3" w:rsidRPr="003F62DB" w:rsidRDefault="00F62ED3" w:rsidP="00F62ED3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Проветрить помещения, закрыть  окна,  фрамуги  и выключить свет.</w:t>
      </w:r>
    </w:p>
    <w:p w:rsidR="00F62ED3" w:rsidRPr="003F62DB" w:rsidRDefault="00F62ED3" w:rsidP="00F62ED3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</w:p>
    <w:p w:rsidR="00F62ED3" w:rsidRPr="003F62DB" w:rsidRDefault="00F62ED3" w:rsidP="00F62ED3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</w:p>
    <w:p w:rsidR="00F62ED3" w:rsidRPr="003F62DB" w:rsidRDefault="00F62ED3" w:rsidP="00F62ED3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E0DAC"/>
    <w:multiLevelType w:val="hybridMultilevel"/>
    <w:tmpl w:val="C49667DE"/>
    <w:lvl w:ilvl="0" w:tplc="D9BCA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D3"/>
    <w:rsid w:val="004D7B22"/>
    <w:rsid w:val="00EE76CE"/>
    <w:rsid w:val="00F62ED3"/>
    <w:rsid w:val="00FE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ED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E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ED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2022-05-05T12:34:00Z</dcterms:created>
  <dcterms:modified xsi:type="dcterms:W3CDTF">2022-06-07T12:19:00Z</dcterms:modified>
</cp:coreProperties>
</file>