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32" w:rsidRDefault="00141632" w:rsidP="00141632">
      <w:pPr>
        <w:jc w:val="center"/>
        <w:rPr>
          <w:rFonts w:eastAsia="Times New Roman"/>
          <w:b/>
          <w:sz w:val="28"/>
          <w:szCs w:val="28"/>
          <w:lang w:eastAsia="ru-RU"/>
        </w:rPr>
      </w:pPr>
    </w:p>
    <w:p w:rsidR="00141632" w:rsidRPr="003F62DB" w:rsidRDefault="00141632" w:rsidP="0014163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141632" w:rsidRPr="003F62DB" w:rsidRDefault="00141632" w:rsidP="0014163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141632" w:rsidRPr="003F62DB" w:rsidRDefault="00141632" w:rsidP="0014163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141632" w:rsidRPr="003F62DB" w:rsidRDefault="00141632" w:rsidP="0014163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141632" w:rsidRPr="003F62DB" w:rsidRDefault="00141632" w:rsidP="00141632">
      <w:pPr>
        <w:jc w:val="center"/>
        <w:rPr>
          <w:b/>
          <w:sz w:val="28"/>
          <w:szCs w:val="28"/>
        </w:rPr>
      </w:pPr>
    </w:p>
    <w:p w:rsidR="00141632" w:rsidRPr="003F62DB" w:rsidRDefault="00141632" w:rsidP="00141632">
      <w:pPr>
        <w:jc w:val="center"/>
        <w:rPr>
          <w:b/>
          <w:sz w:val="28"/>
          <w:szCs w:val="28"/>
        </w:rPr>
      </w:pPr>
    </w:p>
    <w:p w:rsidR="00141632" w:rsidRPr="003F62DB" w:rsidRDefault="00141632" w:rsidP="0014163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УТВЕРЖДАЮ </w:t>
      </w:r>
    </w:p>
    <w:p w:rsidR="00141632" w:rsidRPr="003F62DB" w:rsidRDefault="00141632" w:rsidP="0014163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141632" w:rsidRPr="003F62DB" w:rsidRDefault="00141632" w:rsidP="0014163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936901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141632" w:rsidRPr="003F62DB" w:rsidRDefault="00141632" w:rsidP="00141632">
      <w:pPr>
        <w:rPr>
          <w:b/>
          <w:sz w:val="28"/>
          <w:szCs w:val="28"/>
        </w:rPr>
      </w:pPr>
    </w:p>
    <w:p w:rsidR="00141632" w:rsidRPr="003F62DB" w:rsidRDefault="00141632" w:rsidP="00141632">
      <w:pPr>
        <w:rPr>
          <w:b/>
          <w:sz w:val="28"/>
          <w:szCs w:val="28"/>
        </w:rPr>
      </w:pPr>
    </w:p>
    <w:p w:rsidR="00141632" w:rsidRPr="003F62DB" w:rsidRDefault="00141632" w:rsidP="00141632">
      <w:pPr>
        <w:widowControl w:val="0"/>
        <w:snapToGrid w:val="0"/>
        <w:ind w:left="4320" w:hanging="4320"/>
        <w:rPr>
          <w:rFonts w:eastAsia="Times New Roman"/>
          <w:sz w:val="28"/>
          <w:szCs w:val="28"/>
          <w:lang w:eastAsia="ru-RU"/>
        </w:rPr>
      </w:pPr>
    </w:p>
    <w:p w:rsidR="00141632" w:rsidRPr="003F62DB" w:rsidRDefault="00141632" w:rsidP="00141632">
      <w:pPr>
        <w:widowControl w:val="0"/>
        <w:snapToGrid w:val="0"/>
        <w:spacing w:before="420"/>
        <w:ind w:left="2560" w:right="24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 № </w:t>
      </w:r>
      <w:r w:rsidR="00936901">
        <w:rPr>
          <w:rFonts w:eastAsia="Times New Roman"/>
          <w:b/>
          <w:sz w:val="28"/>
          <w:szCs w:val="28"/>
          <w:lang w:eastAsia="ru-RU"/>
        </w:rPr>
        <w:t>29</w:t>
      </w:r>
    </w:p>
    <w:p w:rsidR="00141632" w:rsidRDefault="00141632" w:rsidP="00141632">
      <w:pPr>
        <w:widowControl w:val="0"/>
        <w:snapToGrid w:val="0"/>
        <w:ind w:left="2557" w:right="2398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для кладовщика</w:t>
      </w:r>
    </w:p>
    <w:p w:rsidR="00141632" w:rsidRPr="003F62DB" w:rsidRDefault="00141632" w:rsidP="00141632">
      <w:pPr>
        <w:widowControl w:val="0"/>
        <w:snapToGrid w:val="0"/>
        <w:ind w:left="2557" w:right="2398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141632" w:rsidRPr="003F62DB" w:rsidRDefault="00141632" w:rsidP="00936901">
      <w:pPr>
        <w:widowControl w:val="0"/>
        <w:snapToGrid w:val="0"/>
        <w:ind w:left="1560" w:right="160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- 0</w:t>
      </w:r>
      <w:r w:rsidR="00936901">
        <w:rPr>
          <w:rFonts w:eastAsia="Times New Roman"/>
          <w:sz w:val="28"/>
          <w:szCs w:val="28"/>
          <w:lang w:eastAsia="ru-RU"/>
        </w:rPr>
        <w:t>29</w:t>
      </w:r>
      <w:r w:rsidRPr="00FA31E1">
        <w:rPr>
          <w:rFonts w:eastAsia="Times New Roman"/>
          <w:sz w:val="28"/>
          <w:szCs w:val="28"/>
          <w:lang w:eastAsia="ru-RU"/>
        </w:rPr>
        <w:t>-20</w:t>
      </w:r>
      <w:r w:rsidR="00936901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141632" w:rsidRPr="003F62DB" w:rsidRDefault="00141632" w:rsidP="00141632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141632" w:rsidRPr="003F62DB" w:rsidRDefault="00141632" w:rsidP="00141632">
      <w:pPr>
        <w:widowControl w:val="0"/>
        <w:snapToGrid w:val="0"/>
        <w:spacing w:before="18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кладовщиком допускаются лица,  достигшие 18-лет</w:t>
      </w:r>
      <w:r w:rsidRPr="003F62DB">
        <w:rPr>
          <w:rFonts w:eastAsia="Times New Roman"/>
          <w:sz w:val="28"/>
          <w:szCs w:val="28"/>
          <w:lang w:eastAsia="ru-RU"/>
        </w:rPr>
        <w:softHyphen/>
        <w:t>него возраста, прошедшие медицинский осмотр и инструктаж по охране труда.</w:t>
      </w:r>
    </w:p>
    <w:p w:rsidR="00141632" w:rsidRPr="003F62DB" w:rsidRDefault="00141632" w:rsidP="0014163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и вредные производственные факторы:</w:t>
      </w:r>
    </w:p>
    <w:p w:rsidR="00141632" w:rsidRPr="003F62DB" w:rsidRDefault="00141632" w:rsidP="0014163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травмирование падающим грузом при неаккуратном его  скла</w:t>
      </w:r>
      <w:r w:rsidRPr="003F62DB">
        <w:rPr>
          <w:rFonts w:eastAsia="Times New Roman"/>
          <w:sz w:val="28"/>
          <w:szCs w:val="28"/>
          <w:lang w:eastAsia="ru-RU"/>
        </w:rPr>
        <w:softHyphen/>
        <w:t>дировании;</w:t>
      </w:r>
    </w:p>
    <w:p w:rsidR="00141632" w:rsidRPr="003F62DB" w:rsidRDefault="00141632" w:rsidP="0014163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травмы рук при переноске тары и грузов без рукавиц;</w:t>
      </w:r>
    </w:p>
    <w:p w:rsidR="00141632" w:rsidRPr="003F62DB" w:rsidRDefault="00141632" w:rsidP="0014163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переноска тяжестей сверх предельно допустимой нормы;</w:t>
      </w:r>
    </w:p>
    <w:p w:rsidR="00141632" w:rsidRPr="003F62DB" w:rsidRDefault="00141632" w:rsidP="00141632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возникновение пожара при пользовании открытым огнем.</w:t>
      </w:r>
    </w:p>
    <w:p w:rsidR="00141632" w:rsidRPr="003F62DB" w:rsidRDefault="00141632" w:rsidP="00141632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выполнении  работы при переноске и складированию гру</w:t>
      </w:r>
      <w:r w:rsidRPr="003F62DB">
        <w:rPr>
          <w:rFonts w:eastAsia="Times New Roman"/>
          <w:sz w:val="28"/>
          <w:szCs w:val="28"/>
          <w:lang w:eastAsia="ru-RU"/>
        </w:rPr>
        <w:softHyphen/>
        <w:t>зов используется специальная одежда: халат хлопчатобумажный,  берет и рукавицы.</w:t>
      </w:r>
    </w:p>
    <w:p w:rsidR="00141632" w:rsidRPr="003F62DB" w:rsidRDefault="00141632" w:rsidP="00141632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Складское помещение должно быть оборудовано светильниками с герметичными плафонами, которые должны включаться вне помещения. В складском помещении должен быть огнетушитель и аптечка  с  набором необходимых медикаментов и перевязочных средств.</w:t>
      </w:r>
    </w:p>
    <w:p w:rsidR="00141632" w:rsidRPr="003F62DB" w:rsidRDefault="00141632" w:rsidP="0014163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141632" w:rsidRPr="003F62DB" w:rsidRDefault="00141632" w:rsidP="00141632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спецодежду, волосы заправить под берет.</w:t>
      </w:r>
    </w:p>
    <w:p w:rsidR="00141632" w:rsidRPr="003F62DB" w:rsidRDefault="00141632" w:rsidP="001416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Тщательно осмотреть рабочее место, убедиться в исправнос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ти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освещения,  оборудования  склада  (кладовой), наличии заземления корпусов холодильных камер, ограждения вращающихся частей.</w:t>
      </w:r>
    </w:p>
    <w:p w:rsidR="00141632" w:rsidRPr="003F62DB" w:rsidRDefault="00141632" w:rsidP="001416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Проверить наличие огнетушителя и медицинской аптечки.</w:t>
      </w:r>
    </w:p>
    <w:p w:rsidR="00141632" w:rsidRPr="003F62DB" w:rsidRDefault="00141632" w:rsidP="0014163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141632" w:rsidRPr="003F62DB" w:rsidRDefault="00141632" w:rsidP="00141632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Стеллажи должны быть прочными,  исключающими падение гру</w:t>
      </w:r>
      <w:r w:rsidRPr="003F62DB">
        <w:rPr>
          <w:rFonts w:eastAsia="Times New Roman"/>
          <w:sz w:val="28"/>
          <w:szCs w:val="28"/>
          <w:lang w:eastAsia="ru-RU"/>
        </w:rPr>
        <w:softHyphen/>
        <w:t>за, иметь бортики.  Расстояние между стеллажами должно быть не ме</w:t>
      </w:r>
      <w:r w:rsidRPr="003F62DB">
        <w:rPr>
          <w:rFonts w:eastAsia="Times New Roman"/>
          <w:sz w:val="28"/>
          <w:szCs w:val="28"/>
          <w:lang w:eastAsia="ru-RU"/>
        </w:rPr>
        <w:softHyphen/>
        <w:t>нее 0.7м.</w:t>
      </w:r>
    </w:p>
    <w:p w:rsidR="00141632" w:rsidRPr="003F62DB" w:rsidRDefault="00141632" w:rsidP="001416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Переносить грузы в таре и пустую тару только в рукавицах.</w:t>
      </w:r>
    </w:p>
    <w:p w:rsidR="00141632" w:rsidRPr="003F62DB" w:rsidRDefault="00141632" w:rsidP="001416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Переносить грузы  весом  не  свыше 15 кг (для мужчин),  а вдвоем - не свыше 30 кг.  Для перемещения грузов весом свыше 15 кг использовать тележки.</w:t>
      </w:r>
    </w:p>
    <w:p w:rsidR="00141632" w:rsidRPr="003F62DB" w:rsidRDefault="00141632" w:rsidP="001416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Укладывать товар аккуратно, надежно, чтобы избежать паде</w:t>
      </w:r>
      <w:r w:rsidRPr="003F62DB">
        <w:rPr>
          <w:rFonts w:eastAsia="Times New Roman"/>
          <w:sz w:val="28"/>
          <w:szCs w:val="28"/>
          <w:lang w:eastAsia="ru-RU"/>
        </w:rPr>
        <w:softHyphen/>
        <w:t>ния груза.  Более тяжелые грузы размещать на нижних полках стелла</w:t>
      </w:r>
      <w:r w:rsidRPr="003F62DB">
        <w:rPr>
          <w:rFonts w:eastAsia="Times New Roman"/>
          <w:sz w:val="28"/>
          <w:szCs w:val="28"/>
          <w:lang w:eastAsia="ru-RU"/>
        </w:rPr>
        <w:softHyphen/>
        <w:t>жей.</w:t>
      </w:r>
    </w:p>
    <w:p w:rsidR="00141632" w:rsidRPr="003F62DB" w:rsidRDefault="00141632" w:rsidP="001416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Не загромождать тарой,  товарами, другими предметами про</w:t>
      </w:r>
      <w:r w:rsidRPr="003F62DB">
        <w:rPr>
          <w:rFonts w:eastAsia="Times New Roman"/>
          <w:sz w:val="28"/>
          <w:szCs w:val="28"/>
          <w:lang w:eastAsia="ru-RU"/>
        </w:rPr>
        <w:softHyphen/>
        <w:t>ходы.</w:t>
      </w:r>
    </w:p>
    <w:p w:rsidR="00141632" w:rsidRPr="003F62DB" w:rsidRDefault="00141632" w:rsidP="001416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Не разбрасывать  около  склада (кладовой) неисправную та</w:t>
      </w:r>
      <w:r w:rsidRPr="003F62DB">
        <w:rPr>
          <w:rFonts w:eastAsia="Times New Roman"/>
          <w:sz w:val="28"/>
          <w:szCs w:val="28"/>
          <w:lang w:eastAsia="ru-RU"/>
        </w:rPr>
        <w:softHyphen/>
        <w:t>ру, посуду с острыми краями, гвоздями.</w:t>
      </w:r>
    </w:p>
    <w:p w:rsidR="00141632" w:rsidRPr="003F62DB" w:rsidRDefault="00141632" w:rsidP="001416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Не хранить на складе (в кладовой) битую посуду.</w:t>
      </w:r>
    </w:p>
    <w:p w:rsidR="00141632" w:rsidRPr="003F62DB" w:rsidRDefault="00141632" w:rsidP="001416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Помещения кладовых содержать в образцовом порядке, выбои</w:t>
      </w:r>
      <w:r w:rsidRPr="003F62DB">
        <w:rPr>
          <w:rFonts w:eastAsia="Times New Roman"/>
          <w:sz w:val="28"/>
          <w:szCs w:val="28"/>
          <w:lang w:eastAsia="ru-RU"/>
        </w:rPr>
        <w:softHyphen/>
        <w:t>ны в полу и щели должны своевременно заделываться.</w:t>
      </w:r>
    </w:p>
    <w:p w:rsidR="00141632" w:rsidRPr="003F62DB" w:rsidRDefault="00141632" w:rsidP="001416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3.9. Не оставлять в порожней таре острых предметов и отходов.           </w:t>
      </w:r>
    </w:p>
    <w:p w:rsidR="00141632" w:rsidRPr="003F62DB" w:rsidRDefault="00141632" w:rsidP="001416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Перед вскрытием  деревянной  тары осмотреть ее и удалить торчащие гвозди соответствующим инструментом.</w:t>
      </w:r>
    </w:p>
    <w:p w:rsidR="00141632" w:rsidRPr="003F62DB" w:rsidRDefault="00141632" w:rsidP="0014163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 3.11. Банки вскрывать только консервным ножом.</w:t>
      </w:r>
    </w:p>
    <w:p w:rsidR="00141632" w:rsidRPr="003F62DB" w:rsidRDefault="00141632" w:rsidP="00141632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 3.12. Во избежание пожара не пользоваться  открытым  огнем,</w:t>
      </w:r>
      <w:r w:rsidRPr="003F62DB">
        <w:rPr>
          <w:rFonts w:eastAsia="Times New Roman"/>
          <w:sz w:val="28"/>
          <w:szCs w:val="28"/>
          <w:lang w:eastAsia="ru-RU"/>
        </w:rPr>
        <w:tab/>
        <w:t>а также не размещать тару ближе 0,5 м от светильников.</w:t>
      </w:r>
    </w:p>
    <w:p w:rsidR="00141632" w:rsidRPr="003F62DB" w:rsidRDefault="00141632" w:rsidP="0014163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141632" w:rsidRPr="003F62DB" w:rsidRDefault="00141632" w:rsidP="00141632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возникновении  пожара немедленно сообщить в ближайшую пожарную часть и приступить к тушению очага возгорания  с  помощью первичных средств пожаротушения.</w:t>
      </w:r>
    </w:p>
    <w:p w:rsidR="00141632" w:rsidRPr="003F62DB" w:rsidRDefault="00141632" w:rsidP="001416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</w:t>
      </w:r>
      <w:r w:rsidRPr="003F62DB">
        <w:rPr>
          <w:rFonts w:eastAsia="Times New Roman"/>
          <w:i/>
          <w:sz w:val="28"/>
          <w:szCs w:val="28"/>
          <w:lang w:eastAsia="ru-RU"/>
        </w:rPr>
        <w:t>2.</w:t>
      </w:r>
      <w:r w:rsidRPr="003F62DB">
        <w:rPr>
          <w:rFonts w:eastAsia="Times New Roman"/>
          <w:sz w:val="28"/>
          <w:szCs w:val="28"/>
          <w:lang w:eastAsia="ru-RU"/>
        </w:rPr>
        <w:t xml:space="preserve"> В случае,  если разбилась посуда и тара из стекла, не со</w:t>
      </w:r>
      <w:r w:rsidRPr="003F62DB">
        <w:rPr>
          <w:rFonts w:eastAsia="Times New Roman"/>
          <w:sz w:val="28"/>
          <w:szCs w:val="28"/>
          <w:lang w:eastAsia="ru-RU"/>
        </w:rPr>
        <w:softHyphen/>
        <w:t>бирать осколки  незащищенными  руками, а использовать для этой цели щетку и совок.</w:t>
      </w:r>
    </w:p>
    <w:p w:rsidR="00141632" w:rsidRPr="003F62DB" w:rsidRDefault="00141632" w:rsidP="001416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травмы оказать первую  помощь  пострадавше</w:t>
      </w:r>
      <w:r w:rsidRPr="003F62DB">
        <w:rPr>
          <w:rFonts w:eastAsia="Times New Roman"/>
          <w:sz w:val="28"/>
          <w:szCs w:val="28"/>
          <w:lang w:eastAsia="ru-RU"/>
        </w:rPr>
        <w:softHyphen/>
        <w:t>му, сообщить  об этом администрации учреждения,  при необходимости отправить его в  лечебное учреждение.</w:t>
      </w:r>
    </w:p>
    <w:p w:rsidR="00141632" w:rsidRPr="003F62DB" w:rsidRDefault="00141632" w:rsidP="0014163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141632" w:rsidRPr="003F62DB" w:rsidRDefault="00141632" w:rsidP="00141632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Привести в порядок рабочее место.</w:t>
      </w:r>
    </w:p>
    <w:p w:rsidR="00141632" w:rsidRPr="003F62DB" w:rsidRDefault="00141632" w:rsidP="001416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5.2. Снять спецодежду и тщательно вымыть руки с мылом.</w:t>
      </w:r>
    </w:p>
    <w:p w:rsidR="00141632" w:rsidRPr="003F62DB" w:rsidRDefault="00141632" w:rsidP="001416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Проверить внешним осмотром исправность оборудования скла</w:t>
      </w:r>
      <w:r w:rsidRPr="003F62DB">
        <w:rPr>
          <w:rFonts w:eastAsia="Times New Roman"/>
          <w:sz w:val="28"/>
          <w:szCs w:val="28"/>
          <w:lang w:eastAsia="ru-RU"/>
        </w:rPr>
        <w:softHyphen/>
        <w:t>да (кладовой), выключить свет и закрыть склад (кладовую) на замок.</w:t>
      </w:r>
    </w:p>
    <w:p w:rsidR="00141632" w:rsidRPr="003F62DB" w:rsidRDefault="00141632" w:rsidP="001416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141632" w:rsidRPr="003F62DB" w:rsidRDefault="00141632" w:rsidP="001416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4D7B22" w:rsidRDefault="00141632" w:rsidP="00141632"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32"/>
    <w:rsid w:val="00141632"/>
    <w:rsid w:val="004D7B22"/>
    <w:rsid w:val="0093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63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63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2022-05-05T12:42:00Z</dcterms:created>
  <dcterms:modified xsi:type="dcterms:W3CDTF">2022-05-05T12:42:00Z</dcterms:modified>
</cp:coreProperties>
</file>