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DCA" w:rsidRPr="003F62DB" w:rsidRDefault="00291DCA" w:rsidP="00291DCA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291DCA" w:rsidRPr="003F62DB" w:rsidRDefault="00291DCA" w:rsidP="00291DCA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291DCA" w:rsidRPr="003F62DB" w:rsidRDefault="00291DCA" w:rsidP="00291DCA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291DCA" w:rsidRPr="003F62DB" w:rsidRDefault="00291DCA" w:rsidP="00291DCA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291DCA" w:rsidRPr="003F62DB" w:rsidRDefault="00291DCA" w:rsidP="00291DCA">
      <w:pPr>
        <w:jc w:val="center"/>
        <w:rPr>
          <w:b/>
          <w:sz w:val="28"/>
          <w:szCs w:val="28"/>
        </w:rPr>
      </w:pPr>
    </w:p>
    <w:p w:rsidR="00291DCA" w:rsidRPr="003F62DB" w:rsidRDefault="00291DCA" w:rsidP="00291DCA">
      <w:pPr>
        <w:jc w:val="center"/>
        <w:rPr>
          <w:b/>
          <w:sz w:val="28"/>
          <w:szCs w:val="28"/>
        </w:rPr>
      </w:pPr>
    </w:p>
    <w:p w:rsidR="00291DCA" w:rsidRPr="003F62DB" w:rsidRDefault="00291DCA" w:rsidP="00291DCA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</w:t>
      </w:r>
      <w:r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 xml:space="preserve">УТВЕРЖДАЮ </w:t>
      </w:r>
    </w:p>
    <w:p w:rsidR="00291DCA" w:rsidRPr="003F62DB" w:rsidRDefault="00291DCA" w:rsidP="00291DCA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</w:t>
      </w:r>
      <w:r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>Директор школы</w:t>
      </w:r>
    </w:p>
    <w:p w:rsidR="00291DCA" w:rsidRPr="003F62DB" w:rsidRDefault="00291DCA" w:rsidP="00291DCA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                </w:t>
      </w:r>
      <w:r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>Н.В. Моисеева</w:t>
      </w:r>
    </w:p>
    <w:p w:rsidR="00291DCA" w:rsidRPr="003F62DB" w:rsidRDefault="00291DCA" w:rsidP="00291DC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</w:p>
    <w:p w:rsidR="00291DCA" w:rsidRPr="003F62DB" w:rsidRDefault="004D75A9" w:rsidP="00291DCA">
      <w:pPr>
        <w:widowControl w:val="0"/>
        <w:snapToGrid w:val="0"/>
        <w:spacing w:before="420"/>
        <w:ind w:left="2440" w:right="2400"/>
        <w:jc w:val="center"/>
        <w:rPr>
          <w:rFonts w:eastAsia="Times New Roman"/>
          <w:b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>ИНСТРУКЦИЯ № 78</w:t>
      </w:r>
    </w:p>
    <w:p w:rsidR="00291DCA" w:rsidRPr="003F62DB" w:rsidRDefault="00291DCA" w:rsidP="00291DCA">
      <w:pPr>
        <w:widowControl w:val="0"/>
        <w:snapToGrid w:val="0"/>
        <w:ind w:left="2438" w:right="2398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 по охране труда при проведении демонстрационных опытов по химии </w:t>
      </w:r>
    </w:p>
    <w:p w:rsidR="00291DCA" w:rsidRDefault="00291DCA" w:rsidP="00291DCA">
      <w:pPr>
        <w:widowControl w:val="0"/>
        <w:snapToGrid w:val="0"/>
        <w:ind w:left="2438" w:right="2398"/>
        <w:jc w:val="center"/>
        <w:rPr>
          <w:rFonts w:eastAsia="Times New Roman"/>
          <w:sz w:val="28"/>
          <w:szCs w:val="28"/>
          <w:lang w:eastAsia="ru-RU"/>
        </w:rPr>
      </w:pPr>
    </w:p>
    <w:p w:rsidR="00291DCA" w:rsidRPr="003F62DB" w:rsidRDefault="00291DCA" w:rsidP="00291DCA">
      <w:pPr>
        <w:widowControl w:val="0"/>
        <w:snapToGrid w:val="0"/>
        <w:ind w:left="2438" w:right="2398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ИОТ </w:t>
      </w:r>
      <w:r w:rsidR="004D75A9">
        <w:rPr>
          <w:rFonts w:eastAsia="Times New Roman"/>
          <w:sz w:val="28"/>
          <w:szCs w:val="28"/>
          <w:lang w:eastAsia="ru-RU"/>
        </w:rPr>
        <w:t>– 078 -2022</w:t>
      </w:r>
      <w:bookmarkStart w:id="0" w:name="_GoBack"/>
      <w:bookmarkEnd w:id="0"/>
    </w:p>
    <w:p w:rsidR="00291DCA" w:rsidRPr="003F62DB" w:rsidRDefault="00291DCA" w:rsidP="00291DCA">
      <w:pPr>
        <w:widowControl w:val="0"/>
        <w:snapToGrid w:val="0"/>
        <w:spacing w:before="180"/>
        <w:ind w:left="8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1. ОБЩИЕ ТРЕБОВАНИЯ БЕЗОПАСНОСТИ</w:t>
      </w:r>
    </w:p>
    <w:p w:rsidR="00291DCA" w:rsidRPr="003F62DB" w:rsidRDefault="00291DCA" w:rsidP="00291DCA">
      <w:pPr>
        <w:widowControl w:val="0"/>
        <w:snapToGrid w:val="0"/>
        <w:spacing w:before="18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1.1. К проведению демонстрационных опытов по химии допускаются педагогические работники,  прошедшие медицинский осмотр и инструк</w:t>
      </w:r>
      <w:r w:rsidRPr="003F62DB">
        <w:rPr>
          <w:rFonts w:eastAsia="Times New Roman"/>
          <w:sz w:val="28"/>
          <w:szCs w:val="28"/>
          <w:lang w:eastAsia="ru-RU"/>
        </w:rPr>
        <w:softHyphen/>
        <w:t>таж по охране труда.</w:t>
      </w:r>
    </w:p>
    <w:p w:rsidR="00291DCA" w:rsidRPr="003F62DB" w:rsidRDefault="00291DCA" w:rsidP="00291DCA">
      <w:pPr>
        <w:widowControl w:val="0"/>
        <w:snapToGrid w:val="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Обучающиеся к подготовке и проведению демонстрационных опытов по химии не допускаются.</w:t>
      </w:r>
    </w:p>
    <w:p w:rsidR="00291DCA" w:rsidRPr="003F62DB" w:rsidRDefault="00291DCA" w:rsidP="00291DCA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1.2</w:t>
      </w:r>
      <w:r w:rsidRPr="003F62DB">
        <w:rPr>
          <w:rFonts w:eastAsia="Times New Roman"/>
          <w:i/>
          <w:sz w:val="28"/>
          <w:szCs w:val="28"/>
          <w:lang w:eastAsia="ru-RU"/>
        </w:rPr>
        <w:t>.</w:t>
      </w:r>
      <w:r w:rsidRPr="003F62DB">
        <w:rPr>
          <w:rFonts w:eastAsia="Times New Roman"/>
          <w:sz w:val="28"/>
          <w:szCs w:val="28"/>
          <w:lang w:eastAsia="ru-RU"/>
        </w:rPr>
        <w:t xml:space="preserve"> Опасные  и вредные производственные факторы:</w:t>
      </w:r>
    </w:p>
    <w:p w:rsidR="00291DCA" w:rsidRPr="003F62DB" w:rsidRDefault="00291DCA" w:rsidP="00291DC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1) химические      ожоги      при     работе с химреактивами без средств ин</w:t>
      </w:r>
      <w:r w:rsidRPr="003F62DB">
        <w:rPr>
          <w:rFonts w:eastAsia="Times New Roman"/>
          <w:sz w:val="28"/>
          <w:szCs w:val="28"/>
          <w:lang w:eastAsia="ru-RU"/>
        </w:rPr>
        <w:softHyphen/>
        <w:t>дивидуальной защиты;</w:t>
      </w:r>
    </w:p>
    <w:p w:rsidR="00291DCA" w:rsidRPr="003F62DB" w:rsidRDefault="00291DCA" w:rsidP="00291DC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2) термические ожоги при неаккуратном обращении со спиртовками при нагревании жидкостей;</w:t>
      </w:r>
    </w:p>
    <w:p w:rsidR="00291DCA" w:rsidRPr="003F62DB" w:rsidRDefault="00291DCA" w:rsidP="00291DC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3) порезы рук при небрежном обращении с лабораторной посудой;</w:t>
      </w:r>
    </w:p>
    <w:p w:rsidR="00291DCA" w:rsidRPr="003F62DB" w:rsidRDefault="00291DCA" w:rsidP="00291DC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4) отравления токсичными газами при проведении опытов в неисп</w:t>
      </w:r>
      <w:r w:rsidRPr="003F62DB">
        <w:rPr>
          <w:rFonts w:eastAsia="Times New Roman"/>
          <w:sz w:val="28"/>
          <w:szCs w:val="28"/>
          <w:lang w:eastAsia="ru-RU"/>
        </w:rPr>
        <w:softHyphen/>
        <w:t>равном вытяжном шкафу.</w:t>
      </w:r>
    </w:p>
    <w:p w:rsidR="00291DCA" w:rsidRPr="003F62DB" w:rsidRDefault="00291DCA" w:rsidP="00291DCA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1.3. При проведении демонстрационных опытов по химии использу</w:t>
      </w:r>
      <w:r w:rsidRPr="003F62DB">
        <w:rPr>
          <w:rFonts w:eastAsia="Times New Roman"/>
          <w:sz w:val="28"/>
          <w:szCs w:val="28"/>
          <w:lang w:eastAsia="ru-RU"/>
        </w:rPr>
        <w:softHyphen/>
        <w:t>ется специальная одежда:  халат хлопчатобумажный, а также средства индивидуальной защиты:  фартук прорезиненный,  очки защитные, пер</w:t>
      </w:r>
      <w:r w:rsidRPr="003F62DB">
        <w:rPr>
          <w:rFonts w:eastAsia="Times New Roman"/>
          <w:sz w:val="28"/>
          <w:szCs w:val="28"/>
          <w:lang w:eastAsia="ru-RU"/>
        </w:rPr>
        <w:softHyphen/>
        <w:t>чатки резиновые.</w:t>
      </w:r>
    </w:p>
    <w:p w:rsidR="00291DCA" w:rsidRPr="003F62DB" w:rsidRDefault="00291DCA" w:rsidP="00291DCA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1.4. Перед проведением демонстрационных опытов по  химии  убе</w:t>
      </w:r>
      <w:r w:rsidRPr="003F62DB">
        <w:rPr>
          <w:rFonts w:eastAsia="Times New Roman"/>
          <w:sz w:val="28"/>
          <w:szCs w:val="28"/>
          <w:lang w:eastAsia="ru-RU"/>
        </w:rPr>
        <w:softHyphen/>
        <w:t>диться  в  наличии  и исправности первичных средств пожаротушения:</w:t>
      </w:r>
    </w:p>
    <w:p w:rsidR="00291DCA" w:rsidRPr="003F62DB" w:rsidRDefault="00291DCA" w:rsidP="00291DCA">
      <w:pPr>
        <w:widowControl w:val="0"/>
        <w:snapToGrid w:val="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огнетушителей, ящика с песком, двух накидок из огнезащитной ткани.</w:t>
      </w:r>
    </w:p>
    <w:p w:rsidR="00291DCA" w:rsidRPr="003F62DB" w:rsidRDefault="00291DCA" w:rsidP="00291DCA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lastRenderedPageBreak/>
        <w:t>1.5. При получении травмы оказать первую помощь пострадавшему, сообщить об этом администрации учреждения,  при необходимости отп</w:t>
      </w:r>
      <w:r w:rsidRPr="003F62DB">
        <w:rPr>
          <w:rFonts w:eastAsia="Times New Roman"/>
          <w:sz w:val="28"/>
          <w:szCs w:val="28"/>
          <w:lang w:eastAsia="ru-RU"/>
        </w:rPr>
        <w:softHyphen/>
        <w:t>равить пострадавшего в  лечебное учреждение.</w:t>
      </w:r>
    </w:p>
    <w:p w:rsidR="00291DCA" w:rsidRDefault="00291DCA" w:rsidP="00291DCA">
      <w:pPr>
        <w:widowControl w:val="0"/>
        <w:snapToGrid w:val="0"/>
        <w:ind w:firstLine="74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1.6. После окончания  работы в кабинете химии тщательно вымыть руки с мылом.</w:t>
      </w:r>
    </w:p>
    <w:p w:rsidR="00291DCA" w:rsidRPr="003F62DB" w:rsidRDefault="00291DCA" w:rsidP="00291DCA">
      <w:pPr>
        <w:widowControl w:val="0"/>
        <w:snapToGrid w:val="0"/>
        <w:ind w:firstLine="74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2.ТРЕБОВАНИЯ БЕЗОПАСНОСТИ ПЕРЕД НАЧАЛОМ РАБОТЫ</w:t>
      </w:r>
    </w:p>
    <w:p w:rsidR="00291DCA" w:rsidRPr="003F62DB" w:rsidRDefault="00291DCA" w:rsidP="00291DCA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2.1</w:t>
      </w:r>
      <w:r w:rsidRPr="003F62DB">
        <w:rPr>
          <w:rFonts w:eastAsia="Times New Roman"/>
          <w:i/>
          <w:sz w:val="28"/>
          <w:szCs w:val="28"/>
          <w:lang w:eastAsia="ru-RU"/>
        </w:rPr>
        <w:t xml:space="preserve">. </w:t>
      </w:r>
      <w:r w:rsidRPr="003F62DB">
        <w:rPr>
          <w:rFonts w:eastAsia="Times New Roman"/>
          <w:sz w:val="28"/>
          <w:szCs w:val="28"/>
          <w:lang w:eastAsia="ru-RU"/>
        </w:rPr>
        <w:t>Надеть спецодежду, при  работе со щелочными    металлами, кальцием, кислотами и щелочами использовать средства  индивидуаль</w:t>
      </w:r>
      <w:r w:rsidRPr="003F62DB">
        <w:rPr>
          <w:rFonts w:eastAsia="Times New Roman"/>
          <w:sz w:val="28"/>
          <w:szCs w:val="28"/>
          <w:lang w:eastAsia="ru-RU"/>
        </w:rPr>
        <w:softHyphen/>
        <w:t>ной защиты.</w:t>
      </w:r>
    </w:p>
    <w:p w:rsidR="00291DCA" w:rsidRPr="003F62DB" w:rsidRDefault="00291DCA" w:rsidP="00291DC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2.2</w:t>
      </w:r>
      <w:r w:rsidRPr="003F62DB">
        <w:rPr>
          <w:rFonts w:eastAsia="Times New Roman"/>
          <w:i/>
          <w:sz w:val="28"/>
          <w:szCs w:val="28"/>
          <w:lang w:eastAsia="ru-RU"/>
        </w:rPr>
        <w:t xml:space="preserve">. </w:t>
      </w:r>
      <w:r w:rsidRPr="003F62DB">
        <w:rPr>
          <w:rFonts w:eastAsia="Times New Roman"/>
          <w:sz w:val="28"/>
          <w:szCs w:val="28"/>
          <w:lang w:eastAsia="ru-RU"/>
        </w:rPr>
        <w:t>Подготовить к работе и проверить  исправность  оборудова</w:t>
      </w:r>
      <w:r w:rsidRPr="003F62DB">
        <w:rPr>
          <w:rFonts w:eastAsia="Times New Roman"/>
          <w:sz w:val="28"/>
          <w:szCs w:val="28"/>
          <w:lang w:eastAsia="ru-RU"/>
        </w:rPr>
        <w:softHyphen/>
        <w:t>ния, приборов, лабораторной посуды.</w:t>
      </w:r>
    </w:p>
    <w:p w:rsidR="00291DCA" w:rsidRPr="003F62DB" w:rsidRDefault="00291DCA" w:rsidP="00291DC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</w:t>
      </w:r>
      <w:r w:rsidRPr="003F62DB">
        <w:rPr>
          <w:rFonts w:eastAsia="Times New Roman"/>
          <w:i/>
          <w:sz w:val="28"/>
          <w:szCs w:val="28"/>
          <w:lang w:eastAsia="ru-RU"/>
        </w:rPr>
        <w:t>.</w:t>
      </w:r>
      <w:r w:rsidRPr="003F62DB">
        <w:rPr>
          <w:rFonts w:eastAsia="Times New Roman"/>
          <w:sz w:val="28"/>
          <w:szCs w:val="28"/>
          <w:lang w:eastAsia="ru-RU"/>
        </w:rPr>
        <w:t>3. Перед проведением демонстрационных  опытов,  при  которых возможно     загрязнение       атмосферы  учебных  помещений    токсичными ве</w:t>
      </w:r>
      <w:r w:rsidRPr="003F62DB">
        <w:rPr>
          <w:rFonts w:eastAsia="Times New Roman"/>
          <w:sz w:val="28"/>
          <w:szCs w:val="28"/>
          <w:lang w:eastAsia="ru-RU"/>
        </w:rPr>
        <w:softHyphen/>
        <w:t>ществами, проверить исправную работу вентиляции вытяжного шкафа.</w:t>
      </w:r>
    </w:p>
    <w:p w:rsidR="00291DCA" w:rsidRPr="00291FB7" w:rsidRDefault="00291DCA" w:rsidP="00291DCA">
      <w:pPr>
        <w:pStyle w:val="a3"/>
        <w:widowControl w:val="0"/>
        <w:numPr>
          <w:ilvl w:val="0"/>
          <w:numId w:val="1"/>
        </w:numPr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291FB7">
        <w:rPr>
          <w:rFonts w:eastAsia="Times New Roman"/>
          <w:b/>
          <w:sz w:val="28"/>
          <w:szCs w:val="28"/>
          <w:lang w:eastAsia="ru-RU"/>
        </w:rPr>
        <w:t>ТРЕБОВАНИЯ БЕЗОПАСНОСТИ ВО ВРЕМЯ РАБОТЫ</w:t>
      </w:r>
    </w:p>
    <w:p w:rsidR="00291DCA" w:rsidRPr="003F62DB" w:rsidRDefault="00291DCA" w:rsidP="00291DCA">
      <w:pPr>
        <w:widowControl w:val="0"/>
        <w:snapToGrid w:val="0"/>
        <w:spacing w:before="18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3.1. Для оказания помощи в подготовке и проведении  демонстра</w:t>
      </w:r>
      <w:r w:rsidRPr="003F62DB">
        <w:rPr>
          <w:rFonts w:eastAsia="Times New Roman"/>
          <w:sz w:val="28"/>
          <w:szCs w:val="28"/>
          <w:lang w:eastAsia="ru-RU"/>
        </w:rPr>
        <w:softHyphen/>
        <w:t>ционных опытов по химии разрешается привлекать лаборанта, обучающихся привлекать для этих целей запрещается.</w:t>
      </w:r>
    </w:p>
    <w:p w:rsidR="00291DCA" w:rsidRPr="003F62DB" w:rsidRDefault="00291DCA" w:rsidP="00291DCA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3.2</w:t>
      </w:r>
      <w:r w:rsidRPr="003F62DB">
        <w:rPr>
          <w:rFonts w:eastAsia="Times New Roman"/>
          <w:i/>
          <w:sz w:val="28"/>
          <w:szCs w:val="28"/>
          <w:lang w:eastAsia="ru-RU"/>
        </w:rPr>
        <w:t>.</w:t>
      </w:r>
      <w:r w:rsidRPr="003F62DB">
        <w:rPr>
          <w:rFonts w:eastAsia="Times New Roman"/>
          <w:sz w:val="28"/>
          <w:szCs w:val="28"/>
          <w:lang w:eastAsia="ru-RU"/>
        </w:rPr>
        <w:t xml:space="preserve"> Химические опыты, при которых возможно загрязнение атмос</w:t>
      </w:r>
      <w:r w:rsidRPr="003F62DB">
        <w:rPr>
          <w:rFonts w:eastAsia="Times New Roman"/>
          <w:sz w:val="28"/>
          <w:szCs w:val="28"/>
          <w:lang w:eastAsia="ru-RU"/>
        </w:rPr>
        <w:softHyphen/>
        <w:t>феры учебных помещений токсичными веществами, необходимо проводить в исправном вытяжном шкафу с включенной вентиляцией.</w:t>
      </w:r>
    </w:p>
    <w:p w:rsidR="00291DCA" w:rsidRPr="003F62DB" w:rsidRDefault="00291DCA" w:rsidP="00291DC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3.3. Приготавливать растворы из твердых щелочей и концентрированных кислот разрешается только учителю, исполь</w:t>
      </w:r>
      <w:r w:rsidRPr="003F62DB">
        <w:rPr>
          <w:rFonts w:eastAsia="Times New Roman"/>
          <w:sz w:val="28"/>
          <w:szCs w:val="28"/>
          <w:lang w:eastAsia="ru-RU"/>
        </w:rPr>
        <w:softHyphen/>
        <w:t>зуя фарфоровую лабораторную посуду, заполнив наполовину ее холодной водой, а затем добавлять небольшими дозами вещество.</w:t>
      </w:r>
    </w:p>
    <w:p w:rsidR="00291DCA" w:rsidRPr="003F62DB" w:rsidRDefault="00291DCA" w:rsidP="00291DCA">
      <w:pPr>
        <w:widowControl w:val="0"/>
        <w:snapToGrid w:val="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3.4. При пользовании пипеткой запрещается засасывать  жидкость ртом.</w:t>
      </w:r>
    </w:p>
    <w:p w:rsidR="00291DCA" w:rsidRPr="003F62DB" w:rsidRDefault="00291DCA" w:rsidP="00291DCA">
      <w:pPr>
        <w:widowControl w:val="0"/>
        <w:snapToGrid w:val="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3.5. Взятие навески твердой щелочи  разрешается  пластмассовой или фарфоровой ложечкой. Запрещается использовать металлические ло</w:t>
      </w:r>
      <w:r w:rsidRPr="003F62DB">
        <w:rPr>
          <w:rFonts w:eastAsia="Times New Roman"/>
          <w:sz w:val="28"/>
          <w:szCs w:val="28"/>
          <w:lang w:eastAsia="ru-RU"/>
        </w:rPr>
        <w:softHyphen/>
        <w:t>жечки и насыпать щелочи из склянок через край.</w:t>
      </w:r>
    </w:p>
    <w:p w:rsidR="00291DCA" w:rsidRPr="003F62DB" w:rsidRDefault="00291DCA" w:rsidP="00291DCA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3.6. Тонкостенную лабораторную  посуду следует укреплять в за</w:t>
      </w:r>
      <w:r w:rsidRPr="003F62DB">
        <w:rPr>
          <w:rFonts w:eastAsia="Times New Roman"/>
          <w:sz w:val="28"/>
          <w:szCs w:val="28"/>
          <w:lang w:eastAsia="ru-RU"/>
        </w:rPr>
        <w:softHyphen/>
        <w:t>жимах штативов осторожно,  слегка поворачивая вокруг  вертикальной оси или перемещая вверх-вниз.</w:t>
      </w:r>
    </w:p>
    <w:p w:rsidR="00291DCA" w:rsidRPr="003F62DB" w:rsidRDefault="00291DCA" w:rsidP="00291DCA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3.7. Для нагревания жидкостей разрешается использовать  только тонкостенные сосуды. Пробирки перед нагреванием запрещается напол</w:t>
      </w:r>
      <w:r w:rsidRPr="003F62DB">
        <w:rPr>
          <w:rFonts w:eastAsia="Times New Roman"/>
          <w:sz w:val="28"/>
          <w:szCs w:val="28"/>
          <w:lang w:eastAsia="ru-RU"/>
        </w:rPr>
        <w:softHyphen/>
        <w:t>нять жидкостью более чем на треть.  Горлышко сосудов при их нагре</w:t>
      </w:r>
      <w:r w:rsidRPr="003F62DB">
        <w:rPr>
          <w:rFonts w:eastAsia="Times New Roman"/>
          <w:sz w:val="28"/>
          <w:szCs w:val="28"/>
          <w:lang w:eastAsia="ru-RU"/>
        </w:rPr>
        <w:softHyphen/>
        <w:t>вании следует направлять в сторону от учащихся.</w:t>
      </w:r>
    </w:p>
    <w:p w:rsidR="00291DCA" w:rsidRPr="003F62DB" w:rsidRDefault="00291DCA" w:rsidP="00291DCA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lastRenderedPageBreak/>
        <w:t>3.8. При нагревании жидкостей запрещается наклоняться над сосу</w:t>
      </w:r>
      <w:r w:rsidRPr="003F62DB">
        <w:rPr>
          <w:rFonts w:eastAsia="Times New Roman"/>
          <w:sz w:val="28"/>
          <w:szCs w:val="28"/>
          <w:lang w:eastAsia="ru-RU"/>
        </w:rPr>
        <w:softHyphen/>
        <w:t>дами и заглядывать в них.  При нагревании стеклянных пластинок не</w:t>
      </w:r>
      <w:r w:rsidRPr="003F62DB">
        <w:rPr>
          <w:rFonts w:eastAsia="Times New Roman"/>
          <w:sz w:val="28"/>
          <w:szCs w:val="28"/>
          <w:lang w:eastAsia="ru-RU"/>
        </w:rPr>
        <w:softHyphen/>
        <w:t>обходимо сначала равномерно прогреть всю пластинку,  а затем вести местный нагрев.</w:t>
      </w:r>
    </w:p>
    <w:p w:rsidR="00291DCA" w:rsidRPr="003F62DB" w:rsidRDefault="00291DCA" w:rsidP="00291DCA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3.9. Демонстрировать взаимодействие щелочных металлов и каль</w:t>
      </w:r>
      <w:r w:rsidRPr="003F62DB">
        <w:rPr>
          <w:rFonts w:eastAsia="Times New Roman"/>
          <w:sz w:val="28"/>
          <w:szCs w:val="28"/>
          <w:lang w:eastAsia="ru-RU"/>
        </w:rPr>
        <w:softHyphen/>
        <w:t>ция с  водой необходимо в химических стаканах типа ВН-600.  напол</w:t>
      </w:r>
      <w:r w:rsidRPr="003F62DB">
        <w:rPr>
          <w:rFonts w:eastAsia="Times New Roman"/>
          <w:sz w:val="28"/>
          <w:szCs w:val="28"/>
          <w:lang w:eastAsia="ru-RU"/>
        </w:rPr>
        <w:softHyphen/>
        <w:t>ненных не более чем на 0.05 л.</w:t>
      </w:r>
    </w:p>
    <w:p w:rsidR="00291DCA" w:rsidRPr="003F62DB" w:rsidRDefault="00291DCA" w:rsidP="00291DCA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3.10. Растворы необходимо  наливать  из  сосудов так, чтобы при наклоне этикетка оказывалась сверху. Каплю, оставшуюся на горлышке, снимать краем посуды, куда наливается жидкость, ток, растворы щелочей в склянках с притертыми пробками,  а легковоспламеняющиеся и  горючие жидкости в сосудах из полимерных мате</w:t>
      </w:r>
      <w:r w:rsidRPr="003F62DB">
        <w:rPr>
          <w:rFonts w:eastAsia="Times New Roman"/>
          <w:sz w:val="28"/>
          <w:szCs w:val="28"/>
          <w:lang w:eastAsia="ru-RU"/>
        </w:rPr>
        <w:softHyphen/>
        <w:t>риалов.</w:t>
      </w:r>
    </w:p>
    <w:p w:rsidR="00291DCA" w:rsidRPr="003F62DB" w:rsidRDefault="00291DCA" w:rsidP="00291DCA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3.8. Выдача учащимся  реактивов  для  проведения  лабораторных практических  работ производится в массах и объемах, не превышающих необходимые для  данного эксперимента, а растворов концентрацией не выше 5%.</w:t>
      </w:r>
    </w:p>
    <w:p w:rsidR="00291DCA" w:rsidRPr="003F62DB" w:rsidRDefault="00291DCA" w:rsidP="00291DCA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3.9. Не допускается  выбрасывать  в  канализацию реактивы,  сли</w:t>
      </w:r>
      <w:r w:rsidRPr="003F62DB">
        <w:rPr>
          <w:rFonts w:eastAsia="Times New Roman"/>
          <w:sz w:val="28"/>
          <w:szCs w:val="28"/>
          <w:lang w:eastAsia="ru-RU"/>
        </w:rPr>
        <w:softHyphen/>
        <w:t>вать в нее  растворы,  легковоспламеняющиеся  и  горючие жидкости.   Их  необходимо  собирать   для  последующего обезвреживания в стеклянную емкость  не менее 3 л.</w:t>
      </w:r>
    </w:p>
    <w:p w:rsidR="00291DCA" w:rsidRPr="003F62DB" w:rsidRDefault="00291DCA" w:rsidP="00291DCA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3.10. Запрещается хранить любое оборудование на шкафах и в не</w:t>
      </w:r>
      <w:r w:rsidRPr="003F62DB">
        <w:rPr>
          <w:rFonts w:eastAsia="Times New Roman"/>
          <w:sz w:val="28"/>
          <w:szCs w:val="28"/>
          <w:lang w:eastAsia="ru-RU"/>
        </w:rPr>
        <w:softHyphen/>
        <w:t>посредственной близости от реактивов и растворов.</w:t>
      </w:r>
    </w:p>
    <w:p w:rsidR="00291DCA" w:rsidRPr="003F62DB" w:rsidRDefault="00291DCA" w:rsidP="00291DC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3.11. Приготавливать растворы из твердых щелочей, концентриро</w:t>
      </w:r>
      <w:r w:rsidRPr="003F62DB">
        <w:rPr>
          <w:rFonts w:eastAsia="Times New Roman"/>
          <w:sz w:val="28"/>
          <w:szCs w:val="28"/>
          <w:lang w:eastAsia="ru-RU"/>
        </w:rPr>
        <w:softHyphen/>
        <w:t>ванных кислот и водного раствора аммиака разрешается только с  ис</w:t>
      </w:r>
      <w:r w:rsidRPr="003F62DB">
        <w:rPr>
          <w:rFonts w:eastAsia="Times New Roman"/>
          <w:sz w:val="28"/>
          <w:szCs w:val="28"/>
          <w:lang w:eastAsia="ru-RU"/>
        </w:rPr>
        <w:softHyphen/>
        <w:t>пользованием индивидуальной  защиты  в вытяжном шкафу в фарфоровой лабораторной посуде.  Причем жидкость  большей  плотности  следует вливать в жидкость меньшей плотности.</w:t>
      </w:r>
    </w:p>
    <w:p w:rsidR="00291DCA" w:rsidRPr="003F62DB" w:rsidRDefault="00291DCA" w:rsidP="00291DC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3.12. Твердые сыпучие реактивы разрешается  брать  из  склянок только с помощью совочков, ложечек,  штапелей, пробирок.</w:t>
      </w:r>
    </w:p>
    <w:p w:rsidR="00291DCA" w:rsidRPr="003F62DB" w:rsidRDefault="00291DCA" w:rsidP="00291DCA">
      <w:pPr>
        <w:widowControl w:val="0"/>
        <w:snapToGrid w:val="0"/>
        <w:spacing w:before="20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4. ТРЕБОВАНИЯ БЕЗОПАСНОСТИ В АВАРИЙНЫХ СИТУАЦИЯХ</w:t>
      </w:r>
    </w:p>
    <w:p w:rsidR="00291DCA" w:rsidRPr="003F62DB" w:rsidRDefault="00291DCA" w:rsidP="00291DCA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4.1. Разлитый водный раствор кислоты или щелочи засыпать сухим песком, совком переместить адсорбент от краев разлива  к  середине, собрать в  полиэтиленовый  мешочек и плотно завязать. Место разлива обработать нейтрализующим раствором, а затем промыть водой.</w:t>
      </w:r>
    </w:p>
    <w:p w:rsidR="00291DCA" w:rsidRPr="003F62DB" w:rsidRDefault="00291DCA" w:rsidP="00291DC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4.2. При разливе  легковоспламеняющихся  жидкостей или органи</w:t>
      </w:r>
      <w:r w:rsidRPr="003F62DB">
        <w:rPr>
          <w:rFonts w:eastAsia="Times New Roman"/>
          <w:sz w:val="28"/>
          <w:szCs w:val="28"/>
          <w:lang w:eastAsia="ru-RU"/>
        </w:rPr>
        <w:softHyphen/>
        <w:t>ческих веществ объемом до 0,05л погасить открытый огонь  спиртовки и проветрить помещение.  Если разлито более 0,1л. удалить учащихся из учебного кабинета,  погасить открытый огонь спиртовки и отклю</w:t>
      </w:r>
      <w:r w:rsidRPr="003F62DB">
        <w:rPr>
          <w:rFonts w:eastAsia="Times New Roman"/>
          <w:sz w:val="28"/>
          <w:szCs w:val="28"/>
          <w:lang w:eastAsia="ru-RU"/>
        </w:rPr>
        <w:softHyphen/>
        <w:t xml:space="preserve">чить систему  электроснабжения кабинета устройством извне комнаты. Разлитую </w:t>
      </w:r>
      <w:r w:rsidRPr="003F62DB">
        <w:rPr>
          <w:rFonts w:eastAsia="Times New Roman"/>
          <w:sz w:val="28"/>
          <w:szCs w:val="28"/>
          <w:lang w:eastAsia="ru-RU"/>
        </w:rPr>
        <w:lastRenderedPageBreak/>
        <w:t>жидкость засыпать сухим песком или опилками,  влажный  адсорбент собрать  деревянным  совком в закрывающуюся тару и</w:t>
      </w:r>
      <w:r>
        <w:rPr>
          <w:rFonts w:eastAsia="Times New Roman"/>
          <w:sz w:val="28"/>
          <w:szCs w:val="28"/>
          <w:lang w:eastAsia="ru-RU"/>
        </w:rPr>
        <w:t xml:space="preserve"> </w:t>
      </w:r>
      <w:r w:rsidRPr="003F62DB">
        <w:rPr>
          <w:rFonts w:eastAsia="Times New Roman"/>
          <w:sz w:val="28"/>
          <w:szCs w:val="28"/>
          <w:lang w:eastAsia="ru-RU"/>
        </w:rPr>
        <w:tab/>
        <w:t>провет</w:t>
      </w:r>
      <w:r w:rsidRPr="003F62DB">
        <w:rPr>
          <w:rFonts w:eastAsia="Times New Roman"/>
          <w:sz w:val="28"/>
          <w:szCs w:val="28"/>
          <w:lang w:eastAsia="ru-RU"/>
        </w:rPr>
        <w:softHyphen/>
        <w:t>рить помещение до полного исчезновения запаха.</w:t>
      </w:r>
    </w:p>
    <w:p w:rsidR="00291DCA" w:rsidRPr="003F62DB" w:rsidRDefault="00291DCA" w:rsidP="00291DC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4.3. При разливе  легковоспламеняющихся жидкостей и их загора</w:t>
      </w:r>
      <w:r w:rsidRPr="003F62DB">
        <w:rPr>
          <w:rFonts w:eastAsia="Times New Roman"/>
          <w:sz w:val="28"/>
          <w:szCs w:val="28"/>
          <w:lang w:eastAsia="ru-RU"/>
        </w:rPr>
        <w:softHyphen/>
        <w:t>нии немедленно эвакуировать обучающихся из кабинета, сообщить о пожа</w:t>
      </w:r>
      <w:r w:rsidRPr="003F62DB">
        <w:rPr>
          <w:rFonts w:eastAsia="Times New Roman"/>
          <w:sz w:val="28"/>
          <w:szCs w:val="28"/>
          <w:lang w:eastAsia="ru-RU"/>
        </w:rPr>
        <w:softHyphen/>
        <w:t>ре  в  пожарную часть (тел. 01, сот. 112) и приступить к тушению очага возго</w:t>
      </w:r>
      <w:r w:rsidRPr="003F62DB">
        <w:rPr>
          <w:rFonts w:eastAsia="Times New Roman"/>
          <w:sz w:val="28"/>
          <w:szCs w:val="28"/>
          <w:lang w:eastAsia="ru-RU"/>
        </w:rPr>
        <w:softHyphen/>
        <w:t>рания первичными средствами пожаротушения.</w:t>
      </w:r>
    </w:p>
    <w:p w:rsidR="00291DCA" w:rsidRPr="003F62DB" w:rsidRDefault="00291DCA" w:rsidP="00291DC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4.4. В случае, если разбилась лабораторная посуда, не собирать осколки незащищенными руками, а использовать для этой цели щетку и совок.</w:t>
      </w:r>
    </w:p>
    <w:p w:rsidR="00291DCA" w:rsidRPr="003F62DB" w:rsidRDefault="00291DCA" w:rsidP="00291DC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4.5. При получении травмы оказать первую помощь пострадавшему, сообщить об этом администрации учреждения, при необходимости отпра</w:t>
      </w:r>
      <w:r w:rsidRPr="003F62DB">
        <w:rPr>
          <w:rFonts w:eastAsia="Times New Roman"/>
          <w:sz w:val="28"/>
          <w:szCs w:val="28"/>
          <w:lang w:eastAsia="ru-RU"/>
        </w:rPr>
        <w:softHyphen/>
        <w:t>вить пострадавшего в  лечебное учреждение.</w:t>
      </w:r>
    </w:p>
    <w:p w:rsidR="00291DCA" w:rsidRPr="003F62DB" w:rsidRDefault="00291DCA" w:rsidP="00291DCA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5.ТРЕБОВАНИЯ БЕЗОПАСНОСТИ ПО ОКОНЧАНИИ РАБОТЫ</w:t>
      </w:r>
    </w:p>
    <w:p w:rsidR="00291DCA" w:rsidRPr="003F62DB" w:rsidRDefault="00291DCA" w:rsidP="00291DCA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5.1. Установки, приборы,  в которых использовались или образо</w:t>
      </w:r>
      <w:r w:rsidRPr="003F62DB">
        <w:rPr>
          <w:rFonts w:eastAsia="Times New Roman"/>
          <w:sz w:val="28"/>
          <w:szCs w:val="28"/>
          <w:lang w:eastAsia="ru-RU"/>
        </w:rPr>
        <w:softHyphen/>
        <w:t>вались вещества 1.2 и 3 класса опасности, оставить в вытяжном шка</w:t>
      </w:r>
      <w:r w:rsidRPr="003F62DB">
        <w:rPr>
          <w:rFonts w:eastAsia="Times New Roman"/>
          <w:sz w:val="28"/>
          <w:szCs w:val="28"/>
          <w:lang w:eastAsia="ru-RU"/>
        </w:rPr>
        <w:softHyphen/>
        <w:t>фу с работающей вентиляцией до конца занятия,  после окончания ко</w:t>
      </w:r>
      <w:r w:rsidRPr="003F62DB">
        <w:rPr>
          <w:rFonts w:eastAsia="Times New Roman"/>
          <w:sz w:val="28"/>
          <w:szCs w:val="28"/>
          <w:lang w:eastAsia="ru-RU"/>
        </w:rPr>
        <w:softHyphen/>
        <w:t>торого учитель  лично производит демонтаж установ</w:t>
      </w:r>
      <w:r w:rsidRPr="003F62DB">
        <w:rPr>
          <w:rFonts w:eastAsia="Times New Roman"/>
          <w:sz w:val="28"/>
          <w:szCs w:val="28"/>
          <w:lang w:eastAsia="ru-RU"/>
        </w:rPr>
        <w:softHyphen/>
        <w:t>ки прибора.</w:t>
      </w:r>
    </w:p>
    <w:p w:rsidR="00291DCA" w:rsidRPr="003F62DB" w:rsidRDefault="00291DCA" w:rsidP="00291DC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5.2. Отработанные водные  растворы слить в закрывающийся стек</w:t>
      </w:r>
      <w:r w:rsidRPr="003F62DB">
        <w:rPr>
          <w:rFonts w:eastAsia="Times New Roman"/>
          <w:sz w:val="28"/>
          <w:szCs w:val="28"/>
          <w:lang w:eastAsia="ru-RU"/>
        </w:rPr>
        <w:softHyphen/>
        <w:t>лянный сосуд вместимостью не менее З л. для последующего их  уничто</w:t>
      </w:r>
      <w:r w:rsidRPr="003F62DB">
        <w:rPr>
          <w:rFonts w:eastAsia="Times New Roman"/>
          <w:sz w:val="28"/>
          <w:szCs w:val="28"/>
          <w:lang w:eastAsia="ru-RU"/>
        </w:rPr>
        <w:softHyphen/>
        <w:t>жения.</w:t>
      </w:r>
    </w:p>
    <w:p w:rsidR="00291DCA" w:rsidRPr="003F62DB" w:rsidRDefault="00291DCA" w:rsidP="00291DC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5.3. Привести в порядок рабочее место,  убрать все химреактивы в лаборантскую в закрывающиеся шкафы и сейфы.</w:t>
      </w:r>
    </w:p>
    <w:p w:rsidR="00291DCA" w:rsidRPr="003F62DB" w:rsidRDefault="00291DCA" w:rsidP="00291DC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5.4. Снять спецодежду,  средства индивидуальной защиты и  тща</w:t>
      </w:r>
      <w:r w:rsidRPr="003F62DB">
        <w:rPr>
          <w:rFonts w:eastAsia="Times New Roman"/>
          <w:sz w:val="28"/>
          <w:szCs w:val="28"/>
          <w:lang w:eastAsia="ru-RU"/>
        </w:rPr>
        <w:softHyphen/>
        <w:t>тельно вымыть руки с мылом.</w:t>
      </w:r>
    </w:p>
    <w:p w:rsidR="00291DCA" w:rsidRPr="003F62DB" w:rsidRDefault="00291DCA" w:rsidP="00291DCA">
      <w:pPr>
        <w:widowControl w:val="0"/>
        <w:snapToGrid w:val="0"/>
        <w:spacing w:before="160"/>
        <w:jc w:val="both"/>
        <w:rPr>
          <w:rFonts w:eastAsia="Times New Roman"/>
          <w:sz w:val="28"/>
          <w:szCs w:val="28"/>
          <w:lang w:eastAsia="ru-RU"/>
        </w:rPr>
      </w:pPr>
    </w:p>
    <w:p w:rsidR="00291DCA" w:rsidRPr="003F62DB" w:rsidRDefault="00291DCA" w:rsidP="00291DCA">
      <w:pPr>
        <w:widowControl w:val="0"/>
        <w:snapToGrid w:val="0"/>
        <w:spacing w:before="16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ab/>
      </w:r>
      <w:r>
        <w:rPr>
          <w:rFonts w:eastAsia="Times New Roman"/>
          <w:sz w:val="28"/>
          <w:szCs w:val="28"/>
          <w:lang w:eastAsia="ru-RU"/>
        </w:rPr>
        <w:t>Специалист по охране труда</w:t>
      </w:r>
      <w:r w:rsidRPr="003F62DB">
        <w:rPr>
          <w:rFonts w:eastAsia="Times New Roman"/>
          <w:sz w:val="28"/>
          <w:szCs w:val="28"/>
          <w:lang w:eastAsia="ru-RU"/>
        </w:rPr>
        <w:t xml:space="preserve">             _________   </w:t>
      </w:r>
      <w:r>
        <w:rPr>
          <w:rFonts w:eastAsia="Times New Roman"/>
          <w:sz w:val="28"/>
          <w:szCs w:val="28"/>
          <w:lang w:eastAsia="ru-RU"/>
        </w:rPr>
        <w:t>М.М. Зайдуллин</w:t>
      </w:r>
    </w:p>
    <w:p w:rsidR="004D7B22" w:rsidRDefault="004D7B22"/>
    <w:sectPr w:rsidR="004D7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E1524"/>
    <w:multiLevelType w:val="hybridMultilevel"/>
    <w:tmpl w:val="59568EF6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DCA"/>
    <w:rsid w:val="00291DCA"/>
    <w:rsid w:val="004D75A9"/>
    <w:rsid w:val="004D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DCA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D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DCA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2022-06-06T12:13:00Z</dcterms:created>
  <dcterms:modified xsi:type="dcterms:W3CDTF">2022-06-06T12:13:00Z</dcterms:modified>
</cp:coreProperties>
</file>